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AA2896" w:rsidR="00AC1523" w:rsidP="00720451" w:rsidRDefault="00AC1523" w14:paraId="5C510972" w14:textId="77777777">
      <w:pPr>
        <w:pStyle w:val="Sinespaciado"/>
        <w:jc w:val="center"/>
        <w:rPr>
          <w:rFonts w:ascii="Arial" w:hAnsi="Arial" w:cs="Arial"/>
          <w:b/>
        </w:rPr>
      </w:pPr>
      <w:r w:rsidRPr="00AA2896">
        <w:rPr>
          <w:rFonts w:ascii="Arial" w:hAnsi="Arial" w:cs="Arial"/>
          <w:b/>
        </w:rPr>
        <w:t>ANALISIS ESTUDIO DE MERCADO 066-2026</w:t>
      </w:r>
    </w:p>
    <w:p w:rsidRPr="00AA2896" w:rsidR="00AC1523" w:rsidP="00720451" w:rsidRDefault="00AC1523" w14:paraId="2BE43D9F" w14:textId="77777777">
      <w:pPr>
        <w:pStyle w:val="Sinespaciado"/>
        <w:jc w:val="center"/>
        <w:rPr>
          <w:rFonts w:ascii="Arial" w:hAnsi="Arial" w:cs="Arial"/>
          <w:b/>
        </w:rPr>
      </w:pPr>
    </w:p>
    <w:p w:rsidRPr="00AA2896" w:rsidR="00AC1523" w:rsidP="00720451" w:rsidRDefault="00AC1523" w14:paraId="6E1CC31E" w14:textId="77777777">
      <w:pPr>
        <w:pStyle w:val="Sinespaciado"/>
        <w:jc w:val="both"/>
        <w:rPr>
          <w:rFonts w:ascii="Arial" w:hAnsi="Arial" w:cs="Arial"/>
          <w:b/>
        </w:rPr>
      </w:pPr>
      <w:r w:rsidRPr="00AA2896">
        <w:rPr>
          <w:rFonts w:ascii="Arial" w:hAnsi="Arial" w:cs="Arial"/>
          <w:b/>
        </w:rPr>
        <w:t>CONTRATAR EL SUMINISTRO DE MEDICAMENTOS REQUERIDOS PARA LA ATENCION DE LOS PACIENTES EN LAS UNIDADES DE PRESTACIÓN DE SERVICIOS DE SALUD DE LAS SUBREDES INTEGRADAS DE SALUD, SUR E.S.E; NORTE E.S.E., SUR OCCIDENTE E.S.E y CENTRO ORIENTE E.S.E</w:t>
      </w:r>
      <w:r w:rsidRPr="00AA2896" w:rsidR="00B37735">
        <w:rPr>
          <w:rFonts w:ascii="Arial" w:hAnsi="Arial" w:cs="Arial"/>
          <w:b/>
        </w:rPr>
        <w:t>.</w:t>
      </w:r>
    </w:p>
    <w:p w:rsidRPr="00AA2896" w:rsidR="00AC1523" w:rsidP="00720451" w:rsidRDefault="00AC1523" w14:paraId="6076453E" w14:textId="77777777">
      <w:pPr>
        <w:jc w:val="both"/>
        <w:rPr>
          <w:rFonts w:ascii="Arial" w:hAnsi="Arial" w:cs="Arial"/>
          <w:sz w:val="22"/>
          <w:szCs w:val="22"/>
        </w:rPr>
      </w:pPr>
    </w:p>
    <w:p w:rsidRPr="00AA2896" w:rsidR="00461275" w:rsidP="00720451" w:rsidRDefault="00461275" w14:paraId="344B325E" w14:textId="77777777">
      <w:pPr>
        <w:jc w:val="both"/>
        <w:rPr>
          <w:rFonts w:ascii="Arial" w:hAnsi="Arial" w:cs="Arial"/>
          <w:sz w:val="22"/>
          <w:szCs w:val="22"/>
        </w:rPr>
      </w:pPr>
      <w:r w:rsidRPr="00AA2896">
        <w:rPr>
          <w:rFonts w:ascii="Arial" w:hAnsi="Arial" w:cs="Arial"/>
          <w:sz w:val="22"/>
          <w:szCs w:val="22"/>
        </w:rPr>
        <w:t xml:space="preserve">El día 25 de Febrero de 2026, se solicitaron cotizaciones por medio de la plataforma de Colombia Compra Eficiente (SECOP II), con fecha de recepción final de cotizaciones hasta el día 6 de </w:t>
      </w:r>
      <w:r w:rsidRPr="00AA2896" w:rsidR="004710E2">
        <w:rPr>
          <w:rFonts w:ascii="Arial" w:hAnsi="Arial" w:cs="Arial"/>
          <w:sz w:val="22"/>
          <w:szCs w:val="22"/>
        </w:rPr>
        <w:t>marzo</w:t>
      </w:r>
      <w:r w:rsidRPr="00AA2896">
        <w:rPr>
          <w:rFonts w:ascii="Arial" w:hAnsi="Arial" w:cs="Arial"/>
          <w:sz w:val="22"/>
          <w:szCs w:val="22"/>
        </w:rPr>
        <w:t xml:space="preserve"> del 2026. Al publicar el proceso, la Subred evidencia que Ciento Ochenta y Tres (183) proveedores pertenecen al sector objeto del estudio, de ellos, diecinueve (19) expresan su interés y catorce (14) presentan su cotización al proceso en curso.</w:t>
      </w:r>
    </w:p>
    <w:p w:rsidRPr="00AA2896" w:rsidR="00F57802" w:rsidP="00720451" w:rsidRDefault="00F57802" w14:paraId="43D807A1" w14:textId="77777777">
      <w:pPr>
        <w:jc w:val="both"/>
        <w:rPr>
          <w:rFonts w:ascii="Arial" w:hAnsi="Arial" w:cs="Arial"/>
          <w:sz w:val="22"/>
          <w:szCs w:val="22"/>
        </w:rPr>
      </w:pPr>
      <w:r w:rsidRPr="00AA2896">
        <w:rPr>
          <w:rFonts w:ascii="Arial" w:hAnsi="Arial" w:cs="Arial"/>
          <w:sz w:val="22"/>
          <w:szCs w:val="22"/>
        </w:rPr>
        <w:t>Del desarrollo del estudio de mercad</w:t>
      </w:r>
      <w:r w:rsidRPr="00AA2896" w:rsidR="00065136">
        <w:rPr>
          <w:rFonts w:ascii="Arial" w:hAnsi="Arial" w:cs="Arial"/>
          <w:sz w:val="22"/>
          <w:szCs w:val="22"/>
        </w:rPr>
        <w:t xml:space="preserve">o se tiene la siguiente </w:t>
      </w:r>
      <w:r w:rsidRPr="00AA2896" w:rsidR="002A3726">
        <w:rPr>
          <w:rFonts w:ascii="Arial" w:hAnsi="Arial" w:cs="Arial"/>
          <w:sz w:val="22"/>
          <w:szCs w:val="22"/>
        </w:rPr>
        <w:t>metodología</w:t>
      </w:r>
      <w:r w:rsidRPr="00AA2896">
        <w:rPr>
          <w:rFonts w:ascii="Arial" w:hAnsi="Arial" w:cs="Arial"/>
          <w:sz w:val="22"/>
          <w:szCs w:val="22"/>
        </w:rPr>
        <w:t xml:space="preserve">: </w:t>
      </w:r>
    </w:p>
    <w:p w:rsidRPr="00AA2896" w:rsidR="00F57802" w:rsidP="00735AE2" w:rsidRDefault="00CC2772" w14:paraId="51A99044" w14:textId="77777777">
      <w:pPr>
        <w:pStyle w:val="Prrafodelista"/>
        <w:numPr>
          <w:ilvl w:val="0"/>
          <w:numId w:val="2"/>
        </w:numPr>
        <w:jc w:val="both"/>
        <w:rPr>
          <w:rFonts w:ascii="Arial" w:hAnsi="Arial" w:cs="Arial"/>
          <w:sz w:val="22"/>
          <w:szCs w:val="22"/>
        </w:rPr>
      </w:pPr>
      <w:r w:rsidRPr="00AA2896">
        <w:rPr>
          <w:rFonts w:ascii="Arial" w:hAnsi="Arial" w:cs="Arial"/>
          <w:sz w:val="22"/>
          <w:szCs w:val="22"/>
        </w:rPr>
        <w:t>Se consultó la base de datos de contratación de las cuatro subredes (NORTE, SUR, CENTRO ORIENTE y SUR OCCIDENTE) para identificar contratos históricos relacionados con los ítems objeto del proceso. Estos contratos sirvieron como punto de partida para establecer comparaciones de precios</w:t>
      </w:r>
      <w:r w:rsidRPr="00AA2896" w:rsidR="00EA0800">
        <w:rPr>
          <w:rFonts w:ascii="Arial" w:hAnsi="Arial" w:cs="Arial"/>
          <w:sz w:val="22"/>
          <w:szCs w:val="22"/>
        </w:rPr>
        <w:t>.</w:t>
      </w:r>
    </w:p>
    <w:p w:rsidRPr="00AA2896" w:rsidR="00852F07" w:rsidP="00720451" w:rsidRDefault="00852F07" w14:paraId="7110664E" w14:textId="77777777">
      <w:pPr>
        <w:pStyle w:val="Prrafodelista"/>
        <w:jc w:val="both"/>
        <w:rPr>
          <w:rFonts w:ascii="Arial" w:hAnsi="Arial" w:cs="Arial"/>
          <w:sz w:val="22"/>
          <w:szCs w:val="22"/>
        </w:rPr>
      </w:pPr>
    </w:p>
    <w:p w:rsidRPr="00AA2896" w:rsidR="00CC2772" w:rsidP="00735AE2" w:rsidRDefault="00CC2772" w14:paraId="1D31A3DE" w14:textId="77777777">
      <w:pPr>
        <w:pStyle w:val="Prrafodelista"/>
        <w:numPr>
          <w:ilvl w:val="0"/>
          <w:numId w:val="2"/>
        </w:numPr>
        <w:jc w:val="both"/>
        <w:rPr>
          <w:rFonts w:ascii="Arial" w:hAnsi="Arial" w:cs="Arial"/>
          <w:sz w:val="22"/>
          <w:szCs w:val="22"/>
        </w:rPr>
      </w:pPr>
      <w:r w:rsidRPr="00AA2896">
        <w:rPr>
          <w:rFonts w:ascii="Arial" w:hAnsi="Arial" w:cs="Arial"/>
          <w:sz w:val="22"/>
          <w:szCs w:val="22"/>
        </w:rPr>
        <w:t>Se ajustaron los valores históricos a la vigencia 2026 mediante la aplicación del Índice de Precios al Consumidor (IPC), utilizando los siguientes porcentajes reportados por el DANE:</w:t>
      </w:r>
    </w:p>
    <w:p w:rsidRPr="00AA2896" w:rsidR="00CC2772" w:rsidP="00720451" w:rsidRDefault="00CC2772" w14:paraId="146833EC" w14:textId="77777777">
      <w:pPr>
        <w:pStyle w:val="Prrafodelista"/>
        <w:jc w:val="both"/>
        <w:rPr>
          <w:rFonts w:ascii="Arial" w:hAnsi="Arial" w:cs="Arial"/>
          <w:sz w:val="22"/>
          <w:szCs w:val="22"/>
        </w:rPr>
      </w:pPr>
    </w:p>
    <w:p w:rsidRPr="00AA2896" w:rsidR="00CC2772" w:rsidP="00735AE2" w:rsidRDefault="00CC2772" w14:paraId="7C9CA804" w14:textId="77777777">
      <w:pPr>
        <w:pStyle w:val="Prrafodelista"/>
        <w:numPr>
          <w:ilvl w:val="0"/>
          <w:numId w:val="3"/>
        </w:numPr>
        <w:jc w:val="both"/>
        <w:rPr>
          <w:rFonts w:ascii="Arial" w:hAnsi="Arial" w:cs="Arial"/>
          <w:sz w:val="22"/>
          <w:szCs w:val="22"/>
        </w:rPr>
      </w:pPr>
      <w:r w:rsidRPr="00AA2896">
        <w:rPr>
          <w:rFonts w:ascii="Arial" w:hAnsi="Arial" w:cs="Arial"/>
          <w:sz w:val="22"/>
          <w:szCs w:val="22"/>
        </w:rPr>
        <w:t>5,62% para 2022</w:t>
      </w:r>
    </w:p>
    <w:p w:rsidRPr="00AA2896" w:rsidR="00CC2772" w:rsidP="00735AE2" w:rsidRDefault="00CC2772" w14:paraId="20E6A601" w14:textId="77777777">
      <w:pPr>
        <w:pStyle w:val="Prrafodelista"/>
        <w:numPr>
          <w:ilvl w:val="0"/>
          <w:numId w:val="3"/>
        </w:numPr>
        <w:jc w:val="both"/>
        <w:rPr>
          <w:rFonts w:ascii="Arial" w:hAnsi="Arial" w:cs="Arial"/>
          <w:sz w:val="22"/>
          <w:szCs w:val="22"/>
        </w:rPr>
      </w:pPr>
      <w:r w:rsidRPr="00AA2896">
        <w:rPr>
          <w:rFonts w:ascii="Arial" w:hAnsi="Arial" w:cs="Arial"/>
          <w:sz w:val="22"/>
          <w:szCs w:val="22"/>
        </w:rPr>
        <w:t>13,12% para 2023</w:t>
      </w:r>
    </w:p>
    <w:p w:rsidRPr="00AA2896" w:rsidR="00CC2772" w:rsidP="00735AE2" w:rsidRDefault="00CC2772" w14:paraId="4B7B3447" w14:textId="77777777">
      <w:pPr>
        <w:pStyle w:val="Prrafodelista"/>
        <w:numPr>
          <w:ilvl w:val="0"/>
          <w:numId w:val="3"/>
        </w:numPr>
        <w:jc w:val="both"/>
        <w:rPr>
          <w:rFonts w:ascii="Arial" w:hAnsi="Arial" w:cs="Arial"/>
          <w:sz w:val="22"/>
          <w:szCs w:val="22"/>
        </w:rPr>
      </w:pPr>
      <w:r w:rsidRPr="00AA2896">
        <w:rPr>
          <w:rFonts w:ascii="Arial" w:hAnsi="Arial" w:cs="Arial"/>
          <w:sz w:val="22"/>
          <w:szCs w:val="22"/>
        </w:rPr>
        <w:t>9,28% para 2024</w:t>
      </w:r>
    </w:p>
    <w:p w:rsidRPr="00AA2896" w:rsidR="00CC2772" w:rsidP="00735AE2" w:rsidRDefault="00CC2772" w14:paraId="50915F4F" w14:textId="77777777">
      <w:pPr>
        <w:pStyle w:val="Prrafodelista"/>
        <w:numPr>
          <w:ilvl w:val="0"/>
          <w:numId w:val="3"/>
        </w:numPr>
        <w:jc w:val="both"/>
        <w:rPr>
          <w:rFonts w:ascii="Arial" w:hAnsi="Arial" w:cs="Arial"/>
          <w:sz w:val="22"/>
          <w:szCs w:val="22"/>
        </w:rPr>
      </w:pPr>
      <w:r w:rsidRPr="00AA2896">
        <w:rPr>
          <w:rFonts w:ascii="Arial" w:hAnsi="Arial" w:cs="Arial"/>
          <w:sz w:val="22"/>
          <w:szCs w:val="22"/>
        </w:rPr>
        <w:t>5,20% para 2025</w:t>
      </w:r>
    </w:p>
    <w:p w:rsidRPr="00AA2896" w:rsidR="00CC2772" w:rsidP="00735AE2" w:rsidRDefault="00CC2772" w14:paraId="74023988" w14:textId="77777777">
      <w:pPr>
        <w:pStyle w:val="Prrafodelista"/>
        <w:numPr>
          <w:ilvl w:val="0"/>
          <w:numId w:val="3"/>
        </w:numPr>
        <w:jc w:val="both"/>
        <w:rPr>
          <w:rFonts w:ascii="Arial" w:hAnsi="Arial" w:cs="Arial"/>
          <w:sz w:val="22"/>
          <w:szCs w:val="22"/>
        </w:rPr>
      </w:pPr>
      <w:r w:rsidRPr="00AA2896">
        <w:rPr>
          <w:rFonts w:ascii="Arial" w:hAnsi="Arial" w:cs="Arial"/>
          <w:sz w:val="22"/>
          <w:szCs w:val="22"/>
        </w:rPr>
        <w:t>5,10% para 2026</w:t>
      </w:r>
    </w:p>
    <w:p w:rsidRPr="00AA2896" w:rsidR="00CC2772" w:rsidP="00720451" w:rsidRDefault="00CC2772" w14:paraId="1465FC76" w14:textId="77777777">
      <w:pPr>
        <w:pStyle w:val="Prrafodelista"/>
        <w:jc w:val="both"/>
        <w:rPr>
          <w:rFonts w:ascii="Arial" w:hAnsi="Arial" w:cs="Arial"/>
          <w:sz w:val="22"/>
          <w:szCs w:val="22"/>
        </w:rPr>
      </w:pPr>
    </w:p>
    <w:p w:rsidRPr="00AA2896" w:rsidR="008A476C" w:rsidP="00720451" w:rsidRDefault="00CC2772" w14:paraId="2792FDA1" w14:textId="77777777">
      <w:pPr>
        <w:jc w:val="both"/>
        <w:rPr>
          <w:rFonts w:ascii="Arial" w:hAnsi="Arial" w:cs="Arial"/>
          <w:sz w:val="22"/>
          <w:szCs w:val="22"/>
        </w:rPr>
      </w:pPr>
      <w:r w:rsidRPr="00AA2896">
        <w:rPr>
          <w:rFonts w:ascii="Arial" w:hAnsi="Arial" w:cs="Arial"/>
          <w:sz w:val="22"/>
          <w:szCs w:val="22"/>
        </w:rPr>
        <w:t>La indexación, según lo descrito por el Banco de la República, es un método para vincular la variación de una variable económica a la evolución de un índice representativo, en este caso, el IPC. Este procedimiento permite ajustar adecuadamente los costos históricos a las condiciones inflacionarias actuales, asegurando que los valores reflejen la realidad económica vigente y apoyen una toma de decisiones informada en la contratación pública</w:t>
      </w:r>
      <w:r w:rsidRPr="00AA2896" w:rsidR="008A476C">
        <w:rPr>
          <w:rFonts w:ascii="Arial" w:hAnsi="Arial" w:cs="Arial"/>
          <w:sz w:val="22"/>
          <w:szCs w:val="22"/>
        </w:rPr>
        <w:t xml:space="preserve">, para formula que se utilizó para la indexación fue la siguiente: </w:t>
      </w:r>
    </w:p>
    <w:p w:rsidRPr="00AA2896" w:rsidR="008A476C" w:rsidP="00720451" w:rsidRDefault="002F6328" w14:paraId="4D18DD42" w14:textId="77777777">
      <w:pPr>
        <w:jc w:val="both"/>
        <w:rPr>
          <w:rFonts w:ascii="Arial" w:hAnsi="Arial" w:cs="Arial" w:eastAsiaTheme="minorEastAsia"/>
          <w:sz w:val="22"/>
          <w:szCs w:val="22"/>
        </w:rPr>
      </w:pPr>
      <m:oMathPara>
        <m:oMath>
          <m:r>
            <w:rPr>
              <w:rFonts w:ascii="Cambria Math" w:hAnsi="Cambria Math" w:cs="Arial"/>
              <w:sz w:val="22"/>
              <w:szCs w:val="22"/>
            </w:rPr>
            <m:t>Valor presente=Valor historico x (1+inflación acumulado)</m:t>
          </m:r>
        </m:oMath>
      </m:oMathPara>
    </w:p>
    <w:p w:rsidRPr="00AA2896" w:rsidR="00852F07" w:rsidP="00451B22" w:rsidRDefault="00696479" w14:paraId="4DED09AA" w14:textId="77777777">
      <w:pPr>
        <w:jc w:val="both"/>
        <w:rPr>
          <w:rFonts w:ascii="Arial" w:hAnsi="Arial" w:cs="Arial"/>
          <w:sz w:val="22"/>
          <w:szCs w:val="22"/>
        </w:rPr>
      </w:pPr>
      <w:r w:rsidRPr="00AA2896">
        <w:rPr>
          <w:rFonts w:ascii="Arial" w:hAnsi="Arial" w:cs="Arial" w:eastAsiaTheme="minorEastAsia"/>
          <w:sz w:val="22"/>
          <w:szCs w:val="22"/>
        </w:rPr>
        <w:t>*Para el presente caso</w:t>
      </w:r>
      <w:r w:rsidRPr="00AA2896" w:rsidR="008B2D0C">
        <w:rPr>
          <w:rFonts w:ascii="Arial" w:hAnsi="Arial" w:cs="Arial" w:eastAsiaTheme="minorEastAsia"/>
          <w:sz w:val="22"/>
          <w:szCs w:val="22"/>
        </w:rPr>
        <w:t>,</w:t>
      </w:r>
      <w:r w:rsidRPr="00AA2896">
        <w:rPr>
          <w:rFonts w:ascii="Arial" w:hAnsi="Arial" w:cs="Arial" w:eastAsiaTheme="minorEastAsia"/>
          <w:sz w:val="22"/>
          <w:szCs w:val="22"/>
        </w:rPr>
        <w:t xml:space="preserve"> la inflación </w:t>
      </w:r>
      <w:r w:rsidRPr="00AA2896" w:rsidR="00F57432">
        <w:rPr>
          <w:rFonts w:ascii="Arial" w:hAnsi="Arial" w:cs="Arial" w:eastAsiaTheme="minorEastAsia"/>
          <w:sz w:val="22"/>
          <w:szCs w:val="22"/>
        </w:rPr>
        <w:t>es la estipu</w:t>
      </w:r>
      <w:r w:rsidRPr="00AA2896" w:rsidR="008B2D0C">
        <w:rPr>
          <w:rFonts w:ascii="Arial" w:hAnsi="Arial" w:cs="Arial" w:eastAsiaTheme="minorEastAsia"/>
          <w:sz w:val="22"/>
          <w:szCs w:val="22"/>
        </w:rPr>
        <w:t xml:space="preserve">lada en los porcentajes (%) descritos anteriormente. </w:t>
      </w:r>
    </w:p>
    <w:p w:rsidRPr="00AA2896" w:rsidR="00CC2772" w:rsidP="00735AE2" w:rsidRDefault="00E06B74" w14:paraId="19988CB0" w14:textId="77777777">
      <w:pPr>
        <w:pStyle w:val="Prrafodelista"/>
        <w:numPr>
          <w:ilvl w:val="0"/>
          <w:numId w:val="2"/>
        </w:numPr>
        <w:jc w:val="both"/>
        <w:rPr>
          <w:rFonts w:ascii="Arial" w:hAnsi="Arial" w:cs="Arial"/>
          <w:sz w:val="22"/>
          <w:szCs w:val="22"/>
        </w:rPr>
      </w:pPr>
      <w:r w:rsidRPr="00AA2896">
        <w:rPr>
          <w:rFonts w:ascii="Arial" w:hAnsi="Arial" w:cs="Arial"/>
          <w:sz w:val="22"/>
          <w:szCs w:val="22"/>
        </w:rPr>
        <w:t xml:space="preserve">Como estrategia, se publicaron precios de referencia desde el estudio de mercado. </w:t>
      </w:r>
      <w:r w:rsidRPr="00AA2896" w:rsidR="00CC2772">
        <w:rPr>
          <w:rFonts w:ascii="Arial" w:hAnsi="Arial" w:cs="Arial"/>
          <w:sz w:val="22"/>
          <w:szCs w:val="22"/>
        </w:rPr>
        <w:t>Estos precios actúan como una guía estratégica que busca equilibrar la competitividad empresarial, la transparencia frente a los consumidores y la rentabilidad del negocio. Los precios de referencia no imponen un límite a las ofertas de los proveedores, sino que sirven para orientar sobre los valores que actualmente se mane</w:t>
      </w:r>
      <w:r w:rsidRPr="00AA2896" w:rsidR="00852F07">
        <w:rPr>
          <w:rFonts w:ascii="Arial" w:hAnsi="Arial" w:cs="Arial"/>
          <w:sz w:val="22"/>
          <w:szCs w:val="22"/>
        </w:rPr>
        <w:t>jan en las Subredes</w:t>
      </w:r>
      <w:r w:rsidRPr="00AA2896" w:rsidR="00CC2772">
        <w:rPr>
          <w:rFonts w:ascii="Arial" w:hAnsi="Arial" w:cs="Arial"/>
          <w:sz w:val="22"/>
          <w:szCs w:val="22"/>
        </w:rPr>
        <w:t>.</w:t>
      </w:r>
    </w:p>
    <w:p w:rsidRPr="00AA2896" w:rsidR="00CC2772" w:rsidP="00720451" w:rsidRDefault="00CC2772" w14:paraId="0C59EBD2" w14:textId="77777777">
      <w:pPr>
        <w:pStyle w:val="Prrafodelista"/>
        <w:jc w:val="both"/>
        <w:rPr>
          <w:rFonts w:ascii="Arial" w:hAnsi="Arial" w:cs="Arial"/>
          <w:sz w:val="22"/>
          <w:szCs w:val="22"/>
        </w:rPr>
      </w:pPr>
    </w:p>
    <w:p w:rsidRPr="00AA2896" w:rsidR="00CC2772" w:rsidP="00720451" w:rsidRDefault="00CC2772" w14:paraId="70B88D62" w14:textId="77777777">
      <w:pPr>
        <w:pStyle w:val="Prrafodelista"/>
        <w:jc w:val="both"/>
        <w:rPr>
          <w:rFonts w:ascii="Arial" w:hAnsi="Arial" w:cs="Arial"/>
          <w:sz w:val="22"/>
          <w:szCs w:val="22"/>
        </w:rPr>
      </w:pPr>
      <w:r w:rsidRPr="00AA2896">
        <w:rPr>
          <w:rFonts w:ascii="Arial" w:hAnsi="Arial" w:cs="Arial"/>
          <w:sz w:val="22"/>
          <w:szCs w:val="22"/>
        </w:rPr>
        <w:t>Para su cálculo:</w:t>
      </w:r>
    </w:p>
    <w:p w:rsidRPr="00AA2896" w:rsidR="00CC2772" w:rsidP="00735AE2" w:rsidRDefault="00CC2772" w14:paraId="7314EE59" w14:textId="77777777">
      <w:pPr>
        <w:pStyle w:val="Prrafodelista"/>
        <w:numPr>
          <w:ilvl w:val="0"/>
          <w:numId w:val="4"/>
        </w:numPr>
        <w:jc w:val="both"/>
        <w:rPr>
          <w:rFonts w:ascii="Arial" w:hAnsi="Arial" w:cs="Arial"/>
          <w:sz w:val="22"/>
          <w:szCs w:val="22"/>
        </w:rPr>
      </w:pPr>
      <w:r w:rsidRPr="00AA2896">
        <w:rPr>
          <w:rFonts w:ascii="Arial" w:hAnsi="Arial" w:cs="Arial"/>
          <w:sz w:val="22"/>
          <w:szCs w:val="22"/>
        </w:rPr>
        <w:t>Se tomaron los precios históricos de las cuatro subredes.</w:t>
      </w:r>
    </w:p>
    <w:p w:rsidRPr="00AA2896" w:rsidR="00CC2772" w:rsidP="00735AE2" w:rsidRDefault="00CC2772" w14:paraId="0508AF04" w14:textId="77777777">
      <w:pPr>
        <w:pStyle w:val="Prrafodelista"/>
        <w:numPr>
          <w:ilvl w:val="0"/>
          <w:numId w:val="4"/>
        </w:numPr>
        <w:jc w:val="both"/>
        <w:rPr>
          <w:rFonts w:ascii="Arial" w:hAnsi="Arial" w:cs="Arial"/>
          <w:sz w:val="22"/>
          <w:szCs w:val="22"/>
        </w:rPr>
      </w:pPr>
      <w:r w:rsidRPr="00AA2896">
        <w:rPr>
          <w:rFonts w:ascii="Arial" w:hAnsi="Arial" w:cs="Arial"/>
          <w:sz w:val="22"/>
          <w:szCs w:val="22"/>
        </w:rPr>
        <w:t>Se aplicó la indexación a 2026 conforme al IPC.</w:t>
      </w:r>
    </w:p>
    <w:p w:rsidRPr="00AA2896" w:rsidR="00CC2772" w:rsidP="00735AE2" w:rsidRDefault="00CC2772" w14:paraId="392EE879" w14:textId="77777777">
      <w:pPr>
        <w:pStyle w:val="Prrafodelista"/>
        <w:numPr>
          <w:ilvl w:val="0"/>
          <w:numId w:val="4"/>
        </w:numPr>
        <w:jc w:val="both"/>
        <w:rPr>
          <w:rFonts w:ascii="Arial" w:hAnsi="Arial" w:cs="Arial"/>
          <w:sz w:val="22"/>
          <w:szCs w:val="22"/>
        </w:rPr>
      </w:pPr>
      <w:r w:rsidRPr="00AA2896">
        <w:rPr>
          <w:rFonts w:ascii="Arial" w:hAnsi="Arial" w:cs="Arial"/>
          <w:sz w:val="22"/>
          <w:szCs w:val="22"/>
        </w:rPr>
        <w:t>Se identificó el menor valor por cada ítem, estableciéndolo como precio de referencia.</w:t>
      </w:r>
    </w:p>
    <w:p w:rsidRPr="00AA2896" w:rsidR="00E65170" w:rsidP="37BF7D91" w:rsidRDefault="00E65170" w14:paraId="57993063" w14:textId="77777777">
      <w:pPr>
        <w:pStyle w:val="Prrafodelista"/>
        <w:jc w:val="center"/>
        <w:rPr>
          <w:rFonts w:ascii="Arial" w:hAnsi="Arial" w:cs="Arial"/>
          <w:sz w:val="22"/>
          <w:szCs w:val="22"/>
        </w:rPr>
      </w:pPr>
    </w:p>
    <w:p w:rsidRPr="00AA2896" w:rsidR="00713A57" w:rsidP="00735AE2" w:rsidRDefault="00ED5B05" w14:paraId="2AE23C47" w14:textId="77777777">
      <w:pPr>
        <w:pStyle w:val="Prrafodelista"/>
        <w:numPr>
          <w:ilvl w:val="0"/>
          <w:numId w:val="2"/>
        </w:numPr>
        <w:jc w:val="both"/>
        <w:rPr>
          <w:rFonts w:ascii="Arial" w:hAnsi="Arial" w:cs="Arial"/>
          <w:sz w:val="22"/>
          <w:szCs w:val="22"/>
        </w:rPr>
      </w:pPr>
      <w:r w:rsidRPr="00AA2896">
        <w:rPr>
          <w:rFonts w:ascii="Arial" w:hAnsi="Arial" w:cs="Arial"/>
          <w:sz w:val="22"/>
          <w:szCs w:val="22"/>
        </w:rPr>
        <w:t xml:space="preserve">El día 06 de marzo del 2026, </w:t>
      </w:r>
      <w:r w:rsidRPr="00AA2896" w:rsidR="009513A1">
        <w:rPr>
          <w:rFonts w:ascii="Arial" w:hAnsi="Arial" w:cs="Arial"/>
          <w:sz w:val="22"/>
          <w:szCs w:val="22"/>
        </w:rPr>
        <w:t xml:space="preserve">en la plataforma SECOP II, </w:t>
      </w:r>
      <w:r w:rsidRPr="00AA2896">
        <w:rPr>
          <w:rFonts w:ascii="Arial" w:hAnsi="Arial" w:cs="Arial"/>
          <w:sz w:val="22"/>
          <w:szCs w:val="22"/>
        </w:rPr>
        <w:t xml:space="preserve">se recibieron catorce (14) cotizaciones por parte de los proponentes interesados. La Subred, junto con su propuesta, solicitó como documentos adicionales </w:t>
      </w:r>
      <w:r w:rsidRPr="00AA2896" w:rsidR="003B26A2">
        <w:rPr>
          <w:rFonts w:ascii="Arial" w:hAnsi="Arial" w:cs="Arial"/>
          <w:sz w:val="22"/>
          <w:szCs w:val="22"/>
        </w:rPr>
        <w:t>los siguientes</w:t>
      </w:r>
      <w:r w:rsidRPr="00AA2896" w:rsidR="00713A57">
        <w:rPr>
          <w:rFonts w:ascii="Arial" w:hAnsi="Arial" w:cs="Arial"/>
          <w:sz w:val="22"/>
          <w:szCs w:val="22"/>
        </w:rPr>
        <w:t>:</w:t>
      </w:r>
    </w:p>
    <w:p w:rsidRPr="00AA2896" w:rsidR="00713A57" w:rsidP="00713A57" w:rsidRDefault="00713A57" w14:paraId="442F425D" w14:textId="77777777">
      <w:pPr>
        <w:pStyle w:val="Prrafodelista"/>
        <w:jc w:val="both"/>
        <w:rPr>
          <w:rFonts w:ascii="Arial" w:hAnsi="Arial" w:cs="Arial"/>
          <w:sz w:val="22"/>
          <w:szCs w:val="22"/>
        </w:rPr>
      </w:pPr>
    </w:p>
    <w:p w:rsidRPr="00AA2896" w:rsidR="00713A57" w:rsidP="00713A57" w:rsidRDefault="00713A57" w14:paraId="6411CA11" w14:textId="77777777">
      <w:pPr>
        <w:pStyle w:val="Prrafodelista"/>
        <w:jc w:val="both"/>
        <w:rPr>
          <w:rFonts w:ascii="Arial" w:hAnsi="Arial" w:cs="Arial"/>
          <w:sz w:val="22"/>
          <w:szCs w:val="22"/>
        </w:rPr>
      </w:pPr>
      <w:r w:rsidRPr="00AA2896">
        <w:rPr>
          <w:rFonts w:ascii="Arial" w:hAnsi="Arial" w:cs="Arial"/>
          <w:b/>
          <w:sz w:val="22"/>
          <w:szCs w:val="22"/>
        </w:rPr>
        <w:t>Certificado de Existencia y Representación Legal:</w:t>
      </w:r>
      <w:r w:rsidRPr="00AA2896">
        <w:rPr>
          <w:rFonts w:ascii="Arial" w:hAnsi="Arial" w:cs="Arial"/>
          <w:sz w:val="22"/>
          <w:szCs w:val="22"/>
        </w:rPr>
        <w:t xml:space="preserve"> este documento garantiza que cada empresa este legalmente constituida y que el representante legal cuenta con las facultades necesarias para comprometer a la organización en el proceso.</w:t>
      </w:r>
    </w:p>
    <w:p w:rsidRPr="00AA2896" w:rsidR="00713A57" w:rsidP="00713A57" w:rsidRDefault="00713A57" w14:paraId="1981D7AD" w14:textId="77777777">
      <w:pPr>
        <w:pStyle w:val="Prrafodelista"/>
        <w:jc w:val="both"/>
        <w:rPr>
          <w:rFonts w:ascii="Arial" w:hAnsi="Arial" w:cs="Arial"/>
          <w:b/>
          <w:sz w:val="22"/>
          <w:szCs w:val="22"/>
        </w:rPr>
      </w:pPr>
    </w:p>
    <w:p w:rsidRPr="00AA2896" w:rsidR="00713A57" w:rsidP="00713A57" w:rsidRDefault="00713A57" w14:paraId="253BD819" w14:textId="77777777">
      <w:pPr>
        <w:pStyle w:val="Prrafodelista"/>
        <w:jc w:val="both"/>
        <w:rPr>
          <w:rFonts w:ascii="Arial" w:hAnsi="Arial" w:cs="Arial"/>
          <w:sz w:val="22"/>
          <w:szCs w:val="22"/>
        </w:rPr>
      </w:pPr>
      <w:r w:rsidRPr="00AA2896">
        <w:rPr>
          <w:rFonts w:ascii="Arial" w:hAnsi="Arial" w:cs="Arial"/>
          <w:b/>
          <w:sz w:val="22"/>
          <w:szCs w:val="22"/>
        </w:rPr>
        <w:t>Constancia de Experiencia</w:t>
      </w:r>
      <w:r w:rsidRPr="00AA2896">
        <w:rPr>
          <w:rFonts w:ascii="Arial" w:hAnsi="Arial" w:cs="Arial"/>
          <w:sz w:val="22"/>
          <w:szCs w:val="22"/>
        </w:rPr>
        <w:t>: Solicitar experiencia en contratos estatales es fundamental para garantizar la idoneidad y capacidad del contratista para ejecutar el objeto contractual, reduc</w:t>
      </w:r>
      <w:r w:rsidRPr="00AA2896" w:rsidR="003B26A2">
        <w:rPr>
          <w:rFonts w:ascii="Arial" w:hAnsi="Arial" w:cs="Arial"/>
          <w:sz w:val="22"/>
          <w:szCs w:val="22"/>
        </w:rPr>
        <w:t xml:space="preserve">iendo riesgos de incumplimiento, para el caso específico </w:t>
      </w:r>
      <w:r w:rsidRPr="00AA2896" w:rsidR="00362DDD">
        <w:rPr>
          <w:rFonts w:ascii="Arial" w:hAnsi="Arial" w:cs="Arial"/>
          <w:sz w:val="22"/>
          <w:szCs w:val="22"/>
        </w:rPr>
        <w:t xml:space="preserve">del estudio de mercado se busca, evaluar que los oferentes tengan la facultad de ofertar precios competitivos. </w:t>
      </w:r>
    </w:p>
    <w:p w:rsidRPr="00AA2896" w:rsidR="00AB0969" w:rsidP="00713A57" w:rsidRDefault="00AB0969" w14:paraId="03DDFF2B" w14:textId="77777777">
      <w:pPr>
        <w:pStyle w:val="Prrafodelista"/>
        <w:jc w:val="both"/>
        <w:rPr>
          <w:rFonts w:ascii="Arial" w:hAnsi="Arial" w:cs="Arial"/>
          <w:sz w:val="22"/>
          <w:szCs w:val="22"/>
        </w:rPr>
      </w:pPr>
    </w:p>
    <w:p w:rsidRPr="00AA2896" w:rsidR="00AB0969" w:rsidP="00713A57" w:rsidRDefault="00AB0969" w14:paraId="7692BE0E" w14:textId="77777777">
      <w:pPr>
        <w:pStyle w:val="Prrafodelista"/>
        <w:jc w:val="both"/>
        <w:rPr>
          <w:rFonts w:ascii="Arial" w:hAnsi="Arial" w:cs="Arial"/>
          <w:sz w:val="22"/>
          <w:szCs w:val="22"/>
        </w:rPr>
      </w:pPr>
      <w:r w:rsidRPr="00AA2896">
        <w:rPr>
          <w:rFonts w:ascii="Arial" w:hAnsi="Arial" w:cs="Arial"/>
          <w:sz w:val="22"/>
          <w:szCs w:val="22"/>
        </w:rPr>
        <w:t xml:space="preserve"> Tras la verificación documental, se identifica que todos los catorce </w:t>
      </w:r>
      <w:r w:rsidRPr="00AA2896" w:rsidR="000B14F4">
        <w:rPr>
          <w:rFonts w:ascii="Arial" w:hAnsi="Arial" w:cs="Arial"/>
          <w:sz w:val="22"/>
          <w:szCs w:val="22"/>
        </w:rPr>
        <w:t xml:space="preserve">(14) </w:t>
      </w:r>
      <w:r w:rsidRPr="00AA2896">
        <w:rPr>
          <w:rFonts w:ascii="Arial" w:hAnsi="Arial" w:cs="Arial"/>
          <w:sz w:val="22"/>
          <w:szCs w:val="22"/>
        </w:rPr>
        <w:t xml:space="preserve">oferentes tienen capacidad técnica, económica y de experiencia para presentar al presente proceso como se puede evidencia a continuación: </w:t>
      </w:r>
    </w:p>
    <w:p w:rsidRPr="00AA2896" w:rsidR="00713A57" w:rsidP="00713A57" w:rsidRDefault="00713A57" w14:paraId="76920A15" w14:textId="77777777">
      <w:pPr>
        <w:pStyle w:val="Prrafodelista"/>
        <w:jc w:val="both"/>
        <w:rPr>
          <w:rFonts w:ascii="Arial" w:hAnsi="Arial" w:cs="Arial"/>
          <w:sz w:val="22"/>
          <w:szCs w:val="22"/>
        </w:rPr>
      </w:pPr>
    </w:p>
    <w:p w:rsidRPr="00AA2896" w:rsidR="001755EA" w:rsidP="00735AE2" w:rsidRDefault="001755EA" w14:paraId="5B99B027"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AUROBINDO PHARMA COLOMBIA S.A.S</w:t>
      </w:r>
      <w:r w:rsidRPr="00AA2896">
        <w:rPr>
          <w:rFonts w:ascii="Arial" w:hAnsi="Arial" w:cs="Arial"/>
          <w:sz w:val="22"/>
          <w:szCs w:val="22"/>
        </w:rPr>
        <w:t xml:space="preserve"> NIT: 900694424-1, </w:t>
      </w:r>
      <w:r w:rsidRPr="00AA2896" w:rsidR="00355167">
        <w:rPr>
          <w:rFonts w:ascii="Arial" w:hAnsi="Arial" w:cs="Arial"/>
          <w:sz w:val="22"/>
          <w:szCs w:val="22"/>
        </w:rPr>
        <w:t>se verifico</w:t>
      </w:r>
      <w:r w:rsidRPr="00AA2896">
        <w:rPr>
          <w:rFonts w:ascii="Arial" w:hAnsi="Arial" w:cs="Arial"/>
          <w:sz w:val="22"/>
          <w:szCs w:val="22"/>
        </w:rPr>
        <w:t xml:space="preserve"> EL CERTIFICADO DE EXISTENCIA Y REPRESENTACIÓN LEGAL</w:t>
      </w:r>
      <w:r w:rsidRPr="00AA2896" w:rsidR="00355167">
        <w:rPr>
          <w:rFonts w:ascii="Arial" w:hAnsi="Arial" w:cs="Arial"/>
          <w:sz w:val="22"/>
          <w:szCs w:val="22"/>
        </w:rPr>
        <w:t xml:space="preserve"> dentro de su objeto social se encuentra: </w:t>
      </w:r>
    </w:p>
    <w:p w:rsidRPr="00AA2896" w:rsidR="00355167" w:rsidP="00720451" w:rsidRDefault="00355167" w14:paraId="3207B0FE" w14:textId="77777777">
      <w:pPr>
        <w:pStyle w:val="Prrafodelista"/>
        <w:ind w:left="1080"/>
        <w:jc w:val="both"/>
        <w:rPr>
          <w:rFonts w:ascii="Arial" w:hAnsi="Arial" w:cs="Arial"/>
          <w:sz w:val="22"/>
          <w:szCs w:val="22"/>
        </w:rPr>
      </w:pPr>
    </w:p>
    <w:p w:rsidRPr="00AA2896" w:rsidR="00355167" w:rsidP="00720451" w:rsidRDefault="00355167" w14:paraId="6C1DDE88" w14:textId="77777777">
      <w:pPr>
        <w:pStyle w:val="Prrafodelista"/>
        <w:ind w:left="1080"/>
        <w:jc w:val="both"/>
        <w:rPr>
          <w:rFonts w:ascii="Arial" w:hAnsi="Arial" w:cs="Arial"/>
          <w:i/>
          <w:sz w:val="22"/>
          <w:szCs w:val="22"/>
        </w:rPr>
      </w:pPr>
      <w:r w:rsidRPr="00AA2896">
        <w:rPr>
          <w:rFonts w:ascii="Arial" w:hAnsi="Arial" w:cs="Arial"/>
          <w:sz w:val="22"/>
          <w:szCs w:val="22"/>
        </w:rPr>
        <w:t>“</w:t>
      </w:r>
      <w:r w:rsidRPr="00AA2896">
        <w:rPr>
          <w:rFonts w:ascii="Arial" w:hAnsi="Arial" w:cs="Arial"/>
          <w:i/>
          <w:sz w:val="22"/>
          <w:szCs w:val="22"/>
        </w:rPr>
        <w:t xml:space="preserve">La sociedad podrá desarrollar cualquier actividad lícita permitida por las leyes colombiana, y en especial, las actividades enunciadas a continuación: (A) Actuar como comprador o vendedor bien al por mayor, al por menor o por correspondencia, como promotor, importador, exportador, comisionista mercantil, agente comisionista y corredor de bolsa, con respecto a todo tipo de </w:t>
      </w:r>
      <w:r w:rsidRPr="00AA2896">
        <w:rPr>
          <w:rFonts w:ascii="Arial" w:hAnsi="Arial" w:cs="Arial"/>
          <w:b/>
          <w:i/>
          <w:sz w:val="22"/>
          <w:szCs w:val="22"/>
        </w:rPr>
        <w:t>productos farmacéuticos y materias primas</w:t>
      </w:r>
      <w:r w:rsidRPr="00AA2896">
        <w:rPr>
          <w:rFonts w:ascii="Arial" w:hAnsi="Arial" w:cs="Arial"/>
          <w:i/>
          <w:sz w:val="22"/>
          <w:szCs w:val="22"/>
        </w:rPr>
        <w:t>, sin restricciones relativas al tipo y volumen y no obstante si es para entrega inmediata o futura, o mediante pagos en efectivo o en una base marginal (…)”</w:t>
      </w:r>
    </w:p>
    <w:p w:rsidRPr="00AA2896" w:rsidR="00FE7E68" w:rsidP="00720451" w:rsidRDefault="00FE7E68" w14:paraId="128D6AAB" w14:textId="77777777">
      <w:pPr>
        <w:pStyle w:val="Prrafodelista"/>
        <w:ind w:left="1080"/>
        <w:jc w:val="both"/>
        <w:rPr>
          <w:rFonts w:ascii="Arial" w:hAnsi="Arial" w:cs="Arial"/>
          <w:sz w:val="22"/>
          <w:szCs w:val="22"/>
        </w:rPr>
      </w:pPr>
    </w:p>
    <w:p w:rsidRPr="00AA2896" w:rsidR="00CC2772" w:rsidP="00720451" w:rsidRDefault="00CC2772" w14:paraId="50EEF493" w14:textId="77777777">
      <w:pPr>
        <w:pStyle w:val="Prrafodelista"/>
        <w:jc w:val="both"/>
        <w:rPr>
          <w:rFonts w:ascii="Arial" w:hAnsi="Arial" w:cs="Arial"/>
          <w:sz w:val="22"/>
          <w:szCs w:val="22"/>
        </w:rPr>
      </w:pPr>
    </w:p>
    <w:p w:rsidRPr="00AA2896" w:rsidR="00EC4418" w:rsidP="00720451" w:rsidRDefault="00ED5B05" w14:paraId="7A299E44" w14:textId="77777777">
      <w:pPr>
        <w:jc w:val="both"/>
        <w:rPr>
          <w:rFonts w:ascii="Arial" w:hAnsi="Arial" w:cs="Arial"/>
          <w:sz w:val="22"/>
          <w:szCs w:val="22"/>
        </w:rPr>
      </w:pPr>
      <w:r w:rsidRPr="00AA2896">
        <w:rPr>
          <w:rFonts w:ascii="Arial" w:hAnsi="Arial" w:cs="Arial"/>
          <w:sz w:val="22"/>
          <w:szCs w:val="22"/>
        </w:rPr>
        <w:t>Anexo como experiencia certificado suscrito por la CLÍNICA DE OCCIDENTE SA, dicho certificado indica “</w:t>
      </w:r>
      <w:r w:rsidRPr="00AA2896" w:rsidR="004D146C">
        <w:rPr>
          <w:rFonts w:ascii="Arial" w:hAnsi="Arial" w:cs="Arial"/>
          <w:i/>
          <w:sz w:val="22"/>
          <w:szCs w:val="22"/>
        </w:rPr>
        <w:t xml:space="preserve">el </w:t>
      </w:r>
      <w:r w:rsidRPr="00AA2896">
        <w:rPr>
          <w:rFonts w:ascii="Arial" w:hAnsi="Arial" w:cs="Arial"/>
          <w:i/>
          <w:sz w:val="22"/>
          <w:szCs w:val="22"/>
        </w:rPr>
        <w:t xml:space="preserve">promedio de compra anual </w:t>
      </w:r>
      <w:r w:rsidRPr="00AA2896" w:rsidR="004D146C">
        <w:rPr>
          <w:rFonts w:ascii="Arial" w:hAnsi="Arial" w:cs="Arial"/>
          <w:i/>
          <w:sz w:val="22"/>
          <w:szCs w:val="22"/>
        </w:rPr>
        <w:t xml:space="preserve">es </w:t>
      </w:r>
      <w:r w:rsidRPr="00AA2896">
        <w:rPr>
          <w:rFonts w:ascii="Arial" w:hAnsi="Arial" w:cs="Arial"/>
          <w:i/>
          <w:sz w:val="22"/>
          <w:szCs w:val="22"/>
        </w:rPr>
        <w:t>de $951.497.420 y se ha caracterizado por sus precios competitivos, entregas oportunas, calidad en sus productos y un excelente servicio, sin presentar hasta la fecha ningún inconveniente</w:t>
      </w:r>
      <w:r w:rsidRPr="00AA2896">
        <w:rPr>
          <w:rFonts w:ascii="Arial" w:hAnsi="Arial" w:cs="Arial"/>
          <w:sz w:val="22"/>
          <w:szCs w:val="22"/>
        </w:rPr>
        <w:t xml:space="preserve">” </w:t>
      </w:r>
    </w:p>
    <w:p w:rsidRPr="00AA2896" w:rsidR="00FE7E68" w:rsidP="00720451" w:rsidRDefault="00FE7E68" w14:paraId="2F23FC29" w14:textId="77777777">
      <w:pPr>
        <w:jc w:val="both"/>
        <w:rPr>
          <w:rFonts w:ascii="Arial" w:hAnsi="Arial" w:cs="Arial"/>
          <w:sz w:val="22"/>
          <w:szCs w:val="22"/>
        </w:rPr>
      </w:pPr>
    </w:p>
    <w:p w:rsidRPr="00AA2896" w:rsidR="00CC2772" w:rsidP="00750BA2" w:rsidRDefault="00A86356" w14:paraId="29A98201" w14:textId="77777777">
      <w:pPr>
        <w:jc w:val="both"/>
        <w:rPr>
          <w:rFonts w:ascii="Arial" w:hAnsi="Arial" w:cs="Arial"/>
          <w:sz w:val="22"/>
          <w:szCs w:val="22"/>
        </w:rPr>
      </w:pPr>
      <w:r w:rsidRPr="00AA2896">
        <w:rPr>
          <w:rFonts w:ascii="Arial" w:hAnsi="Arial" w:cs="Arial"/>
          <w:sz w:val="22"/>
          <w:szCs w:val="22"/>
        </w:rPr>
        <w:t>Se consultó, además de la experiencia aportada por el oferente, otros tipos de contratos ejecutados relevantes para el presen</w:t>
      </w:r>
      <w:r w:rsidRPr="00AA2896" w:rsidR="00F94C5B">
        <w:rPr>
          <w:rFonts w:ascii="Arial" w:hAnsi="Arial" w:cs="Arial"/>
          <w:sz w:val="22"/>
          <w:szCs w:val="22"/>
        </w:rPr>
        <w:t>te proceso. Se encontró que el oferente suscribió</w:t>
      </w:r>
      <w:r w:rsidRPr="00AA2896">
        <w:rPr>
          <w:rFonts w:ascii="Arial" w:hAnsi="Arial" w:cs="Arial"/>
          <w:sz w:val="22"/>
          <w:szCs w:val="22"/>
        </w:rPr>
        <w:t xml:space="preserve"> contratos con objetos similares con entidades </w:t>
      </w:r>
      <w:r w:rsidRPr="00AA2896" w:rsidR="00F94C5B">
        <w:rPr>
          <w:rFonts w:ascii="Arial" w:hAnsi="Arial" w:cs="Arial"/>
          <w:sz w:val="22"/>
          <w:szCs w:val="22"/>
        </w:rPr>
        <w:t xml:space="preserve">como: </w:t>
      </w:r>
      <w:r w:rsidRPr="00AA2896" w:rsidR="005012DF">
        <w:rPr>
          <w:rFonts w:ascii="Arial" w:hAnsi="Arial" w:cs="Arial"/>
          <w:sz w:val="22"/>
          <w:szCs w:val="22"/>
        </w:rPr>
        <w:t xml:space="preserve">ANTIOQUIA HOSPITAL GENERAL DE MEDELLIN en el año 2022, con HUILA ESE HOSPITAL UNIVERSITARIO HERNANDO MONCALEANO PERDOMO NEIVA en el año 2020, con  NARIÑO ESE HOSPITAL DEPARTAMENTAL DE NARIÑO en el año 2020. </w:t>
      </w:r>
    </w:p>
    <w:p w:rsidRPr="00AA2896" w:rsidR="0044326E" w:rsidP="00735AE2" w:rsidRDefault="0044326E" w14:paraId="66ED1808"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FARMAPOS LTDA</w:t>
      </w:r>
      <w:r w:rsidRPr="00AA2896" w:rsidR="009F284B">
        <w:rPr>
          <w:rFonts w:ascii="Arial" w:hAnsi="Arial" w:cs="Arial"/>
          <w:sz w:val="22"/>
          <w:szCs w:val="22"/>
        </w:rPr>
        <w:t>, NIT: 830134902-5, se verifico EL CERTIFICADO DE EXISTENCIA Y REPRESENTACIÓN LEGAL dentro de su objeto social se encuentra:</w:t>
      </w:r>
    </w:p>
    <w:p w:rsidRPr="00AA2896" w:rsidR="009F284B" w:rsidP="003D420E" w:rsidRDefault="009F284B" w14:paraId="30BFE989" w14:textId="77777777">
      <w:pPr>
        <w:pStyle w:val="Prrafodelista"/>
        <w:ind w:left="1080"/>
        <w:jc w:val="both"/>
        <w:rPr>
          <w:rFonts w:ascii="Arial" w:hAnsi="Arial" w:cs="Arial"/>
          <w:sz w:val="22"/>
          <w:szCs w:val="22"/>
        </w:rPr>
      </w:pPr>
    </w:p>
    <w:p w:rsidRPr="00AA2896" w:rsidR="00750BA2" w:rsidP="003D420E" w:rsidRDefault="009F284B" w14:paraId="4D6F058F" w14:textId="77777777">
      <w:pPr>
        <w:pStyle w:val="Prrafodelista"/>
        <w:ind w:left="1080"/>
        <w:jc w:val="both"/>
        <w:rPr>
          <w:rFonts w:ascii="Arial" w:hAnsi="Arial" w:cs="Arial"/>
          <w:i/>
          <w:sz w:val="22"/>
          <w:szCs w:val="22"/>
        </w:rPr>
      </w:pPr>
      <w:r w:rsidRPr="00AA2896">
        <w:rPr>
          <w:rFonts w:ascii="Arial" w:hAnsi="Arial" w:cs="Arial"/>
          <w:i/>
          <w:sz w:val="22"/>
          <w:szCs w:val="22"/>
        </w:rPr>
        <w:t xml:space="preserve">“Comercialización al por mayor y al detal de </w:t>
      </w:r>
      <w:r w:rsidRPr="00AA2896">
        <w:rPr>
          <w:rFonts w:ascii="Arial" w:hAnsi="Arial" w:cs="Arial"/>
          <w:b/>
          <w:i/>
          <w:sz w:val="22"/>
          <w:szCs w:val="22"/>
        </w:rPr>
        <w:t>medicamentos farmacéuticos</w:t>
      </w:r>
      <w:r w:rsidRPr="00AA2896">
        <w:rPr>
          <w:rFonts w:ascii="Arial" w:hAnsi="Arial" w:cs="Arial"/>
          <w:i/>
          <w:sz w:val="22"/>
          <w:szCs w:val="22"/>
        </w:rPr>
        <w:t>, populares, cosméticos, productos de tocador, útiles y papelería, juguetería y en general productos de miscelánea (…)”</w:t>
      </w:r>
    </w:p>
    <w:p w:rsidRPr="00AA2896" w:rsidR="00750BA2" w:rsidP="003D420E" w:rsidRDefault="00750BA2" w14:paraId="37352228" w14:textId="77777777">
      <w:pPr>
        <w:jc w:val="both"/>
        <w:rPr>
          <w:rFonts w:ascii="Arial" w:hAnsi="Arial" w:cs="Arial"/>
          <w:sz w:val="22"/>
          <w:szCs w:val="22"/>
        </w:rPr>
      </w:pPr>
      <w:r w:rsidRPr="00AA2896">
        <w:rPr>
          <w:rFonts w:ascii="Arial" w:hAnsi="Arial" w:cs="Arial"/>
          <w:sz w:val="22"/>
          <w:szCs w:val="22"/>
        </w:rPr>
        <w:t xml:space="preserve">Anexo como experiencia certificado suscrito con la SUBRED NORTE E.S.E., </w:t>
      </w:r>
      <w:r w:rsidRPr="00AA2896" w:rsidR="00D20562">
        <w:rPr>
          <w:rFonts w:ascii="Arial" w:hAnsi="Arial" w:cs="Arial"/>
          <w:sz w:val="22"/>
          <w:szCs w:val="22"/>
        </w:rPr>
        <w:t>con el número de contrato CTO 052-2021, SUBRED SUR E.S.E, con el número de contrato 6300-2022, SUBRED CENTRO ORIENTE E.S.E, con el número de contrato 02-BS-0050-2019, HOSPITAL FEDERICO LLERAS ACOSTA IBAGUE con el número de contrato 230-2020.</w:t>
      </w:r>
    </w:p>
    <w:p w:rsidRPr="00AA2896" w:rsidR="00FE7E68" w:rsidP="003D420E" w:rsidRDefault="00FE7E68" w14:paraId="5641D752" w14:textId="77777777">
      <w:pPr>
        <w:jc w:val="both"/>
        <w:rPr>
          <w:rFonts w:ascii="Arial" w:hAnsi="Arial" w:cs="Arial"/>
          <w:i/>
          <w:sz w:val="22"/>
          <w:szCs w:val="22"/>
        </w:rPr>
      </w:pPr>
    </w:p>
    <w:p w:rsidRPr="00AA2896" w:rsidR="0044326E" w:rsidP="00735AE2" w:rsidRDefault="00FE1070" w14:paraId="0C6C1EE4"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EUGIA PHARMA COLOMBIA S.A.S,</w:t>
      </w:r>
      <w:r w:rsidRPr="00AA2896">
        <w:rPr>
          <w:rFonts w:ascii="Arial" w:hAnsi="Arial" w:cs="Arial"/>
          <w:sz w:val="22"/>
          <w:szCs w:val="22"/>
        </w:rPr>
        <w:t xml:space="preserve"> NIT 900694424-1</w:t>
      </w:r>
      <w:r w:rsidRPr="00AA2896" w:rsidR="00E94ABD">
        <w:rPr>
          <w:rFonts w:ascii="Arial" w:hAnsi="Arial" w:cs="Arial"/>
          <w:sz w:val="22"/>
          <w:szCs w:val="22"/>
        </w:rPr>
        <w:t>, se verifico EL CERTIFICADO DE EXISTENCIA Y REPRESENTACIÓN LEGAL dentro de su objeto social se encuentra:</w:t>
      </w:r>
    </w:p>
    <w:p w:rsidRPr="00AA2896" w:rsidR="0044326E" w:rsidP="003D420E" w:rsidRDefault="009516FA" w14:paraId="2AE9D9CF" w14:textId="77777777">
      <w:pPr>
        <w:pStyle w:val="Prrafodelista"/>
        <w:ind w:left="1080"/>
        <w:jc w:val="both"/>
        <w:rPr>
          <w:rFonts w:ascii="Arial" w:hAnsi="Arial" w:cs="Arial"/>
          <w:i/>
          <w:sz w:val="22"/>
          <w:szCs w:val="22"/>
        </w:rPr>
      </w:pPr>
      <w:r w:rsidRPr="00AA2896">
        <w:rPr>
          <w:rFonts w:ascii="Arial" w:hAnsi="Arial" w:cs="Arial"/>
          <w:i/>
          <w:sz w:val="22"/>
          <w:szCs w:val="22"/>
        </w:rPr>
        <w:t xml:space="preserve">“La sociedad podrá desarrollar cualquier actividad lícita permitida por las leyes colombiana, y en especial, las actividades enunciadas a continuación: (A) Actuar como comprador o vendedor bien al por mayor, al por menor o por correspondencia, como promotor, importador, exportador, comisionista mercantil, agente comisionista y corredor de bolsa, con respecto a todo tipo de </w:t>
      </w:r>
      <w:r w:rsidRPr="00AA2896">
        <w:rPr>
          <w:rFonts w:ascii="Arial" w:hAnsi="Arial" w:cs="Arial"/>
          <w:b/>
          <w:i/>
          <w:sz w:val="22"/>
          <w:szCs w:val="22"/>
        </w:rPr>
        <w:t>productos farmacéuticos y materias primas</w:t>
      </w:r>
      <w:r w:rsidRPr="00AA2896">
        <w:rPr>
          <w:rFonts w:ascii="Arial" w:hAnsi="Arial" w:cs="Arial"/>
          <w:i/>
          <w:sz w:val="22"/>
          <w:szCs w:val="22"/>
        </w:rPr>
        <w:t>, sin restricciones relativas al tipo y volumen y no obstante si es para entrega inmediata o futura, o mediante pagos en efectivo o en una base marginal”.</w:t>
      </w:r>
    </w:p>
    <w:p w:rsidRPr="00AA2896" w:rsidR="00FE7E68" w:rsidP="003D420E" w:rsidRDefault="00FE7E68" w14:paraId="36EE3D48" w14:textId="77777777">
      <w:pPr>
        <w:pStyle w:val="Prrafodelista"/>
        <w:ind w:left="1080"/>
        <w:jc w:val="both"/>
        <w:rPr>
          <w:rFonts w:ascii="Arial" w:hAnsi="Arial" w:cs="Arial"/>
          <w:i/>
          <w:sz w:val="22"/>
          <w:szCs w:val="22"/>
        </w:rPr>
      </w:pPr>
    </w:p>
    <w:p w:rsidRPr="00AA2896" w:rsidR="0044326E" w:rsidP="003D420E" w:rsidRDefault="00733DA2" w14:paraId="6855B0E4" w14:textId="77777777">
      <w:pPr>
        <w:jc w:val="both"/>
        <w:rPr>
          <w:rFonts w:ascii="Arial" w:hAnsi="Arial" w:cs="Arial"/>
          <w:sz w:val="22"/>
          <w:szCs w:val="22"/>
        </w:rPr>
      </w:pPr>
      <w:r w:rsidRPr="00AA2896">
        <w:rPr>
          <w:rFonts w:ascii="Arial" w:hAnsi="Arial" w:cs="Arial"/>
          <w:sz w:val="22"/>
          <w:szCs w:val="22"/>
        </w:rPr>
        <w:t>Anexo como experiencia certificado suscrito con</w:t>
      </w:r>
      <w:r w:rsidRPr="00AA2896" w:rsidR="00025B33">
        <w:rPr>
          <w:rFonts w:ascii="Arial" w:hAnsi="Arial" w:cs="Arial"/>
          <w:sz w:val="22"/>
          <w:szCs w:val="22"/>
        </w:rPr>
        <w:t xml:space="preserve"> EUGIA PHARMA COLOMBIA S.A.S, desde el 2024 al 2025. </w:t>
      </w:r>
    </w:p>
    <w:p w:rsidRPr="00AA2896" w:rsidR="00FE7E68" w:rsidP="003D420E" w:rsidRDefault="00FE7E68" w14:paraId="6CB1BA7C" w14:textId="77777777">
      <w:pPr>
        <w:jc w:val="both"/>
        <w:rPr>
          <w:rFonts w:ascii="Arial" w:hAnsi="Arial" w:cs="Arial"/>
          <w:sz w:val="22"/>
          <w:szCs w:val="22"/>
        </w:rPr>
      </w:pPr>
    </w:p>
    <w:p w:rsidRPr="00AA2896" w:rsidR="00F4429A" w:rsidP="00735AE2" w:rsidRDefault="00333517" w14:paraId="3A6FFABD"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MEDICOX LTDA</w:t>
      </w:r>
      <w:r w:rsidRPr="00AA2896">
        <w:rPr>
          <w:rFonts w:ascii="Arial" w:hAnsi="Arial" w:cs="Arial"/>
          <w:sz w:val="22"/>
          <w:szCs w:val="22"/>
        </w:rPr>
        <w:t>, NIT 830142523-0</w:t>
      </w:r>
      <w:r w:rsidRPr="00AA2896" w:rsidR="00222B6D">
        <w:rPr>
          <w:rFonts w:ascii="Arial" w:hAnsi="Arial" w:cs="Arial"/>
          <w:sz w:val="22"/>
          <w:szCs w:val="22"/>
        </w:rPr>
        <w:t>, se verifico EL CERTIFICADO DE EXISTENCIA Y REPRESENTACIÓN LEGAL dentro de su objeto social se encuentra:</w:t>
      </w:r>
    </w:p>
    <w:p w:rsidRPr="00AA2896" w:rsidR="00F4429A" w:rsidP="003D420E" w:rsidRDefault="00F4429A" w14:paraId="74F2EB51" w14:textId="77777777">
      <w:pPr>
        <w:pStyle w:val="Prrafodelista"/>
        <w:ind w:left="1080"/>
        <w:jc w:val="both"/>
        <w:rPr>
          <w:rFonts w:ascii="Arial" w:hAnsi="Arial" w:cs="Arial"/>
          <w:sz w:val="22"/>
          <w:szCs w:val="22"/>
        </w:rPr>
      </w:pPr>
    </w:p>
    <w:p w:rsidRPr="00AA2896" w:rsidR="0044326E" w:rsidP="003D420E" w:rsidRDefault="00F4429A" w14:paraId="263A6748" w14:textId="77777777">
      <w:pPr>
        <w:pStyle w:val="Prrafodelista"/>
        <w:ind w:left="1080"/>
        <w:jc w:val="both"/>
        <w:rPr>
          <w:rFonts w:ascii="Arial" w:hAnsi="Arial" w:cs="Arial"/>
          <w:i/>
          <w:sz w:val="22"/>
          <w:szCs w:val="22"/>
        </w:rPr>
      </w:pPr>
      <w:r w:rsidRPr="00AA2896">
        <w:rPr>
          <w:rFonts w:ascii="Arial" w:hAnsi="Arial" w:cs="Arial"/>
          <w:i/>
          <w:sz w:val="22"/>
          <w:szCs w:val="22"/>
        </w:rPr>
        <w:t>“</w:t>
      </w:r>
      <w:r w:rsidRPr="00AA2896" w:rsidR="00222B6D">
        <w:rPr>
          <w:rFonts w:ascii="Arial" w:hAnsi="Arial" w:cs="Arial"/>
          <w:i/>
          <w:sz w:val="22"/>
          <w:szCs w:val="22"/>
        </w:rPr>
        <w:t xml:space="preserve">La sociedad tendrá como objeto principal, la compra, venta, la importación, exportación, distribución, fabricación, transformación, adaptación, complementación, reparación y actividades similares de materiales, equipos, en el ramo médico quirúrgico, sondas en caucho y desechables </w:t>
      </w:r>
      <w:r w:rsidRPr="00AA2896" w:rsidR="00222B6D">
        <w:rPr>
          <w:rFonts w:ascii="Arial" w:hAnsi="Arial" w:cs="Arial"/>
          <w:b/>
          <w:i/>
          <w:sz w:val="22"/>
          <w:szCs w:val="22"/>
        </w:rPr>
        <w:t>para uso médico</w:t>
      </w:r>
      <w:r w:rsidRPr="00AA2896" w:rsidR="00222B6D">
        <w:rPr>
          <w:rFonts w:ascii="Arial" w:hAnsi="Arial" w:cs="Arial"/>
          <w:i/>
          <w:sz w:val="22"/>
          <w:szCs w:val="22"/>
        </w:rPr>
        <w:t>, odontológico, instrumental médico, suturas, anestésicos, implementos de rayos x, soda caustica para anestesia, instrumental y droga para veterinaria, humano, material importación, adaptación, material, plásticas, laboratorio de para uso la compra, venta, la distribución, fabricación, transformación, reparación y actividades similares de reusables clínico, rehabilitación, y equipo para oxígeno</w:t>
      </w:r>
      <w:r w:rsidRPr="00AA2896" w:rsidR="005960D2">
        <w:rPr>
          <w:rFonts w:ascii="Arial" w:hAnsi="Arial" w:cs="Arial"/>
          <w:i/>
          <w:sz w:val="22"/>
          <w:szCs w:val="22"/>
        </w:rPr>
        <w:t>, terapia (…)</w:t>
      </w:r>
    </w:p>
    <w:p w:rsidRPr="00AA2896" w:rsidR="0044326E" w:rsidP="003D420E" w:rsidRDefault="00677A82" w14:paraId="2998FB84" w14:textId="77777777">
      <w:pPr>
        <w:jc w:val="both"/>
        <w:rPr>
          <w:rFonts w:ascii="Arial" w:hAnsi="Arial" w:cs="Arial"/>
          <w:sz w:val="22"/>
          <w:szCs w:val="22"/>
        </w:rPr>
      </w:pPr>
      <w:r w:rsidRPr="00AA2896">
        <w:rPr>
          <w:rFonts w:ascii="Arial" w:hAnsi="Arial" w:cs="Arial"/>
          <w:sz w:val="22"/>
          <w:szCs w:val="22"/>
        </w:rPr>
        <w:t>Anexo como experiencia certificado suscrito con</w:t>
      </w:r>
      <w:r w:rsidRPr="00AA2896" w:rsidR="00892ED1">
        <w:rPr>
          <w:rFonts w:ascii="Arial" w:hAnsi="Arial" w:cs="Arial"/>
          <w:sz w:val="22"/>
          <w:szCs w:val="22"/>
        </w:rPr>
        <w:t xml:space="preserve"> la CAJA DE COMPENSACIÓN FAMILIAR COMPENSAR</w:t>
      </w:r>
      <w:r w:rsidRPr="00AA2896" w:rsidR="00712292">
        <w:rPr>
          <w:rFonts w:ascii="Arial" w:hAnsi="Arial" w:cs="Arial"/>
          <w:sz w:val="22"/>
          <w:szCs w:val="22"/>
        </w:rPr>
        <w:t xml:space="preserve"> CTO 2018-0786-CON-2613- M1</w:t>
      </w:r>
      <w:r w:rsidRPr="00AA2896" w:rsidR="0015143C">
        <w:rPr>
          <w:rFonts w:ascii="Arial" w:hAnsi="Arial" w:cs="Arial"/>
          <w:sz w:val="22"/>
          <w:szCs w:val="22"/>
        </w:rPr>
        <w:t>.</w:t>
      </w:r>
    </w:p>
    <w:p w:rsidRPr="00AA2896" w:rsidR="00FE7E68" w:rsidP="003D420E" w:rsidRDefault="00FE7E68" w14:paraId="794C2440" w14:textId="77777777">
      <w:pPr>
        <w:jc w:val="both"/>
        <w:rPr>
          <w:rFonts w:ascii="Arial" w:hAnsi="Arial" w:cs="Arial"/>
          <w:sz w:val="22"/>
          <w:szCs w:val="22"/>
        </w:rPr>
      </w:pPr>
    </w:p>
    <w:p w:rsidRPr="00AA2896" w:rsidR="006239FC" w:rsidP="00735AE2" w:rsidRDefault="00F90ABE" w14:paraId="6CF5BFEE"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DISTRIBUIDORA COLOMBIANA DE MEDICAMENTOS Y TECNOLOGIAS EN SALUD SAS - DISCOLMETS S.A.S</w:t>
      </w:r>
      <w:r w:rsidRPr="00AA2896">
        <w:rPr>
          <w:rFonts w:ascii="Arial" w:hAnsi="Arial" w:cs="Arial"/>
          <w:sz w:val="22"/>
          <w:szCs w:val="22"/>
        </w:rPr>
        <w:t xml:space="preserve"> NIT: 828002423-5, </w:t>
      </w:r>
      <w:r w:rsidRPr="00AA2896" w:rsidR="008823BE">
        <w:rPr>
          <w:rFonts w:ascii="Arial" w:hAnsi="Arial" w:cs="Arial"/>
          <w:sz w:val="22"/>
          <w:szCs w:val="22"/>
        </w:rPr>
        <w:t>se verifico EL CERTIFICADO DE EXISTENCIA Y REPRESENTACIÓN LEGAL dentro de su objeto social se encuentra:</w:t>
      </w:r>
    </w:p>
    <w:p w:rsidRPr="00AA2896" w:rsidR="00F61DC4" w:rsidP="003D420E" w:rsidRDefault="00F61DC4" w14:paraId="2AD10A85" w14:textId="77777777">
      <w:pPr>
        <w:pStyle w:val="Prrafodelista"/>
        <w:ind w:left="1080"/>
        <w:jc w:val="both"/>
        <w:rPr>
          <w:rFonts w:ascii="Arial" w:hAnsi="Arial" w:cs="Arial"/>
          <w:i/>
          <w:sz w:val="22"/>
          <w:szCs w:val="22"/>
        </w:rPr>
      </w:pPr>
    </w:p>
    <w:p w:rsidRPr="00AA2896" w:rsidR="00F61DC4" w:rsidP="003D420E" w:rsidRDefault="00F61DC4" w14:paraId="308D49F0" w14:textId="77777777">
      <w:pPr>
        <w:pStyle w:val="Prrafodelista"/>
        <w:ind w:left="1080"/>
        <w:jc w:val="both"/>
        <w:rPr>
          <w:rFonts w:ascii="Arial" w:hAnsi="Arial" w:cs="Arial"/>
          <w:i/>
          <w:sz w:val="22"/>
          <w:szCs w:val="22"/>
        </w:rPr>
      </w:pPr>
      <w:r w:rsidRPr="00AA2896">
        <w:rPr>
          <w:rFonts w:ascii="Arial" w:hAnsi="Arial" w:cs="Arial"/>
          <w:i/>
          <w:sz w:val="22"/>
          <w:szCs w:val="22"/>
        </w:rPr>
        <w:t xml:space="preserve">“A. Compra y distribución de </w:t>
      </w:r>
      <w:r w:rsidRPr="00AA2896">
        <w:rPr>
          <w:rFonts w:ascii="Arial" w:hAnsi="Arial" w:cs="Arial"/>
          <w:b/>
          <w:i/>
          <w:sz w:val="22"/>
          <w:szCs w:val="22"/>
        </w:rPr>
        <w:t>productos farmacéutic</w:t>
      </w:r>
      <w:r w:rsidRPr="00AA2896">
        <w:rPr>
          <w:rFonts w:ascii="Arial" w:hAnsi="Arial" w:cs="Arial"/>
          <w:i/>
          <w:sz w:val="22"/>
          <w:szCs w:val="22"/>
        </w:rPr>
        <w:t xml:space="preserve">os y populares al por mayor y al detal. B. Importación, distribución, comercialización, dispensación, compra y venta de toda clase de materiales y productos industriales, farmacéuticos, médicos, médico quirúrgicos, de curaciones, odontológicos, reactivos y de laboratorios, dotaciones para clínicas, hospitales, laboratorios clínicos, odontología, ortopedia, traumatología y electromecánicos, equipos médicos y biomédicos, instrumental médico-quirúrgico y demás productos para la salud. Así mismo, podrá realizar cualquier otra actividad económica, lícita tanto en Colombia como en el extranjero. La sociedad podrá llevar a cabo, en general, </w:t>
      </w:r>
      <w:r w:rsidRPr="00AA2896">
        <w:rPr>
          <w:rFonts w:ascii="Arial" w:hAnsi="Arial" w:cs="Arial"/>
          <w:i/>
          <w:sz w:val="22"/>
          <w:szCs w:val="22"/>
        </w:rPr>
        <w:t>todas las operaciones, de cualquier naturaleza que ellas fueren, relacionadas con el objeto mencionado, así como cualesquiera actividades similares, conexas o complementarias o que permitan facilitar o desarrollar el comercio o la industria de la sociedad”</w:t>
      </w:r>
    </w:p>
    <w:p w:rsidRPr="00AA2896" w:rsidR="00FE7E68" w:rsidP="003D420E" w:rsidRDefault="00FE7E68" w14:paraId="7917992B" w14:textId="77777777">
      <w:pPr>
        <w:pStyle w:val="Prrafodelista"/>
        <w:ind w:left="1080"/>
        <w:jc w:val="both"/>
        <w:rPr>
          <w:rFonts w:ascii="Arial" w:hAnsi="Arial" w:cs="Arial"/>
          <w:i/>
          <w:sz w:val="22"/>
          <w:szCs w:val="22"/>
        </w:rPr>
      </w:pPr>
    </w:p>
    <w:p w:rsidRPr="00AA2896" w:rsidR="0044326E" w:rsidP="003D420E" w:rsidRDefault="009E3F27" w14:paraId="375A49D0" w14:textId="77777777">
      <w:pPr>
        <w:jc w:val="both"/>
        <w:rPr>
          <w:rFonts w:ascii="Arial" w:hAnsi="Arial" w:cs="Arial"/>
          <w:sz w:val="22"/>
          <w:szCs w:val="22"/>
        </w:rPr>
      </w:pPr>
      <w:r w:rsidRPr="00AA2896">
        <w:rPr>
          <w:rFonts w:ascii="Arial" w:hAnsi="Arial" w:cs="Arial"/>
          <w:sz w:val="22"/>
          <w:szCs w:val="22"/>
        </w:rPr>
        <w:t>Anexo como experiencia certificado suscrito con</w:t>
      </w:r>
      <w:r w:rsidRPr="00AA2896" w:rsidR="00814AFA">
        <w:rPr>
          <w:rFonts w:ascii="Arial" w:hAnsi="Arial" w:cs="Arial"/>
          <w:sz w:val="22"/>
          <w:szCs w:val="22"/>
        </w:rPr>
        <w:t xml:space="preserve"> la SUBRED SUR E.S.E, CONTRATO DE SUMINISTROS No. 6298 DE 2022.</w:t>
      </w:r>
    </w:p>
    <w:p w:rsidRPr="00AA2896" w:rsidR="00FE7E68" w:rsidP="003D420E" w:rsidRDefault="00FE7E68" w14:paraId="195BF272" w14:textId="77777777">
      <w:pPr>
        <w:jc w:val="both"/>
        <w:rPr>
          <w:rFonts w:ascii="Arial" w:hAnsi="Arial" w:cs="Arial"/>
          <w:sz w:val="22"/>
          <w:szCs w:val="22"/>
        </w:rPr>
      </w:pPr>
    </w:p>
    <w:p w:rsidRPr="00AA2896" w:rsidR="00B07F34" w:rsidP="00735AE2" w:rsidRDefault="00B07F34" w14:paraId="1DCE914C"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 xml:space="preserve">VITALIS S.A.C.I. NIT: 830068119-1 </w:t>
      </w:r>
      <w:r w:rsidRPr="00AA2896">
        <w:rPr>
          <w:rFonts w:ascii="Arial" w:hAnsi="Arial" w:cs="Arial"/>
          <w:sz w:val="22"/>
          <w:szCs w:val="22"/>
        </w:rPr>
        <w:t>se verifico EL CERTIFICADO DE EXISTENCIA Y REPRESENTACIÓN LEGAL dentro de su objeto social se encuentra:</w:t>
      </w:r>
    </w:p>
    <w:p w:rsidRPr="00AA2896" w:rsidR="00B9749C" w:rsidP="003D420E" w:rsidRDefault="00B9749C" w14:paraId="18A8D732" w14:textId="77777777">
      <w:pPr>
        <w:pStyle w:val="Prrafodelista"/>
        <w:ind w:left="1080"/>
        <w:jc w:val="both"/>
        <w:rPr>
          <w:rFonts w:ascii="Arial" w:hAnsi="Arial" w:cs="Arial"/>
          <w:sz w:val="22"/>
          <w:szCs w:val="22"/>
        </w:rPr>
      </w:pPr>
    </w:p>
    <w:p w:rsidRPr="00AA2896" w:rsidR="00814AFA" w:rsidP="003D420E" w:rsidRDefault="00B9749C" w14:paraId="205450B0" w14:textId="77777777">
      <w:pPr>
        <w:pStyle w:val="Prrafodelista"/>
        <w:ind w:left="1080"/>
        <w:jc w:val="both"/>
        <w:rPr>
          <w:rFonts w:ascii="Arial" w:hAnsi="Arial" w:cs="Arial"/>
          <w:sz w:val="22"/>
          <w:szCs w:val="22"/>
        </w:rPr>
      </w:pPr>
      <w:r w:rsidRPr="00AA2896">
        <w:rPr>
          <w:rFonts w:ascii="Arial" w:hAnsi="Arial" w:cs="Arial"/>
          <w:i/>
          <w:sz w:val="22"/>
          <w:szCs w:val="22"/>
        </w:rPr>
        <w:t xml:space="preserve">(…) E.) La comercialización, el envase y empaque de </w:t>
      </w:r>
      <w:r w:rsidRPr="00AA2896">
        <w:rPr>
          <w:rFonts w:ascii="Arial" w:hAnsi="Arial" w:cs="Arial"/>
          <w:b/>
          <w:i/>
          <w:sz w:val="22"/>
          <w:szCs w:val="22"/>
        </w:rPr>
        <w:t>productos farmacéuticos</w:t>
      </w:r>
      <w:r w:rsidRPr="00AA2896">
        <w:rPr>
          <w:rFonts w:ascii="Arial" w:hAnsi="Arial" w:cs="Arial"/>
          <w:i/>
          <w:sz w:val="22"/>
          <w:szCs w:val="22"/>
        </w:rPr>
        <w:t xml:space="preserve"> para uso humano y veterinario: la fabricación de ampollas, frascos y envases en general para consumo de industria farmacéutica y para uso humano y veterinario, así como elaboración, importación, distribución y comercialización de farmacéuticos destinado los elementos necesarios para la aplicación de medicamentos humanos y tales como jeringuillas, agujas, agujas hipodérmicas, termómetros e instrumentos afines o similares</w:t>
      </w:r>
      <w:r w:rsidRPr="00AA2896">
        <w:rPr>
          <w:rFonts w:ascii="Arial" w:hAnsi="Arial" w:cs="Arial"/>
          <w:sz w:val="22"/>
          <w:szCs w:val="22"/>
        </w:rPr>
        <w:t xml:space="preserve"> (..).</w:t>
      </w:r>
    </w:p>
    <w:p w:rsidRPr="00AA2896" w:rsidR="0044326E" w:rsidP="003D420E" w:rsidRDefault="001A152C" w14:paraId="5DA83A44" w14:textId="77777777">
      <w:pPr>
        <w:jc w:val="both"/>
        <w:rPr>
          <w:rFonts w:ascii="Arial" w:hAnsi="Arial" w:cs="Arial"/>
          <w:sz w:val="22"/>
          <w:szCs w:val="22"/>
        </w:rPr>
      </w:pPr>
      <w:r w:rsidRPr="00AA2896">
        <w:rPr>
          <w:rFonts w:ascii="Arial" w:hAnsi="Arial" w:cs="Arial"/>
          <w:sz w:val="22"/>
          <w:szCs w:val="22"/>
        </w:rPr>
        <w:t>Anexo como experiencia certificado suscrito con</w:t>
      </w:r>
      <w:r w:rsidRPr="00AA2896" w:rsidR="00257712">
        <w:rPr>
          <w:rFonts w:ascii="Arial" w:hAnsi="Arial" w:cs="Arial"/>
          <w:sz w:val="22"/>
          <w:szCs w:val="22"/>
        </w:rPr>
        <w:t xml:space="preserve"> la SUBRED NORTE E.S.E., No. 053-2021 y No.096-2021. </w:t>
      </w:r>
    </w:p>
    <w:p w:rsidRPr="00AA2896" w:rsidR="00FE7E68" w:rsidP="003D420E" w:rsidRDefault="00FE7E68" w14:paraId="7770C193" w14:textId="77777777">
      <w:pPr>
        <w:jc w:val="both"/>
        <w:rPr>
          <w:rFonts w:ascii="Arial" w:hAnsi="Arial" w:cs="Arial"/>
          <w:sz w:val="22"/>
          <w:szCs w:val="22"/>
        </w:rPr>
      </w:pPr>
    </w:p>
    <w:p w:rsidRPr="00AA2896" w:rsidR="002D272E" w:rsidP="00735AE2" w:rsidRDefault="00201B21" w14:paraId="19D023BD"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xml:space="preserve"> NIT: </w:t>
      </w:r>
      <w:r w:rsidRPr="00AA2896" w:rsidR="002D272E">
        <w:rPr>
          <w:rFonts w:ascii="Arial" w:hAnsi="Arial" w:cs="Arial"/>
          <w:sz w:val="22"/>
          <w:szCs w:val="22"/>
        </w:rPr>
        <w:t>17.068.260-3, se verifico EL CERTIFICADO DE EXISTENCIA Y REPRESENTACIÓN LEGAL dentro d</w:t>
      </w:r>
      <w:r w:rsidRPr="00AA2896" w:rsidR="00B7631F">
        <w:rPr>
          <w:rFonts w:ascii="Arial" w:hAnsi="Arial" w:cs="Arial"/>
          <w:sz w:val="22"/>
          <w:szCs w:val="22"/>
        </w:rPr>
        <w:t xml:space="preserve">e su actividad económica </w:t>
      </w:r>
      <w:r w:rsidRPr="00AA2896" w:rsidR="002D272E">
        <w:rPr>
          <w:rFonts w:ascii="Arial" w:hAnsi="Arial" w:cs="Arial"/>
          <w:sz w:val="22"/>
          <w:szCs w:val="22"/>
        </w:rPr>
        <w:t>se encuentra:</w:t>
      </w:r>
    </w:p>
    <w:p w:rsidRPr="00AA2896" w:rsidR="00B7631F" w:rsidP="003D420E" w:rsidRDefault="00B7631F" w14:paraId="60F7C5C0" w14:textId="77777777">
      <w:pPr>
        <w:pStyle w:val="Prrafodelista"/>
        <w:ind w:left="1080"/>
        <w:jc w:val="both"/>
        <w:rPr>
          <w:rFonts w:ascii="Arial" w:hAnsi="Arial" w:cs="Arial"/>
          <w:sz w:val="22"/>
          <w:szCs w:val="22"/>
        </w:rPr>
      </w:pPr>
    </w:p>
    <w:p w:rsidRPr="00AA2896" w:rsidR="0044326E" w:rsidP="003D420E" w:rsidRDefault="00B7631F" w14:paraId="1C6A4A84" w14:textId="77777777">
      <w:pPr>
        <w:pStyle w:val="Prrafodelista"/>
        <w:ind w:left="1080"/>
        <w:jc w:val="both"/>
        <w:rPr>
          <w:rFonts w:ascii="Arial" w:hAnsi="Arial" w:cs="Arial"/>
          <w:i/>
          <w:sz w:val="22"/>
          <w:szCs w:val="22"/>
        </w:rPr>
      </w:pPr>
      <w:r w:rsidRPr="00AA2896">
        <w:rPr>
          <w:rFonts w:ascii="Arial" w:hAnsi="Arial" w:cs="Arial"/>
          <w:i/>
          <w:sz w:val="22"/>
          <w:szCs w:val="22"/>
        </w:rPr>
        <w:t xml:space="preserve">(…) </w:t>
      </w:r>
      <w:r w:rsidRPr="00AA2896" w:rsidR="00281D60">
        <w:rPr>
          <w:rFonts w:ascii="Arial" w:hAnsi="Arial" w:cs="Arial"/>
          <w:i/>
          <w:sz w:val="22"/>
          <w:szCs w:val="22"/>
        </w:rPr>
        <w:t xml:space="preserve">Comercio al por mayor de </w:t>
      </w:r>
      <w:r w:rsidRPr="00AA2896" w:rsidR="00281D60">
        <w:rPr>
          <w:rFonts w:ascii="Arial" w:hAnsi="Arial" w:cs="Arial"/>
          <w:b/>
          <w:i/>
          <w:sz w:val="22"/>
          <w:szCs w:val="22"/>
        </w:rPr>
        <w:t>productos farmacéuticos</w:t>
      </w:r>
      <w:r w:rsidRPr="00AA2896" w:rsidR="00281D60">
        <w:rPr>
          <w:rFonts w:ascii="Arial" w:hAnsi="Arial" w:cs="Arial"/>
          <w:i/>
          <w:sz w:val="22"/>
          <w:szCs w:val="22"/>
        </w:rPr>
        <w:t xml:space="preserve">, medicinales, cosméticos y de tocador. 4773 comercio al por menor de productos farmacéuticos y medicinales, cosméticos y artículos de tocador en establecimientos especializados. </w:t>
      </w:r>
      <w:r w:rsidRPr="00AA2896" w:rsidR="009C6409">
        <w:rPr>
          <w:rFonts w:ascii="Arial" w:hAnsi="Arial" w:cs="Arial"/>
          <w:i/>
          <w:sz w:val="22"/>
          <w:szCs w:val="22"/>
        </w:rPr>
        <w:t>(...)</w:t>
      </w:r>
    </w:p>
    <w:p w:rsidRPr="00AA2896" w:rsidR="0044326E" w:rsidP="003D420E" w:rsidRDefault="00A94C4A" w14:paraId="34B975C8" w14:textId="77777777">
      <w:pPr>
        <w:jc w:val="both"/>
        <w:rPr>
          <w:rFonts w:ascii="Arial" w:hAnsi="Arial" w:cs="Arial"/>
          <w:sz w:val="22"/>
          <w:szCs w:val="22"/>
        </w:rPr>
      </w:pPr>
      <w:r w:rsidRPr="00AA2896">
        <w:rPr>
          <w:rFonts w:ascii="Arial" w:hAnsi="Arial" w:cs="Arial"/>
          <w:sz w:val="22"/>
          <w:szCs w:val="22"/>
        </w:rPr>
        <w:t>Anexo como experiencia certificado suscrito</w:t>
      </w:r>
      <w:r w:rsidRPr="00AA2896" w:rsidR="00872AA2">
        <w:rPr>
          <w:rFonts w:ascii="Arial" w:hAnsi="Arial" w:cs="Arial"/>
          <w:sz w:val="22"/>
          <w:szCs w:val="22"/>
        </w:rPr>
        <w:t xml:space="preserve"> con la SUBRED NORTE E.S.E No.151-2021,</w:t>
      </w:r>
      <w:r w:rsidRPr="00AA2896" w:rsidR="00873D28">
        <w:rPr>
          <w:rFonts w:ascii="Arial" w:hAnsi="Arial" w:cs="Arial"/>
          <w:sz w:val="22"/>
          <w:szCs w:val="22"/>
        </w:rPr>
        <w:t xml:space="preserve"> No. 183-2021, No.233-2021.</w:t>
      </w:r>
    </w:p>
    <w:p w:rsidRPr="00AA2896" w:rsidR="00FE7E68" w:rsidP="003D420E" w:rsidRDefault="00FE7E68" w14:paraId="3BBF0D27" w14:textId="77777777">
      <w:pPr>
        <w:jc w:val="both"/>
        <w:rPr>
          <w:rFonts w:ascii="Arial" w:hAnsi="Arial" w:cs="Arial"/>
          <w:sz w:val="22"/>
          <w:szCs w:val="22"/>
        </w:rPr>
      </w:pPr>
    </w:p>
    <w:p w:rsidRPr="00AA2896" w:rsidR="00D85DB5" w:rsidP="00735AE2" w:rsidRDefault="008F7CFA" w14:paraId="49E84C9A"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 xml:space="preserve">MEDIC COLOMBIA </w:t>
      </w:r>
      <w:r w:rsidRPr="00AA2896" w:rsidR="002839B1">
        <w:rPr>
          <w:rFonts w:ascii="Arial" w:hAnsi="Arial" w:cs="Arial"/>
          <w:b/>
          <w:sz w:val="22"/>
          <w:szCs w:val="22"/>
        </w:rPr>
        <w:t>SAS</w:t>
      </w:r>
      <w:r w:rsidRPr="00AA2896" w:rsidR="00044B97">
        <w:rPr>
          <w:rFonts w:ascii="Arial" w:hAnsi="Arial" w:cs="Arial"/>
          <w:b/>
          <w:sz w:val="22"/>
          <w:szCs w:val="22"/>
        </w:rPr>
        <w:t xml:space="preserve"> </w:t>
      </w:r>
      <w:r w:rsidRPr="00AA2896" w:rsidR="00044B97">
        <w:rPr>
          <w:rFonts w:ascii="Arial" w:hAnsi="Arial" w:cs="Arial"/>
          <w:sz w:val="22"/>
          <w:szCs w:val="22"/>
        </w:rPr>
        <w:t>NIT:</w:t>
      </w:r>
      <w:r w:rsidRPr="00AA2896" w:rsidR="00044B97">
        <w:rPr>
          <w:rFonts w:ascii="Arial" w:hAnsi="Arial" w:cs="Arial"/>
          <w:b/>
          <w:sz w:val="22"/>
          <w:szCs w:val="22"/>
        </w:rPr>
        <w:t xml:space="preserve"> </w:t>
      </w:r>
      <w:r w:rsidRPr="00AA2896" w:rsidR="00D85DB5">
        <w:rPr>
          <w:rFonts w:ascii="Arial" w:hAnsi="Arial" w:cs="Arial"/>
          <w:sz w:val="22"/>
          <w:szCs w:val="22"/>
        </w:rPr>
        <w:t>901196161-7,</w:t>
      </w:r>
      <w:r w:rsidRPr="00AA2896" w:rsidR="00D85DB5">
        <w:rPr>
          <w:rFonts w:ascii="Arial" w:hAnsi="Arial" w:cs="Arial"/>
          <w:b/>
          <w:sz w:val="22"/>
          <w:szCs w:val="22"/>
        </w:rPr>
        <w:t xml:space="preserve"> </w:t>
      </w:r>
      <w:r w:rsidRPr="00AA2896" w:rsidR="00D85DB5">
        <w:rPr>
          <w:rFonts w:ascii="Arial" w:hAnsi="Arial" w:cs="Arial"/>
          <w:sz w:val="22"/>
          <w:szCs w:val="22"/>
        </w:rPr>
        <w:t>se verifico EL CERTIFICADO DE EXISTENCIA Y REPRESENTACIÓN LEGAL dentro de su actividad económica se encuentra:</w:t>
      </w:r>
    </w:p>
    <w:p w:rsidRPr="00AA2896" w:rsidR="00D85DB5" w:rsidP="003D420E" w:rsidRDefault="00D85DB5" w14:paraId="6FCF8CB4" w14:textId="77777777">
      <w:pPr>
        <w:pStyle w:val="Prrafodelista"/>
        <w:ind w:left="1080"/>
        <w:jc w:val="both"/>
        <w:rPr>
          <w:rFonts w:ascii="Arial" w:hAnsi="Arial" w:cs="Arial"/>
          <w:sz w:val="22"/>
          <w:szCs w:val="22"/>
        </w:rPr>
      </w:pPr>
    </w:p>
    <w:p w:rsidRPr="00AA2896" w:rsidR="002839B1" w:rsidP="003D420E" w:rsidRDefault="00227A92" w14:paraId="0855D0A7" w14:textId="77777777">
      <w:pPr>
        <w:pStyle w:val="Prrafodelista"/>
        <w:ind w:left="1080"/>
        <w:jc w:val="both"/>
        <w:rPr>
          <w:rFonts w:ascii="Arial" w:hAnsi="Arial" w:cs="Arial"/>
          <w:i/>
          <w:sz w:val="22"/>
          <w:szCs w:val="22"/>
        </w:rPr>
      </w:pPr>
      <w:r w:rsidRPr="00AA2896">
        <w:rPr>
          <w:rFonts w:ascii="Arial" w:hAnsi="Arial" w:cs="Arial"/>
          <w:i/>
          <w:sz w:val="22"/>
          <w:szCs w:val="22"/>
        </w:rPr>
        <w:t xml:space="preserve">(…) Importación y exportaciones de medicamentos de innovadores y genéricos, </w:t>
      </w:r>
      <w:r w:rsidRPr="00AA2896">
        <w:rPr>
          <w:rFonts w:ascii="Arial" w:hAnsi="Arial" w:cs="Arial"/>
          <w:b/>
          <w:i/>
          <w:sz w:val="22"/>
          <w:szCs w:val="22"/>
        </w:rPr>
        <w:t>equipos médicos, productos medico quirúrgicos, odontológicos, pruebas rápidas de campo, insumos para la salud</w:t>
      </w:r>
      <w:r w:rsidRPr="00AA2896">
        <w:rPr>
          <w:rFonts w:ascii="Arial" w:hAnsi="Arial" w:cs="Arial"/>
          <w:i/>
          <w:sz w:val="22"/>
          <w:szCs w:val="22"/>
        </w:rPr>
        <w:t>. Nutrición, nutrición infantil y de afines para consumo humano y demás afines para humanos y animales (...)</w:t>
      </w:r>
    </w:p>
    <w:p w:rsidRPr="00AA2896" w:rsidR="0044326E" w:rsidP="003D420E" w:rsidRDefault="001C1F7D" w14:paraId="5F324280" w14:textId="77777777">
      <w:pPr>
        <w:jc w:val="both"/>
        <w:rPr>
          <w:rFonts w:ascii="Arial" w:hAnsi="Arial" w:cs="Arial"/>
          <w:sz w:val="22"/>
          <w:szCs w:val="22"/>
        </w:rPr>
      </w:pPr>
      <w:r w:rsidRPr="00AA2896">
        <w:rPr>
          <w:rFonts w:ascii="Arial" w:hAnsi="Arial" w:cs="Arial"/>
          <w:sz w:val="22"/>
          <w:szCs w:val="22"/>
        </w:rPr>
        <w:t>Anexo como experiencia certificado con ALIANZA MEDELLIN ANTIOQUIA, SAVIA SALUD EPS CTO 025-2024, No. 0222-2025, No. 0223-2025.</w:t>
      </w:r>
    </w:p>
    <w:p w:rsidRPr="00AA2896" w:rsidR="00FE7E68" w:rsidP="003D420E" w:rsidRDefault="00FE7E68" w14:paraId="2B68689C" w14:textId="77777777">
      <w:pPr>
        <w:jc w:val="both"/>
        <w:rPr>
          <w:rFonts w:ascii="Arial" w:hAnsi="Arial" w:cs="Arial"/>
          <w:sz w:val="22"/>
          <w:szCs w:val="22"/>
        </w:rPr>
      </w:pPr>
    </w:p>
    <w:p w:rsidRPr="00AA2896" w:rsidR="003C40F8" w:rsidP="00735AE2" w:rsidRDefault="003C40F8" w14:paraId="262E0C4E"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ADVANCE SCIENTIFIC DE COLOMBIA S.A.S</w:t>
      </w:r>
      <w:r w:rsidRPr="00AA2896">
        <w:rPr>
          <w:rFonts w:ascii="Arial" w:hAnsi="Arial" w:cs="Arial"/>
          <w:sz w:val="22"/>
          <w:szCs w:val="22"/>
        </w:rPr>
        <w:t>. NIT: 900126800-2, se verifico EL CERTIFICADO DE EXISTENCIA Y REPRESENTACIÓN LEGAL dentro de su actividad económica se encuentra:</w:t>
      </w:r>
    </w:p>
    <w:p w:rsidRPr="00AA2896" w:rsidR="0024703C" w:rsidP="003D420E" w:rsidRDefault="0024703C" w14:paraId="4F9AE414" w14:textId="77777777">
      <w:pPr>
        <w:pStyle w:val="Prrafodelista"/>
        <w:ind w:left="1080"/>
        <w:jc w:val="both"/>
        <w:rPr>
          <w:rFonts w:ascii="Arial" w:hAnsi="Arial" w:cs="Arial"/>
          <w:sz w:val="22"/>
          <w:szCs w:val="22"/>
        </w:rPr>
      </w:pPr>
    </w:p>
    <w:p w:rsidRPr="00AA2896" w:rsidR="0044326E" w:rsidP="003D420E" w:rsidRDefault="0024703C" w14:paraId="042CA1A5" w14:textId="77777777">
      <w:pPr>
        <w:pStyle w:val="Prrafodelista"/>
        <w:ind w:left="1080"/>
        <w:jc w:val="both"/>
        <w:rPr>
          <w:rFonts w:ascii="Arial" w:hAnsi="Arial" w:cs="Arial"/>
          <w:i/>
          <w:sz w:val="22"/>
          <w:szCs w:val="22"/>
        </w:rPr>
      </w:pPr>
      <w:r w:rsidRPr="00AA2896">
        <w:rPr>
          <w:rFonts w:ascii="Arial" w:hAnsi="Arial" w:cs="Arial"/>
          <w:i/>
          <w:sz w:val="22"/>
          <w:szCs w:val="22"/>
        </w:rPr>
        <w:t xml:space="preserve">(…) La compra, venta, distribución, exportación e importación de </w:t>
      </w:r>
      <w:r w:rsidRPr="00AA2896">
        <w:rPr>
          <w:rFonts w:ascii="Arial" w:hAnsi="Arial" w:cs="Arial"/>
          <w:b/>
          <w:i/>
          <w:sz w:val="22"/>
          <w:szCs w:val="22"/>
        </w:rPr>
        <w:t>productos médicos, farmacéuticos,</w:t>
      </w:r>
      <w:r w:rsidRPr="00AA2896">
        <w:rPr>
          <w:rFonts w:ascii="Arial" w:hAnsi="Arial" w:cs="Arial"/>
          <w:i/>
          <w:sz w:val="22"/>
          <w:szCs w:val="22"/>
        </w:rPr>
        <w:t xml:space="preserve"> y en general materias primas y equipo para la industria médica, farmacéutica y cosmética en todas sus manifestaciones (…)</w:t>
      </w:r>
    </w:p>
    <w:p w:rsidRPr="00AA2896" w:rsidR="0044326E" w:rsidP="003D420E" w:rsidRDefault="007A51EC" w14:paraId="3F41EA45" w14:textId="77777777">
      <w:pPr>
        <w:jc w:val="both"/>
        <w:rPr>
          <w:rFonts w:ascii="Arial" w:hAnsi="Arial" w:cs="Arial"/>
          <w:sz w:val="22"/>
          <w:szCs w:val="22"/>
        </w:rPr>
      </w:pPr>
      <w:r w:rsidRPr="00AA2896">
        <w:rPr>
          <w:rFonts w:ascii="Arial" w:hAnsi="Arial" w:cs="Arial"/>
          <w:sz w:val="22"/>
          <w:szCs w:val="22"/>
        </w:rPr>
        <w:t>Anexo como experiencia certificado con</w:t>
      </w:r>
      <w:r w:rsidRPr="00AA2896" w:rsidR="00991386">
        <w:rPr>
          <w:rFonts w:ascii="Arial" w:hAnsi="Arial" w:cs="Arial"/>
          <w:sz w:val="22"/>
          <w:szCs w:val="22"/>
        </w:rPr>
        <w:t xml:space="preserve"> CRUZ ROJA COLOMBIANA SECCIONAL VALLE DEL CAUCA, anexa el contrato de suministro. </w:t>
      </w:r>
    </w:p>
    <w:p w:rsidRPr="00AA2896" w:rsidR="00FE7E68" w:rsidP="003D420E" w:rsidRDefault="00FE7E68" w14:paraId="5F820189" w14:textId="77777777">
      <w:pPr>
        <w:jc w:val="both"/>
        <w:rPr>
          <w:rFonts w:ascii="Arial" w:hAnsi="Arial" w:cs="Arial"/>
          <w:sz w:val="22"/>
          <w:szCs w:val="22"/>
        </w:rPr>
      </w:pPr>
    </w:p>
    <w:p w:rsidRPr="00AA2896" w:rsidR="00736124" w:rsidP="00735AE2" w:rsidRDefault="000D5EB6" w14:paraId="5EC51CCD"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FARMALOGICA SA</w:t>
      </w:r>
      <w:r w:rsidRPr="00AA2896">
        <w:rPr>
          <w:rFonts w:ascii="Arial" w:hAnsi="Arial" w:cs="Arial"/>
          <w:sz w:val="22"/>
          <w:szCs w:val="22"/>
        </w:rPr>
        <w:t xml:space="preserve"> NIT: 830057982-4 se verifico EL CERTIFICADO DE EXISTENCIA Y REPRESENTACIÓN LEGAL dentro de su actividad económica se encuentra:</w:t>
      </w:r>
    </w:p>
    <w:p w:rsidRPr="00AA2896" w:rsidR="00736124" w:rsidP="003D420E" w:rsidRDefault="00736124" w14:paraId="4AEEC61B" w14:textId="77777777">
      <w:pPr>
        <w:pStyle w:val="Prrafodelista"/>
        <w:ind w:left="1080"/>
        <w:jc w:val="both"/>
        <w:rPr>
          <w:rFonts w:ascii="Arial" w:hAnsi="Arial" w:cs="Arial"/>
          <w:sz w:val="22"/>
          <w:szCs w:val="22"/>
        </w:rPr>
      </w:pPr>
    </w:p>
    <w:p w:rsidRPr="00AA2896" w:rsidR="00771AE6" w:rsidP="003D420E" w:rsidRDefault="00736124" w14:paraId="4532C749" w14:textId="77777777">
      <w:pPr>
        <w:pStyle w:val="Prrafodelista"/>
        <w:ind w:left="1080"/>
        <w:jc w:val="both"/>
        <w:rPr>
          <w:rFonts w:ascii="Arial" w:hAnsi="Arial" w:cs="Arial"/>
          <w:i/>
          <w:sz w:val="22"/>
          <w:szCs w:val="22"/>
        </w:rPr>
      </w:pPr>
      <w:r w:rsidRPr="00AA2896">
        <w:rPr>
          <w:rFonts w:ascii="Arial" w:hAnsi="Arial" w:cs="Arial"/>
          <w:i/>
          <w:sz w:val="22"/>
          <w:szCs w:val="22"/>
        </w:rPr>
        <w:t xml:space="preserve">(…) La Sociedad tendrá por objeto social principal la fabricación, </w:t>
      </w:r>
      <w:r w:rsidRPr="00AA2896">
        <w:rPr>
          <w:rFonts w:ascii="Arial" w:hAnsi="Arial" w:cs="Arial"/>
          <w:b/>
          <w:i/>
          <w:sz w:val="22"/>
          <w:szCs w:val="22"/>
        </w:rPr>
        <w:t>distribución y comercialización, a nivel nacional e internacional, de productos farmacéuticos</w:t>
      </w:r>
      <w:r w:rsidRPr="00AA2896">
        <w:rPr>
          <w:rFonts w:ascii="Arial" w:hAnsi="Arial" w:cs="Arial"/>
          <w:i/>
          <w:sz w:val="22"/>
          <w:szCs w:val="22"/>
        </w:rPr>
        <w:t>, veterinarios y cosméticos; y la prestación de servicios de fabricación, empaque embalaje, rotulación, aislamiento transporte y distribución de productos farmacéuticos (…)</w:t>
      </w:r>
    </w:p>
    <w:p w:rsidRPr="00AA2896" w:rsidR="0044326E" w:rsidP="003D420E" w:rsidRDefault="00E962D0" w14:paraId="48140E51" w14:textId="77777777">
      <w:pPr>
        <w:jc w:val="both"/>
        <w:rPr>
          <w:rFonts w:ascii="Arial" w:hAnsi="Arial" w:cs="Arial"/>
          <w:sz w:val="22"/>
          <w:szCs w:val="22"/>
        </w:rPr>
      </w:pPr>
      <w:r w:rsidRPr="00AA2896">
        <w:rPr>
          <w:rFonts w:ascii="Arial" w:hAnsi="Arial" w:cs="Arial"/>
          <w:sz w:val="22"/>
          <w:szCs w:val="22"/>
        </w:rPr>
        <w:t>Anexo como experiencia certificado con</w:t>
      </w:r>
      <w:r w:rsidRPr="00AA2896" w:rsidR="00C579FF">
        <w:rPr>
          <w:rFonts w:ascii="Arial" w:hAnsi="Arial" w:cs="Arial"/>
          <w:sz w:val="22"/>
          <w:szCs w:val="22"/>
        </w:rPr>
        <w:t xml:space="preserve"> HOSPITAL UNIVERSITARIO HERNANDO MONCALEANO PERDONOMO, con los números de compra 17115 de 2018, 17052 de 2018, 17018-2018, 16994 de 2018, 16927 de 2018, 16829  de 2018, 16706 de 2018. </w:t>
      </w:r>
    </w:p>
    <w:p w:rsidRPr="00AA2896" w:rsidR="00FE7E68" w:rsidP="003D420E" w:rsidRDefault="00FE7E68" w14:paraId="1981CEF2" w14:textId="77777777">
      <w:pPr>
        <w:jc w:val="both"/>
        <w:rPr>
          <w:rFonts w:ascii="Arial" w:hAnsi="Arial" w:cs="Arial"/>
          <w:sz w:val="22"/>
          <w:szCs w:val="22"/>
        </w:rPr>
      </w:pPr>
    </w:p>
    <w:p w:rsidRPr="00AA2896" w:rsidR="0044326E" w:rsidP="00735AE2" w:rsidRDefault="008D65FD" w14:paraId="44760840"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xml:space="preserve"> NIT: </w:t>
      </w:r>
      <w:r w:rsidRPr="00AA2896" w:rsidR="00E41E9E">
        <w:rPr>
          <w:rFonts w:ascii="Arial" w:hAnsi="Arial" w:cs="Arial"/>
          <w:sz w:val="22"/>
          <w:szCs w:val="22"/>
        </w:rPr>
        <w:t>800133807-1</w:t>
      </w:r>
      <w:r w:rsidRPr="00AA2896">
        <w:rPr>
          <w:rFonts w:ascii="Arial" w:hAnsi="Arial" w:cs="Arial"/>
          <w:sz w:val="22"/>
          <w:szCs w:val="22"/>
        </w:rPr>
        <w:t>se verifico EL CERTIFICADO DE EXISTENCIA Y REPRESENTACIÓN LEGAL dentro de su actividad económica se encuentra:</w:t>
      </w:r>
    </w:p>
    <w:p w:rsidRPr="00AA2896" w:rsidR="003432C4" w:rsidP="003D420E" w:rsidRDefault="003432C4" w14:paraId="7F275C62" w14:textId="77777777">
      <w:pPr>
        <w:pStyle w:val="Prrafodelista"/>
        <w:ind w:left="1080"/>
        <w:jc w:val="both"/>
        <w:rPr>
          <w:rFonts w:ascii="Arial" w:hAnsi="Arial" w:cs="Arial"/>
          <w:sz w:val="22"/>
          <w:szCs w:val="22"/>
        </w:rPr>
      </w:pPr>
    </w:p>
    <w:p w:rsidRPr="00AA2896" w:rsidR="0044326E" w:rsidP="003D420E" w:rsidRDefault="003432C4" w14:paraId="24101357" w14:textId="77777777">
      <w:pPr>
        <w:pStyle w:val="Prrafodelista"/>
        <w:jc w:val="both"/>
        <w:rPr>
          <w:rFonts w:ascii="Arial" w:hAnsi="Arial" w:cs="Arial"/>
          <w:i/>
          <w:sz w:val="22"/>
          <w:szCs w:val="22"/>
        </w:rPr>
      </w:pPr>
      <w:r w:rsidRPr="00AA2896">
        <w:rPr>
          <w:rFonts w:ascii="Arial" w:hAnsi="Arial" w:cs="Arial"/>
          <w:i/>
          <w:sz w:val="22"/>
          <w:szCs w:val="22"/>
        </w:rPr>
        <w:t xml:space="preserve">(…) El objeto de la sociedad lo constituye el desarrollo de las siguientes actividades: importar, exportar, comprar, vender, producir, transformar, en vasar, empacar, procesar, almacenar, acondicionar, distribuir, promocionar, comercializar </w:t>
      </w:r>
      <w:r w:rsidRPr="00AA2896">
        <w:rPr>
          <w:rFonts w:ascii="Arial" w:hAnsi="Arial" w:cs="Arial"/>
          <w:b/>
          <w:i/>
          <w:sz w:val="22"/>
          <w:szCs w:val="22"/>
        </w:rPr>
        <w:t>toda clase de productos farmacéuticos, químicos, farmacéuticos</w:t>
      </w:r>
      <w:r w:rsidRPr="00AA2896">
        <w:rPr>
          <w:rFonts w:ascii="Arial" w:hAnsi="Arial" w:cs="Arial"/>
          <w:i/>
          <w:sz w:val="22"/>
          <w:szCs w:val="22"/>
        </w:rPr>
        <w:t>, dispositivos médicos, de alimentos y productos de consumo popular, de uso o consumo humano, agrícola y/o veterinario, así como la importación, exportación, fabricación y comercialización de maquinarias y equipos y en general realizar cualquier otra actividad relacionada directa o indirectamente con el anterior objeto social, dentro del cual se entienden comprendidas las actividades afines o similares a las enunciadas. Así mismo, podrá realizar cualquier otra actividad económica lícita tanto en Colombia como en el extranjero. En desarrollo de su objeto social principal la sociedad podrá (…)</w:t>
      </w:r>
    </w:p>
    <w:p w:rsidRPr="00AA2896" w:rsidR="00FE7E68" w:rsidP="003D420E" w:rsidRDefault="00FE7E68" w14:paraId="23ECDC27" w14:textId="77777777">
      <w:pPr>
        <w:pStyle w:val="Prrafodelista"/>
        <w:jc w:val="both"/>
        <w:rPr>
          <w:rFonts w:ascii="Arial" w:hAnsi="Arial" w:cs="Arial"/>
          <w:i/>
          <w:sz w:val="22"/>
          <w:szCs w:val="22"/>
        </w:rPr>
      </w:pPr>
    </w:p>
    <w:p w:rsidRPr="00AA2896" w:rsidR="0044326E" w:rsidP="003D420E" w:rsidRDefault="00C5516C" w14:paraId="17C2AE46" w14:textId="77777777">
      <w:pPr>
        <w:jc w:val="both"/>
        <w:rPr>
          <w:rFonts w:ascii="Arial" w:hAnsi="Arial" w:cs="Arial"/>
          <w:sz w:val="22"/>
          <w:szCs w:val="22"/>
        </w:rPr>
      </w:pPr>
      <w:r w:rsidRPr="00AA2896">
        <w:rPr>
          <w:rFonts w:ascii="Arial" w:hAnsi="Arial" w:cs="Arial"/>
          <w:sz w:val="22"/>
          <w:szCs w:val="22"/>
        </w:rPr>
        <w:t>An</w:t>
      </w:r>
      <w:r w:rsidRPr="00AA2896" w:rsidR="00937DB8">
        <w:rPr>
          <w:rFonts w:ascii="Arial" w:hAnsi="Arial" w:cs="Arial"/>
          <w:sz w:val="22"/>
          <w:szCs w:val="22"/>
        </w:rPr>
        <w:t>exo como experiencia acta</w:t>
      </w:r>
      <w:r w:rsidRPr="00AA2896" w:rsidR="00DE0C13">
        <w:rPr>
          <w:rFonts w:ascii="Arial" w:hAnsi="Arial" w:cs="Arial"/>
          <w:sz w:val="22"/>
          <w:szCs w:val="22"/>
        </w:rPr>
        <w:t>s</w:t>
      </w:r>
      <w:r w:rsidRPr="00AA2896" w:rsidR="00937DB8">
        <w:rPr>
          <w:rFonts w:ascii="Arial" w:hAnsi="Arial" w:cs="Arial"/>
          <w:sz w:val="22"/>
          <w:szCs w:val="22"/>
        </w:rPr>
        <w:t xml:space="preserve"> de </w:t>
      </w:r>
      <w:r w:rsidRPr="00AA2896" w:rsidR="00DE0C13">
        <w:rPr>
          <w:rFonts w:ascii="Arial" w:hAnsi="Arial" w:cs="Arial"/>
          <w:sz w:val="22"/>
          <w:szCs w:val="22"/>
        </w:rPr>
        <w:t>liquidaciones</w:t>
      </w:r>
      <w:r w:rsidRPr="00AA2896" w:rsidR="00937DB8">
        <w:rPr>
          <w:rFonts w:ascii="Arial" w:hAnsi="Arial" w:cs="Arial"/>
          <w:sz w:val="22"/>
          <w:szCs w:val="22"/>
        </w:rPr>
        <w:t xml:space="preserve"> </w:t>
      </w:r>
      <w:r w:rsidRPr="00AA2896" w:rsidR="00DE0C13">
        <w:rPr>
          <w:rFonts w:ascii="Arial" w:hAnsi="Arial" w:cs="Arial"/>
          <w:sz w:val="22"/>
          <w:szCs w:val="22"/>
        </w:rPr>
        <w:t>así:</w:t>
      </w:r>
      <w:r w:rsidRPr="00AA2896" w:rsidR="00937DB8">
        <w:rPr>
          <w:rFonts w:ascii="Arial" w:hAnsi="Arial" w:cs="Arial"/>
          <w:sz w:val="22"/>
          <w:szCs w:val="22"/>
        </w:rPr>
        <w:t xml:space="preserve"> CONTRATO DE SUMINISTRO No. СС-2024-30</w:t>
      </w:r>
      <w:r w:rsidRPr="00AA2896" w:rsidR="00DE0C13">
        <w:rPr>
          <w:rFonts w:ascii="Arial" w:hAnsi="Arial" w:cs="Arial"/>
          <w:sz w:val="22"/>
          <w:szCs w:val="22"/>
        </w:rPr>
        <w:t xml:space="preserve"> suscrito con </w:t>
      </w:r>
      <w:r w:rsidRPr="00AA2896" w:rsidR="00937DB8">
        <w:rPr>
          <w:rFonts w:ascii="Arial" w:hAnsi="Arial" w:cs="Arial"/>
          <w:sz w:val="22"/>
          <w:szCs w:val="22"/>
        </w:rPr>
        <w:t>SAN JUAN DE DIOS.</w:t>
      </w:r>
      <w:r w:rsidRPr="00AA2896" w:rsidR="00DE0C13">
        <w:rPr>
          <w:rFonts w:ascii="Arial" w:hAnsi="Arial" w:cs="Arial"/>
          <w:sz w:val="22"/>
          <w:szCs w:val="22"/>
        </w:rPr>
        <w:t xml:space="preserve"> Acta de liquidación CTO 390 DE 2025 suscrito con HOSPITAL</w:t>
      </w:r>
      <w:r w:rsidRPr="00AA2896" w:rsidR="005D1D44">
        <w:rPr>
          <w:rFonts w:ascii="Arial" w:hAnsi="Arial" w:cs="Arial"/>
          <w:sz w:val="22"/>
          <w:szCs w:val="22"/>
        </w:rPr>
        <w:t xml:space="preserve"> UNIVERSITARIO DE LA SAMARITANA, acta de liquidación con COMPENSAR CTO 2019-1930-CON6930</w:t>
      </w:r>
      <w:r w:rsidRPr="00AA2896" w:rsidR="00AE3B69">
        <w:rPr>
          <w:rFonts w:ascii="Arial" w:hAnsi="Arial" w:cs="Arial"/>
          <w:sz w:val="22"/>
          <w:szCs w:val="22"/>
        </w:rPr>
        <w:t xml:space="preserve">, acta de liquidación 701 de 2024 suscrito con HOSPITAL UNIVERSITARIO DE LA SAMARITANA. </w:t>
      </w:r>
    </w:p>
    <w:p w:rsidRPr="00AA2896" w:rsidR="00FE7E68" w:rsidP="003D420E" w:rsidRDefault="00FE7E68" w14:paraId="50C68D86" w14:textId="77777777">
      <w:pPr>
        <w:jc w:val="both"/>
        <w:rPr>
          <w:rFonts w:ascii="Arial" w:hAnsi="Arial" w:cs="Arial"/>
          <w:sz w:val="22"/>
          <w:szCs w:val="22"/>
        </w:rPr>
      </w:pPr>
    </w:p>
    <w:p w:rsidRPr="00AA2896" w:rsidR="0044326E" w:rsidP="00735AE2" w:rsidRDefault="00C11C8E" w14:paraId="22A479B7"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POLIMEDIC´S FARMACÉUTICA S.A.S</w:t>
      </w:r>
      <w:r w:rsidRPr="00AA2896">
        <w:rPr>
          <w:rFonts w:ascii="Arial" w:hAnsi="Arial" w:cs="Arial"/>
          <w:sz w:val="22"/>
          <w:szCs w:val="22"/>
        </w:rPr>
        <w:t xml:space="preserve"> NIT: 800151064-0 se verifico EL CERTIFICADO DE EXISTENCIA Y REPRESENTACIÓN LEGAL dentro de su actividad económica se encuentra:</w:t>
      </w:r>
    </w:p>
    <w:p w:rsidRPr="00AA2896" w:rsidR="0044326E" w:rsidP="00CC2772" w:rsidRDefault="0044326E" w14:paraId="1ADE237F" w14:textId="77777777">
      <w:pPr>
        <w:pStyle w:val="Prrafodelista"/>
        <w:jc w:val="both"/>
        <w:rPr>
          <w:rFonts w:ascii="Arial" w:hAnsi="Arial" w:cs="Arial"/>
          <w:sz w:val="22"/>
          <w:szCs w:val="22"/>
        </w:rPr>
      </w:pPr>
    </w:p>
    <w:p w:rsidRPr="00AA2896" w:rsidR="0044326E" w:rsidP="00235166" w:rsidRDefault="00043AC4" w14:paraId="57047396" w14:textId="77777777">
      <w:pPr>
        <w:pStyle w:val="Prrafodelista"/>
        <w:jc w:val="both"/>
        <w:rPr>
          <w:rFonts w:ascii="Arial" w:hAnsi="Arial" w:cs="Arial"/>
          <w:i/>
          <w:sz w:val="22"/>
          <w:szCs w:val="22"/>
        </w:rPr>
      </w:pPr>
      <w:r w:rsidRPr="00AA2896">
        <w:rPr>
          <w:rFonts w:ascii="Arial" w:hAnsi="Arial" w:cs="Arial"/>
          <w:i/>
          <w:sz w:val="22"/>
          <w:szCs w:val="22"/>
        </w:rPr>
        <w:t xml:space="preserve">(…) </w:t>
      </w:r>
      <w:r w:rsidRPr="00AA2896">
        <w:rPr>
          <w:rFonts w:ascii="Arial" w:hAnsi="Arial" w:cs="Arial"/>
          <w:b/>
          <w:i/>
          <w:sz w:val="22"/>
          <w:szCs w:val="22"/>
        </w:rPr>
        <w:t>Producir, elaborar, comprar, vender, distribuir, representar, importar, exportar, productos farmacéuticos</w:t>
      </w:r>
      <w:r w:rsidRPr="00AA2896">
        <w:rPr>
          <w:rFonts w:ascii="Arial" w:hAnsi="Arial" w:cs="Arial"/>
          <w:i/>
          <w:sz w:val="22"/>
          <w:szCs w:val="22"/>
        </w:rPr>
        <w:t xml:space="preserve"> de uso humano y veterinario, hospitalarios, médico quirúrgicos, dietéticas, curación y sutura, laboratorio, rayos X, químicos, biológicos y vacunas, odontológicos, ortopédicos, prótesis de todo orden, vestimenta clínica y servicio esterilización, equipo e instrumentos médicos, instrumentos y aparatos de ingeniería, oftalmológica e industrial, maquinaria de cualquier orden, equipos analizadores clínicos, electrodomésticos, analizadores industriales, sistemas y accesorios para filtración y toda clase de elementos y </w:t>
      </w:r>
      <w:r w:rsidRPr="00AA2896">
        <w:rPr>
          <w:rFonts w:ascii="Arial" w:hAnsi="Arial" w:cs="Arial"/>
          <w:i/>
          <w:sz w:val="22"/>
          <w:szCs w:val="22"/>
        </w:rPr>
        <w:t xml:space="preserve">repuestos comerciales, así como el servicio de mantenimiento y reparación de los mismos (…) </w:t>
      </w:r>
    </w:p>
    <w:p w:rsidRPr="00AA2896" w:rsidR="0031774C" w:rsidP="00235166" w:rsidRDefault="0031774C" w14:paraId="67A29FD6" w14:textId="77777777">
      <w:pPr>
        <w:pStyle w:val="Prrafodelista"/>
        <w:jc w:val="both"/>
        <w:rPr>
          <w:rFonts w:ascii="Arial" w:hAnsi="Arial" w:cs="Arial"/>
          <w:i/>
          <w:sz w:val="22"/>
          <w:szCs w:val="22"/>
        </w:rPr>
      </w:pPr>
    </w:p>
    <w:p w:rsidRPr="00AA2896" w:rsidR="0044326E" w:rsidP="003F735E" w:rsidRDefault="00235166" w14:paraId="60D32106" w14:textId="77777777">
      <w:pPr>
        <w:jc w:val="both"/>
        <w:rPr>
          <w:rFonts w:ascii="Arial" w:hAnsi="Arial" w:cs="Arial"/>
          <w:sz w:val="22"/>
          <w:szCs w:val="22"/>
        </w:rPr>
      </w:pPr>
      <w:r w:rsidRPr="00AA2896">
        <w:rPr>
          <w:rFonts w:ascii="Arial" w:hAnsi="Arial" w:cs="Arial"/>
          <w:sz w:val="22"/>
          <w:szCs w:val="22"/>
        </w:rPr>
        <w:t>Anexo como experiencia</w:t>
      </w:r>
      <w:r w:rsidRPr="00AA2896" w:rsidR="003F735E">
        <w:rPr>
          <w:rFonts w:ascii="Arial" w:hAnsi="Arial" w:cs="Arial"/>
          <w:sz w:val="22"/>
          <w:szCs w:val="22"/>
        </w:rPr>
        <w:t xml:space="preserve"> acta de liquidación DEL CONTRATO DE SUMINISTRO No. 0093 DE 2023 SUSCRITO con EL HOSPITAL DEPARTAMENTAL DE GRANADA E.S.E</w:t>
      </w:r>
      <w:r w:rsidRPr="00AA2896" w:rsidR="000F6AEB">
        <w:rPr>
          <w:rFonts w:ascii="Arial" w:hAnsi="Arial" w:cs="Arial"/>
          <w:sz w:val="22"/>
          <w:szCs w:val="22"/>
        </w:rPr>
        <w:t xml:space="preserve">, acta de liquidación CONTRATO DE SUMINISTRO BYS 131-2023 suscrito con la SUBRED NORTE E.S.E, </w:t>
      </w:r>
      <w:r w:rsidRPr="00AA2896" w:rsidR="00210364">
        <w:rPr>
          <w:rFonts w:ascii="Arial" w:hAnsi="Arial" w:cs="Arial"/>
          <w:sz w:val="22"/>
          <w:szCs w:val="22"/>
        </w:rPr>
        <w:t>acta de liquidación contrato de suministro 0163 de 2024 suscrito con HOPSITAL DEPARTAMENTAL DE GRANADA E.S.E.</w:t>
      </w:r>
    </w:p>
    <w:p w:rsidRPr="00AA2896" w:rsidR="0031774C" w:rsidP="003F735E" w:rsidRDefault="0031774C" w14:paraId="64DACBF4" w14:textId="77777777">
      <w:pPr>
        <w:jc w:val="both"/>
        <w:rPr>
          <w:rFonts w:ascii="Arial" w:hAnsi="Arial" w:cs="Arial"/>
          <w:sz w:val="22"/>
          <w:szCs w:val="22"/>
        </w:rPr>
      </w:pPr>
    </w:p>
    <w:p w:rsidRPr="00AA2896" w:rsidR="0044326E" w:rsidP="00735AE2" w:rsidRDefault="004B0D82" w14:paraId="1EA6D3B9"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RX S.A</w:t>
      </w:r>
      <w:r w:rsidRPr="00AA2896">
        <w:rPr>
          <w:rFonts w:ascii="Arial" w:hAnsi="Arial" w:cs="Arial"/>
          <w:sz w:val="22"/>
          <w:szCs w:val="22"/>
        </w:rPr>
        <w:t xml:space="preserve"> NIT: </w:t>
      </w:r>
      <w:r w:rsidRPr="00AA2896" w:rsidR="009838D5">
        <w:rPr>
          <w:rFonts w:ascii="Arial" w:hAnsi="Arial" w:cs="Arial"/>
          <w:sz w:val="22"/>
          <w:szCs w:val="22"/>
        </w:rPr>
        <w:t xml:space="preserve">800006583-1 </w:t>
      </w:r>
      <w:r w:rsidRPr="00AA2896">
        <w:rPr>
          <w:rFonts w:ascii="Arial" w:hAnsi="Arial" w:cs="Arial"/>
          <w:sz w:val="22"/>
          <w:szCs w:val="22"/>
        </w:rPr>
        <w:t>se verifico EL CERTIFICADO DE EXISTENCIA Y REPRESENTACIÓN LEGAL dentro de su actividad económica se encuentra:</w:t>
      </w:r>
    </w:p>
    <w:p w:rsidRPr="00AA2896" w:rsidR="0044326E" w:rsidP="00CC2772" w:rsidRDefault="0044326E" w14:paraId="0115334F" w14:textId="77777777">
      <w:pPr>
        <w:pStyle w:val="Prrafodelista"/>
        <w:jc w:val="both"/>
        <w:rPr>
          <w:rFonts w:ascii="Arial" w:hAnsi="Arial" w:cs="Arial"/>
          <w:sz w:val="22"/>
          <w:szCs w:val="22"/>
        </w:rPr>
      </w:pPr>
    </w:p>
    <w:p w:rsidRPr="00AA2896" w:rsidR="0044326E" w:rsidP="00CC2772" w:rsidRDefault="00092B99" w14:paraId="255DFBAC" w14:textId="77777777">
      <w:pPr>
        <w:pStyle w:val="Prrafodelista"/>
        <w:jc w:val="both"/>
        <w:rPr>
          <w:rFonts w:ascii="Arial" w:hAnsi="Arial" w:cs="Arial"/>
          <w:i/>
          <w:sz w:val="22"/>
          <w:szCs w:val="22"/>
        </w:rPr>
      </w:pPr>
      <w:r w:rsidRPr="00AA2896">
        <w:rPr>
          <w:rFonts w:ascii="Arial" w:hAnsi="Arial" w:cs="Arial"/>
          <w:i/>
          <w:sz w:val="22"/>
          <w:szCs w:val="22"/>
        </w:rPr>
        <w:t xml:space="preserve">(…) </w:t>
      </w:r>
      <w:r w:rsidRPr="00AA2896" w:rsidR="00B4041C">
        <w:rPr>
          <w:rFonts w:ascii="Arial" w:hAnsi="Arial" w:cs="Arial"/>
          <w:i/>
          <w:sz w:val="22"/>
          <w:szCs w:val="22"/>
        </w:rPr>
        <w:t xml:space="preserve">La sociedad también </w:t>
      </w:r>
      <w:r w:rsidRPr="00AA2896" w:rsidR="00B4041C">
        <w:rPr>
          <w:rFonts w:ascii="Arial" w:hAnsi="Arial" w:cs="Arial"/>
          <w:b/>
          <w:i/>
          <w:sz w:val="22"/>
          <w:szCs w:val="22"/>
        </w:rPr>
        <w:t>podrá importar, comprar, comercializar, distribuir directamente o a través de terceros insumos médicos en general</w:t>
      </w:r>
      <w:r w:rsidRPr="00AA2896" w:rsidR="00B4041C">
        <w:rPr>
          <w:rFonts w:ascii="Arial" w:hAnsi="Arial" w:cs="Arial"/>
          <w:i/>
          <w:sz w:val="22"/>
          <w:szCs w:val="22"/>
        </w:rPr>
        <w:t>, elementos y productos complementarios para ser suministrados al sector salud y/o a entidades públicas o privadas, en especial guantes, tapabocas, jeringas, algodón, productos de protección y bioseguridad, ropa desechable, mascarillas, gafas, jabones, detergentes, sondas, mallas, vendas, lo mismo que medicamentos y productos genéricos o de marca, igualmente podrá proveer y suministrar equipos técnicos y de apoyo tecnológico, que conciernan a la actividad médica, lo mismo que proporcionar garantía de calidad y garantía de mantenimiento y servicio a estos equipos</w:t>
      </w:r>
      <w:r w:rsidRPr="00AA2896">
        <w:rPr>
          <w:rFonts w:ascii="Arial" w:hAnsi="Arial" w:cs="Arial"/>
          <w:i/>
          <w:sz w:val="22"/>
          <w:szCs w:val="22"/>
        </w:rPr>
        <w:t xml:space="preserve"> (…)</w:t>
      </w:r>
    </w:p>
    <w:p w:rsidRPr="00AA2896" w:rsidR="0031774C" w:rsidP="00CC2772" w:rsidRDefault="0031774C" w14:paraId="38CF291B" w14:textId="77777777">
      <w:pPr>
        <w:pStyle w:val="Prrafodelista"/>
        <w:jc w:val="both"/>
        <w:rPr>
          <w:rFonts w:ascii="Arial" w:hAnsi="Arial" w:cs="Arial"/>
          <w:i/>
          <w:sz w:val="22"/>
          <w:szCs w:val="22"/>
        </w:rPr>
      </w:pPr>
    </w:p>
    <w:p w:rsidRPr="00AA2896" w:rsidR="0044326E" w:rsidP="00DB25BB" w:rsidRDefault="00F16E6D" w14:paraId="218CC224" w14:textId="77777777">
      <w:pPr>
        <w:jc w:val="both"/>
        <w:rPr>
          <w:rFonts w:ascii="Arial" w:hAnsi="Arial" w:cs="Arial"/>
          <w:sz w:val="22"/>
          <w:szCs w:val="22"/>
        </w:rPr>
      </w:pPr>
      <w:r w:rsidRPr="00AA2896">
        <w:rPr>
          <w:rFonts w:ascii="Arial" w:hAnsi="Arial" w:cs="Arial"/>
          <w:sz w:val="22"/>
          <w:szCs w:val="22"/>
        </w:rPr>
        <w:t>Anexo como experiencia</w:t>
      </w:r>
      <w:r w:rsidRPr="00AA2896" w:rsidR="008C7541">
        <w:rPr>
          <w:rFonts w:ascii="Arial" w:hAnsi="Arial" w:cs="Arial"/>
          <w:sz w:val="22"/>
          <w:szCs w:val="22"/>
        </w:rPr>
        <w:t xml:space="preserve"> ORDEN DE COMPRA No. BYS 082- 2023 SUSCRITO ENTRE LA SUBRED INTEGRADA DE SERVICIOS DE SALUD NORTE E.S.E Y RX S.A</w:t>
      </w:r>
    </w:p>
    <w:p w:rsidRPr="00AA2896" w:rsidR="0031774C" w:rsidP="00DB25BB" w:rsidRDefault="0031774C" w14:paraId="7E68C600" w14:textId="77777777">
      <w:pPr>
        <w:jc w:val="both"/>
        <w:rPr>
          <w:rFonts w:ascii="Arial" w:hAnsi="Arial" w:cs="Arial"/>
          <w:sz w:val="22"/>
          <w:szCs w:val="22"/>
        </w:rPr>
      </w:pPr>
    </w:p>
    <w:p w:rsidRPr="00AA2896" w:rsidR="0044326E" w:rsidP="00735AE2" w:rsidRDefault="00DB25BB" w14:paraId="30009717" w14:textId="77777777">
      <w:pPr>
        <w:pStyle w:val="Prrafodelista"/>
        <w:numPr>
          <w:ilvl w:val="0"/>
          <w:numId w:val="5"/>
        </w:numPr>
        <w:jc w:val="both"/>
        <w:rPr>
          <w:rFonts w:ascii="Arial" w:hAnsi="Arial" w:cs="Arial"/>
          <w:sz w:val="22"/>
          <w:szCs w:val="22"/>
        </w:rPr>
      </w:pPr>
      <w:r w:rsidRPr="00AA2896">
        <w:rPr>
          <w:rFonts w:ascii="Arial" w:hAnsi="Arial" w:cs="Arial"/>
          <w:b/>
          <w:sz w:val="22"/>
          <w:szCs w:val="22"/>
        </w:rPr>
        <w:t>BBraun Medical SA</w:t>
      </w:r>
      <w:r w:rsidRPr="00AA2896">
        <w:rPr>
          <w:rFonts w:ascii="Arial" w:hAnsi="Arial" w:cs="Arial"/>
          <w:sz w:val="22"/>
          <w:szCs w:val="22"/>
        </w:rPr>
        <w:t xml:space="preserve"> NIT: 860026442-5 se verifico EL CERTIFICADO DE EXISTENCIA Y REPRESENTACIÓN LEGAL dentro de su actividad económica se encuentra</w:t>
      </w:r>
    </w:p>
    <w:p w:rsidRPr="00AA2896" w:rsidR="00D97D1F" w:rsidP="00CC2772" w:rsidRDefault="00D97D1F" w14:paraId="21B10B70" w14:textId="77777777">
      <w:pPr>
        <w:pStyle w:val="Prrafodelista"/>
        <w:jc w:val="both"/>
        <w:rPr>
          <w:rFonts w:ascii="Arial" w:hAnsi="Arial" w:cs="Arial"/>
          <w:sz w:val="22"/>
          <w:szCs w:val="22"/>
        </w:rPr>
      </w:pPr>
    </w:p>
    <w:p w:rsidRPr="00AA2896" w:rsidR="00D97D1F" w:rsidP="00CC2772" w:rsidRDefault="0099209A" w14:paraId="20107AC1" w14:textId="77777777">
      <w:pPr>
        <w:pStyle w:val="Prrafodelista"/>
        <w:jc w:val="both"/>
        <w:rPr>
          <w:rFonts w:ascii="Arial" w:hAnsi="Arial" w:cs="Arial"/>
          <w:i/>
          <w:sz w:val="22"/>
          <w:szCs w:val="22"/>
        </w:rPr>
      </w:pPr>
      <w:r w:rsidRPr="00AA2896">
        <w:rPr>
          <w:rFonts w:ascii="Arial" w:hAnsi="Arial" w:cs="Arial"/>
          <w:i/>
          <w:sz w:val="22"/>
          <w:szCs w:val="22"/>
        </w:rPr>
        <w:t xml:space="preserve">(…) Fabricación, importación, exportación, </w:t>
      </w:r>
      <w:r w:rsidRPr="00AA2896">
        <w:rPr>
          <w:rFonts w:ascii="Arial" w:hAnsi="Arial" w:cs="Arial"/>
          <w:b/>
          <w:i/>
          <w:sz w:val="22"/>
          <w:szCs w:val="22"/>
        </w:rPr>
        <w:t>distribución préstamo, compra y venta de toda clase de dispositivos médicos, software, medicamentos</w:t>
      </w:r>
      <w:r w:rsidRPr="00AA2896">
        <w:rPr>
          <w:rFonts w:ascii="Arial" w:hAnsi="Arial" w:cs="Arial"/>
          <w:i/>
          <w:sz w:val="22"/>
          <w:szCs w:val="22"/>
        </w:rPr>
        <w:t xml:space="preserve"> incluidos los medicamentos sometidos a fiscalización, alimentos regulares, alimentos con propósito médico especial (APME), cosméticos, productos que no requieren de registro sanitario para uso humano y/o veterinario, incluyendo repuestos, accesorio y herramientas para los productos que aplique (…)</w:t>
      </w:r>
    </w:p>
    <w:p w:rsidRPr="00AA2896" w:rsidR="0031774C" w:rsidP="00CC2772" w:rsidRDefault="0031774C" w14:paraId="2E8491FD" w14:textId="77777777">
      <w:pPr>
        <w:pStyle w:val="Prrafodelista"/>
        <w:jc w:val="both"/>
        <w:rPr>
          <w:rFonts w:ascii="Arial" w:hAnsi="Arial" w:cs="Arial"/>
          <w:i/>
          <w:sz w:val="22"/>
          <w:szCs w:val="22"/>
        </w:rPr>
      </w:pPr>
    </w:p>
    <w:p w:rsidRPr="00AA2896" w:rsidR="00D97D1F" w:rsidP="00614885" w:rsidRDefault="00614885" w14:paraId="3341FCA4" w14:textId="77777777">
      <w:pPr>
        <w:jc w:val="both"/>
        <w:rPr>
          <w:rFonts w:ascii="Arial" w:hAnsi="Arial" w:cs="Arial"/>
          <w:sz w:val="22"/>
          <w:szCs w:val="22"/>
        </w:rPr>
      </w:pPr>
      <w:r w:rsidRPr="00AA2896">
        <w:rPr>
          <w:rFonts w:ascii="Arial" w:hAnsi="Arial" w:cs="Arial"/>
          <w:sz w:val="22"/>
          <w:szCs w:val="22"/>
        </w:rPr>
        <w:t>Anexo como experiencia</w:t>
      </w:r>
      <w:r w:rsidRPr="00AA2896" w:rsidR="000C67AB">
        <w:rPr>
          <w:rFonts w:ascii="Arial" w:hAnsi="Arial" w:cs="Arial"/>
          <w:sz w:val="22"/>
          <w:szCs w:val="22"/>
        </w:rPr>
        <w:t xml:space="preserve"> certificado por parte del HOSPITAL REGINAL DE DUITAMA </w:t>
      </w:r>
      <w:r w:rsidRPr="00AA2896" w:rsidR="00C41A62">
        <w:rPr>
          <w:rFonts w:ascii="Arial" w:hAnsi="Arial" w:cs="Arial"/>
          <w:sz w:val="22"/>
          <w:szCs w:val="22"/>
        </w:rPr>
        <w:t>CTO</w:t>
      </w:r>
      <w:r w:rsidRPr="00AA2896" w:rsidR="000C67AB">
        <w:rPr>
          <w:rFonts w:ascii="Arial" w:hAnsi="Arial" w:cs="Arial"/>
          <w:sz w:val="22"/>
          <w:szCs w:val="22"/>
        </w:rPr>
        <w:t xml:space="preserve"> 028-2023. </w:t>
      </w:r>
    </w:p>
    <w:p w:rsidRPr="00AA2896" w:rsidR="0031774C" w:rsidP="00614885" w:rsidRDefault="0031774C" w14:paraId="1480DBFF" w14:textId="77777777">
      <w:pPr>
        <w:jc w:val="both"/>
        <w:rPr>
          <w:rFonts w:ascii="Arial" w:hAnsi="Arial" w:cs="Arial"/>
          <w:sz w:val="22"/>
          <w:szCs w:val="22"/>
        </w:rPr>
      </w:pPr>
    </w:p>
    <w:p w:rsidRPr="00AA2896" w:rsidR="00614885" w:rsidP="00735AE2" w:rsidRDefault="000364AF" w14:paraId="0585FC75" w14:textId="77777777">
      <w:pPr>
        <w:pStyle w:val="Prrafodelista"/>
        <w:numPr>
          <w:ilvl w:val="0"/>
          <w:numId w:val="2"/>
        </w:numPr>
        <w:jc w:val="both"/>
        <w:rPr>
          <w:rFonts w:ascii="Arial" w:hAnsi="Arial" w:cs="Arial"/>
          <w:sz w:val="22"/>
          <w:szCs w:val="22"/>
        </w:rPr>
      </w:pPr>
      <w:r w:rsidRPr="00AA2896">
        <w:rPr>
          <w:rFonts w:ascii="Arial" w:hAnsi="Arial" w:cs="Arial"/>
          <w:sz w:val="22"/>
          <w:szCs w:val="22"/>
        </w:rPr>
        <w:t>Una vez analizada la documentación presentada por los oferentes, se procedió a cruzar los precios conforme a los ítems del anexo publicado por la Subred. Los resultados muestran que DISCOLMETS SAS es el proveedor que cotizó el mayor número de ítems, con un total de 1,176. En segundo lugar se encuentra RAFAEL ANTONIO SALAMANCA, con 917 ítems cotizados, mientras que en tercer lugar está POLIMEDIC’S, con 129 ítems</w:t>
      </w:r>
      <w:r w:rsidRPr="00AA2896" w:rsidR="00FB3D32">
        <w:rPr>
          <w:rFonts w:ascii="Arial" w:hAnsi="Arial" w:cs="Arial"/>
          <w:sz w:val="22"/>
          <w:szCs w:val="22"/>
        </w:rPr>
        <w:t>.</w:t>
      </w:r>
    </w:p>
    <w:p w:rsidRPr="00AA2896" w:rsidR="002067AC" w:rsidP="002067AC" w:rsidRDefault="002067AC" w14:paraId="05D0DF6D" w14:textId="77777777">
      <w:pPr>
        <w:pStyle w:val="Prrafodelista"/>
        <w:jc w:val="both"/>
        <w:rPr>
          <w:rFonts w:ascii="Arial" w:hAnsi="Arial" w:cs="Arial"/>
          <w:sz w:val="22"/>
          <w:szCs w:val="22"/>
        </w:rPr>
      </w:pPr>
    </w:p>
    <w:tbl>
      <w:tblPr>
        <w:tblW w:w="6920" w:type="dxa"/>
        <w:jc w:val="center"/>
        <w:tblCellMar>
          <w:left w:w="70" w:type="dxa"/>
          <w:right w:w="70" w:type="dxa"/>
        </w:tblCellMar>
        <w:tblLook w:val="04A0" w:firstRow="1" w:lastRow="0" w:firstColumn="1" w:lastColumn="0" w:noHBand="0" w:noVBand="1"/>
      </w:tblPr>
      <w:tblGrid>
        <w:gridCol w:w="4580"/>
        <w:gridCol w:w="2340"/>
      </w:tblGrid>
      <w:tr w:rsidRPr="00AA2896" w:rsidR="00E30581" w:rsidTr="00864ABD" w14:paraId="796A62E6" w14:textId="77777777">
        <w:trPr>
          <w:trHeight w:val="20"/>
          <w:tblHeader/>
          <w:jc w:val="center"/>
        </w:trPr>
        <w:tc>
          <w:tcPr>
            <w:tcW w:w="4580" w:type="dxa"/>
            <w:tcBorders>
              <w:top w:val="single" w:color="auto" w:sz="4" w:space="0"/>
              <w:left w:val="single" w:color="auto" w:sz="4" w:space="0"/>
              <w:bottom w:val="single" w:color="auto" w:sz="4" w:space="0"/>
              <w:right w:val="single" w:color="auto" w:sz="4" w:space="0"/>
            </w:tcBorders>
            <w:shd w:val="clear" w:color="auto" w:fill="9CC2E5" w:themeFill="accent1" w:themeFillTint="99"/>
            <w:noWrap/>
            <w:vAlign w:val="center"/>
            <w:hideMark/>
          </w:tcPr>
          <w:p w:rsidRPr="00AA2896" w:rsidR="00E30581" w:rsidP="00E30581" w:rsidRDefault="00E30581" w14:paraId="0032BA4F" w14:textId="77777777">
            <w:pPr>
              <w:jc w:val="center"/>
              <w:rPr>
                <w:rFonts w:ascii="Calibri" w:hAnsi="Calibri" w:cs="Calibri"/>
                <w:b/>
                <w:bCs/>
                <w:color w:val="000000"/>
                <w:sz w:val="22"/>
                <w:szCs w:val="22"/>
              </w:rPr>
            </w:pPr>
            <w:r w:rsidRPr="00AA2896">
              <w:rPr>
                <w:rFonts w:ascii="Calibri" w:hAnsi="Calibri" w:cs="Calibri"/>
                <w:b/>
                <w:bCs/>
                <w:color w:val="000000"/>
                <w:sz w:val="22"/>
                <w:szCs w:val="22"/>
              </w:rPr>
              <w:t xml:space="preserve">DESCRIPCION </w:t>
            </w:r>
          </w:p>
        </w:tc>
        <w:tc>
          <w:tcPr>
            <w:tcW w:w="2340" w:type="dxa"/>
            <w:tcBorders>
              <w:top w:val="single" w:color="auto" w:sz="4" w:space="0"/>
              <w:left w:val="nil"/>
              <w:bottom w:val="single" w:color="auto" w:sz="4" w:space="0"/>
              <w:right w:val="single" w:color="auto" w:sz="4" w:space="0"/>
            </w:tcBorders>
            <w:shd w:val="clear" w:color="auto" w:fill="9CC2E5" w:themeFill="accent1" w:themeFillTint="99"/>
            <w:vAlign w:val="center"/>
            <w:hideMark/>
          </w:tcPr>
          <w:p w:rsidRPr="00AA2896" w:rsidR="00E30581" w:rsidP="00E30581" w:rsidRDefault="00E30581" w14:paraId="35222175" w14:textId="77777777">
            <w:pPr>
              <w:jc w:val="center"/>
              <w:rPr>
                <w:rFonts w:ascii="Calibri" w:hAnsi="Calibri" w:cs="Calibri"/>
                <w:b/>
                <w:bCs/>
                <w:color w:val="000000"/>
                <w:sz w:val="22"/>
                <w:szCs w:val="22"/>
              </w:rPr>
            </w:pPr>
            <w:r w:rsidRPr="00AA2896">
              <w:rPr>
                <w:rFonts w:ascii="Calibri" w:hAnsi="Calibri" w:cs="Calibri"/>
                <w:b/>
                <w:bCs/>
                <w:color w:val="000000"/>
                <w:sz w:val="22"/>
                <w:szCs w:val="22"/>
              </w:rPr>
              <w:t>Cantidad de ítems cotizados por oferente</w:t>
            </w:r>
          </w:p>
        </w:tc>
      </w:tr>
      <w:tr w:rsidRPr="00AA2896" w:rsidR="00E30581" w:rsidTr="00864ABD" w14:paraId="16BF94E6"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01611CE3" w14:textId="77777777">
            <w:pPr>
              <w:rPr>
                <w:rFonts w:ascii="Calibri" w:hAnsi="Calibri" w:cs="Calibri"/>
                <w:color w:val="000000"/>
                <w:sz w:val="22"/>
                <w:szCs w:val="22"/>
              </w:rPr>
            </w:pPr>
            <w:r w:rsidRPr="00AA2896">
              <w:rPr>
                <w:rFonts w:ascii="Calibri" w:hAnsi="Calibri" w:cs="Calibri"/>
                <w:color w:val="000000"/>
                <w:sz w:val="22"/>
                <w:szCs w:val="22"/>
              </w:rPr>
              <w:t xml:space="preserve"> 1. AUROBINDO PHARMA COLOMBIA S.A.S.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059DEDFC"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19 </w:t>
            </w:r>
            <w:r w:rsidRPr="00AA2896" w:rsidR="00864ABD">
              <w:rPr>
                <w:rFonts w:ascii="Calibri" w:hAnsi="Calibri" w:cs="Calibri"/>
                <w:color w:val="000000"/>
                <w:sz w:val="22"/>
                <w:szCs w:val="22"/>
              </w:rPr>
              <w:t>Ítems</w:t>
            </w:r>
          </w:p>
        </w:tc>
      </w:tr>
      <w:tr w:rsidRPr="00AA2896" w:rsidR="00E30581" w:rsidTr="00864ABD" w14:paraId="5C165E81"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4EBFEAF1" w14:textId="77777777">
            <w:pPr>
              <w:rPr>
                <w:rFonts w:ascii="Calibri" w:hAnsi="Calibri" w:cs="Calibri"/>
                <w:color w:val="000000"/>
                <w:sz w:val="22"/>
                <w:szCs w:val="22"/>
              </w:rPr>
            </w:pPr>
            <w:r w:rsidRPr="00AA2896">
              <w:rPr>
                <w:rFonts w:ascii="Calibri" w:hAnsi="Calibri" w:cs="Calibri"/>
                <w:color w:val="000000"/>
                <w:sz w:val="22"/>
                <w:szCs w:val="22"/>
              </w:rPr>
              <w:t xml:space="preserve"> 2. FARMAPOS LTDA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33A500A4"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85 </w:t>
            </w:r>
            <w:r w:rsidRPr="00AA2896" w:rsidR="00864ABD">
              <w:rPr>
                <w:rFonts w:ascii="Calibri" w:hAnsi="Calibri" w:cs="Calibri"/>
                <w:color w:val="000000"/>
                <w:sz w:val="22"/>
                <w:szCs w:val="22"/>
              </w:rPr>
              <w:t>Ítems</w:t>
            </w:r>
          </w:p>
        </w:tc>
      </w:tr>
      <w:tr w:rsidRPr="00AA2896" w:rsidR="00E30581" w:rsidTr="00864ABD" w14:paraId="4AF79E57"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61346D47" w14:textId="77777777">
            <w:pPr>
              <w:rPr>
                <w:rFonts w:ascii="Calibri" w:hAnsi="Calibri" w:cs="Calibri"/>
                <w:color w:val="000000"/>
                <w:sz w:val="22"/>
                <w:szCs w:val="22"/>
              </w:rPr>
            </w:pPr>
            <w:r w:rsidRPr="00AA2896">
              <w:rPr>
                <w:rFonts w:ascii="Calibri" w:hAnsi="Calibri" w:cs="Calibri"/>
                <w:color w:val="000000"/>
                <w:sz w:val="22"/>
                <w:szCs w:val="22"/>
              </w:rPr>
              <w:t xml:space="preserve"> 3. EUGIA PHARMA COLOMBIA S.A.S.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335124A5"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20 </w:t>
            </w:r>
            <w:r w:rsidRPr="00AA2896" w:rsidR="00864ABD">
              <w:rPr>
                <w:rFonts w:ascii="Calibri" w:hAnsi="Calibri" w:cs="Calibri"/>
                <w:color w:val="000000"/>
                <w:sz w:val="22"/>
                <w:szCs w:val="22"/>
              </w:rPr>
              <w:t>ítems</w:t>
            </w:r>
          </w:p>
        </w:tc>
      </w:tr>
      <w:tr w:rsidRPr="00AA2896" w:rsidR="00E30581" w:rsidTr="00864ABD" w14:paraId="526048F5"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188245A0" w14:textId="77777777">
            <w:pPr>
              <w:rPr>
                <w:rFonts w:ascii="Calibri" w:hAnsi="Calibri" w:cs="Calibri"/>
                <w:color w:val="000000"/>
                <w:sz w:val="22"/>
                <w:szCs w:val="22"/>
              </w:rPr>
            </w:pPr>
            <w:r w:rsidRPr="00AA2896">
              <w:rPr>
                <w:rFonts w:ascii="Calibri" w:hAnsi="Calibri" w:cs="Calibri"/>
                <w:color w:val="000000"/>
                <w:sz w:val="22"/>
                <w:szCs w:val="22"/>
              </w:rPr>
              <w:t xml:space="preserve"> 4. MEDICOX LTDA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58B5D2AE"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79 </w:t>
            </w:r>
            <w:r w:rsidRPr="00AA2896" w:rsidR="00864ABD">
              <w:rPr>
                <w:rFonts w:ascii="Calibri" w:hAnsi="Calibri" w:cs="Calibri"/>
                <w:color w:val="000000"/>
                <w:sz w:val="22"/>
                <w:szCs w:val="22"/>
              </w:rPr>
              <w:t>ítems</w:t>
            </w:r>
          </w:p>
        </w:tc>
      </w:tr>
      <w:tr w:rsidRPr="00AA2896" w:rsidR="00E30581" w:rsidTr="00864ABD" w14:paraId="2D065751"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vAlign w:val="center"/>
            <w:hideMark/>
          </w:tcPr>
          <w:p w:rsidRPr="00AA2896" w:rsidR="00E30581" w:rsidP="00E30581" w:rsidRDefault="00864ABD" w14:paraId="52DBC07C" w14:textId="77777777">
            <w:pPr>
              <w:rPr>
                <w:rFonts w:ascii="Calibri" w:hAnsi="Calibri" w:cs="Calibri"/>
                <w:color w:val="000000"/>
                <w:sz w:val="22"/>
                <w:szCs w:val="22"/>
              </w:rPr>
            </w:pPr>
            <w:r w:rsidRPr="00AA2896">
              <w:rPr>
                <w:rFonts w:ascii="Calibri" w:hAnsi="Calibri" w:cs="Calibri"/>
                <w:color w:val="000000"/>
                <w:sz w:val="22"/>
                <w:szCs w:val="22"/>
              </w:rPr>
              <w:t xml:space="preserve"> 5. DISTRIBUDORA COLOMBIANA DE MEDICAMENTOS Y TECNOLOGIAS EN SALUD "DISCOLMETS SAS"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53743AF3"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1176 </w:t>
            </w:r>
            <w:r w:rsidRPr="00AA2896" w:rsidR="00864ABD">
              <w:rPr>
                <w:rFonts w:ascii="Calibri" w:hAnsi="Calibri" w:cs="Calibri"/>
                <w:color w:val="000000"/>
                <w:sz w:val="22"/>
                <w:szCs w:val="22"/>
              </w:rPr>
              <w:t>ítems</w:t>
            </w:r>
          </w:p>
        </w:tc>
      </w:tr>
      <w:tr w:rsidRPr="00AA2896" w:rsidR="00E30581" w:rsidTr="00864ABD" w14:paraId="42135D6E"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67508C80" w14:textId="77777777">
            <w:pPr>
              <w:rPr>
                <w:rFonts w:ascii="Calibri" w:hAnsi="Calibri" w:cs="Calibri"/>
                <w:color w:val="000000"/>
                <w:sz w:val="22"/>
                <w:szCs w:val="22"/>
              </w:rPr>
            </w:pPr>
            <w:r w:rsidRPr="00AA2896">
              <w:rPr>
                <w:rFonts w:ascii="Calibri" w:hAnsi="Calibri" w:cs="Calibri"/>
                <w:color w:val="000000"/>
                <w:sz w:val="22"/>
                <w:szCs w:val="22"/>
              </w:rPr>
              <w:t xml:space="preserve"> 6. VITALIS S.A.C.I.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182AEEAF"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76 </w:t>
            </w:r>
            <w:r w:rsidRPr="00AA2896" w:rsidR="00864ABD">
              <w:rPr>
                <w:rFonts w:ascii="Calibri" w:hAnsi="Calibri" w:cs="Calibri"/>
                <w:color w:val="000000"/>
                <w:sz w:val="22"/>
                <w:szCs w:val="22"/>
              </w:rPr>
              <w:t>ítems</w:t>
            </w:r>
          </w:p>
        </w:tc>
      </w:tr>
      <w:tr w:rsidRPr="00AA2896" w:rsidR="00E30581" w:rsidTr="00864ABD" w14:paraId="0E4BD3CD"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7BF42517" w14:textId="77777777">
            <w:pPr>
              <w:rPr>
                <w:rFonts w:ascii="Calibri" w:hAnsi="Calibri" w:cs="Calibri"/>
                <w:color w:val="000000"/>
                <w:sz w:val="22"/>
                <w:szCs w:val="22"/>
              </w:rPr>
            </w:pPr>
            <w:r w:rsidRPr="00AA2896">
              <w:rPr>
                <w:rFonts w:ascii="Calibri" w:hAnsi="Calibri" w:cs="Calibri"/>
                <w:color w:val="000000"/>
                <w:sz w:val="22"/>
                <w:szCs w:val="22"/>
              </w:rPr>
              <w:t xml:space="preserve"> 7. RAFAEL ANTONIO SALAMANCA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603FE548"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917 </w:t>
            </w:r>
            <w:r w:rsidRPr="00AA2896" w:rsidR="00864ABD">
              <w:rPr>
                <w:rFonts w:ascii="Calibri" w:hAnsi="Calibri" w:cs="Calibri"/>
                <w:color w:val="000000"/>
                <w:sz w:val="22"/>
                <w:szCs w:val="22"/>
              </w:rPr>
              <w:t>ítems</w:t>
            </w:r>
          </w:p>
        </w:tc>
      </w:tr>
      <w:tr w:rsidRPr="00AA2896" w:rsidR="00E30581" w:rsidTr="00864ABD" w14:paraId="29779957"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0E090E62" w14:textId="77777777">
            <w:pPr>
              <w:rPr>
                <w:rFonts w:ascii="Calibri" w:hAnsi="Calibri" w:cs="Calibri"/>
                <w:color w:val="000000"/>
                <w:sz w:val="22"/>
                <w:szCs w:val="22"/>
              </w:rPr>
            </w:pPr>
            <w:r w:rsidRPr="00AA2896">
              <w:rPr>
                <w:rFonts w:ascii="Calibri" w:hAnsi="Calibri" w:cs="Calibri"/>
                <w:color w:val="000000"/>
                <w:sz w:val="22"/>
                <w:szCs w:val="22"/>
              </w:rPr>
              <w:t xml:space="preserve"> 8. MEDIC COLOMBIA SAS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0C796DD7"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104 </w:t>
            </w:r>
            <w:r w:rsidRPr="00AA2896" w:rsidR="00864ABD">
              <w:rPr>
                <w:rFonts w:ascii="Calibri" w:hAnsi="Calibri" w:cs="Calibri"/>
                <w:color w:val="000000"/>
                <w:sz w:val="22"/>
                <w:szCs w:val="22"/>
              </w:rPr>
              <w:t>ítems</w:t>
            </w:r>
          </w:p>
        </w:tc>
      </w:tr>
      <w:tr w:rsidRPr="00AA2896" w:rsidR="00E30581" w:rsidTr="00864ABD" w14:paraId="597902D3"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6C4255FA" w14:textId="77777777">
            <w:pPr>
              <w:rPr>
                <w:rFonts w:ascii="Calibri" w:hAnsi="Calibri" w:cs="Calibri"/>
                <w:color w:val="000000"/>
                <w:sz w:val="22"/>
                <w:szCs w:val="22"/>
              </w:rPr>
            </w:pPr>
            <w:r w:rsidRPr="00AA2896">
              <w:rPr>
                <w:rFonts w:ascii="Calibri" w:hAnsi="Calibri" w:cs="Calibri"/>
                <w:color w:val="000000"/>
                <w:sz w:val="22"/>
                <w:szCs w:val="22"/>
              </w:rPr>
              <w:t xml:space="preserve"> 9. ADVANCE SCIENTIFIC DE COLOMBIA S.A.S.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47E93A93"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6 </w:t>
            </w:r>
            <w:r w:rsidRPr="00AA2896" w:rsidR="00864ABD">
              <w:rPr>
                <w:rFonts w:ascii="Calibri" w:hAnsi="Calibri" w:cs="Calibri"/>
                <w:color w:val="000000"/>
                <w:sz w:val="22"/>
                <w:szCs w:val="22"/>
              </w:rPr>
              <w:t>ítems</w:t>
            </w:r>
          </w:p>
        </w:tc>
      </w:tr>
      <w:tr w:rsidRPr="00AA2896" w:rsidR="00E30581" w:rsidTr="00864ABD" w14:paraId="25AD95FD"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126E484C" w14:textId="77777777">
            <w:pPr>
              <w:rPr>
                <w:rFonts w:ascii="Calibri" w:hAnsi="Calibri" w:cs="Calibri"/>
                <w:color w:val="000000"/>
                <w:sz w:val="22"/>
                <w:szCs w:val="22"/>
              </w:rPr>
            </w:pPr>
            <w:r w:rsidRPr="00AA2896">
              <w:rPr>
                <w:rFonts w:ascii="Calibri" w:hAnsi="Calibri" w:cs="Calibri"/>
                <w:color w:val="000000"/>
                <w:sz w:val="22"/>
                <w:szCs w:val="22"/>
              </w:rPr>
              <w:t xml:space="preserve"> 10. FARMALOGICA SA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2BD857D0"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23 </w:t>
            </w:r>
            <w:r w:rsidRPr="00AA2896" w:rsidR="00864ABD">
              <w:rPr>
                <w:rFonts w:ascii="Calibri" w:hAnsi="Calibri" w:cs="Calibri"/>
                <w:color w:val="000000"/>
                <w:sz w:val="22"/>
                <w:szCs w:val="22"/>
              </w:rPr>
              <w:t>ítems</w:t>
            </w:r>
          </w:p>
        </w:tc>
      </w:tr>
      <w:tr w:rsidRPr="00AA2896" w:rsidR="00E30581" w:rsidTr="00864ABD" w14:paraId="7657496D"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0F5FD312" w14:textId="77777777">
            <w:pPr>
              <w:rPr>
                <w:rFonts w:ascii="Calibri" w:hAnsi="Calibri" w:cs="Calibri"/>
                <w:color w:val="000000"/>
                <w:sz w:val="22"/>
                <w:szCs w:val="22"/>
              </w:rPr>
            </w:pPr>
            <w:r w:rsidRPr="00AA2896">
              <w:rPr>
                <w:rFonts w:ascii="Calibri" w:hAnsi="Calibri" w:cs="Calibri"/>
                <w:color w:val="000000"/>
                <w:sz w:val="22"/>
                <w:szCs w:val="22"/>
              </w:rPr>
              <w:t xml:space="preserve"> 11. MEGALABS COLOMBIA S.A.S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6A3109F1"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79 </w:t>
            </w:r>
            <w:r w:rsidRPr="00AA2896" w:rsidR="00864ABD">
              <w:rPr>
                <w:rFonts w:ascii="Calibri" w:hAnsi="Calibri" w:cs="Calibri"/>
                <w:color w:val="000000"/>
                <w:sz w:val="22"/>
                <w:szCs w:val="22"/>
              </w:rPr>
              <w:t>ítems</w:t>
            </w:r>
          </w:p>
        </w:tc>
      </w:tr>
      <w:tr w:rsidRPr="00AA2896" w:rsidR="00E30581" w:rsidTr="00864ABD" w14:paraId="015A0CD7"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0DA8C380" w14:textId="77777777">
            <w:pPr>
              <w:rPr>
                <w:rFonts w:ascii="Calibri" w:hAnsi="Calibri" w:cs="Calibri"/>
                <w:color w:val="000000"/>
                <w:sz w:val="22"/>
                <w:szCs w:val="22"/>
              </w:rPr>
            </w:pPr>
            <w:r w:rsidRPr="00AA2896">
              <w:rPr>
                <w:rFonts w:ascii="Calibri" w:hAnsi="Calibri" w:cs="Calibri"/>
                <w:color w:val="000000"/>
                <w:sz w:val="22"/>
                <w:szCs w:val="22"/>
              </w:rPr>
              <w:t xml:space="preserve"> 12. POLIMEDIC´S FARMACÉUTICA S.A.S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1E60C45E"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129 </w:t>
            </w:r>
            <w:r w:rsidRPr="00AA2896" w:rsidR="00864ABD">
              <w:rPr>
                <w:rFonts w:ascii="Calibri" w:hAnsi="Calibri" w:cs="Calibri"/>
                <w:color w:val="000000"/>
                <w:sz w:val="22"/>
                <w:szCs w:val="22"/>
              </w:rPr>
              <w:t>ítems</w:t>
            </w:r>
          </w:p>
        </w:tc>
      </w:tr>
      <w:tr w:rsidRPr="00AA2896" w:rsidR="00E30581" w:rsidTr="00864ABD" w14:paraId="5377D46D"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E30581" w:rsidRDefault="00864ABD" w14:paraId="76AB3A8A" w14:textId="77777777">
            <w:pPr>
              <w:rPr>
                <w:rFonts w:ascii="Calibri" w:hAnsi="Calibri" w:cs="Calibri"/>
                <w:color w:val="000000"/>
                <w:sz w:val="22"/>
                <w:szCs w:val="22"/>
              </w:rPr>
            </w:pPr>
            <w:r w:rsidRPr="00AA2896">
              <w:rPr>
                <w:rFonts w:ascii="Calibri" w:hAnsi="Calibri" w:cs="Calibri"/>
                <w:color w:val="000000"/>
                <w:sz w:val="22"/>
                <w:szCs w:val="22"/>
              </w:rPr>
              <w:t xml:space="preserve"> 13. RXSA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E30581" w:rsidRDefault="00E30581" w14:paraId="21F1C74F"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6 </w:t>
            </w:r>
            <w:r w:rsidRPr="00AA2896" w:rsidR="00864ABD">
              <w:rPr>
                <w:rFonts w:ascii="Calibri" w:hAnsi="Calibri" w:cs="Calibri"/>
                <w:color w:val="000000"/>
                <w:sz w:val="22"/>
                <w:szCs w:val="22"/>
              </w:rPr>
              <w:t>ítems</w:t>
            </w:r>
          </w:p>
        </w:tc>
      </w:tr>
      <w:tr w:rsidRPr="00AA2896" w:rsidR="00E30581" w:rsidTr="00864ABD" w14:paraId="452B6B74" w14:textId="77777777">
        <w:trPr>
          <w:trHeight w:val="20"/>
          <w:jc w:val="center"/>
        </w:trPr>
        <w:tc>
          <w:tcPr>
            <w:tcW w:w="4580" w:type="dxa"/>
            <w:tcBorders>
              <w:top w:val="nil"/>
              <w:left w:val="single" w:color="auto" w:sz="4" w:space="0"/>
              <w:bottom w:val="single" w:color="auto" w:sz="4" w:space="0"/>
              <w:right w:val="single" w:color="auto" w:sz="4" w:space="0"/>
            </w:tcBorders>
            <w:shd w:val="clear" w:color="000000" w:fill="FFFFFF"/>
            <w:noWrap/>
            <w:vAlign w:val="center"/>
            <w:hideMark/>
          </w:tcPr>
          <w:p w:rsidRPr="00AA2896" w:rsidR="00E30581" w:rsidP="00C52640" w:rsidRDefault="00864ABD" w14:paraId="371D3250" w14:textId="77777777">
            <w:pPr>
              <w:rPr>
                <w:rFonts w:ascii="Calibri" w:hAnsi="Calibri" w:cs="Calibri"/>
                <w:color w:val="000000"/>
                <w:sz w:val="22"/>
                <w:szCs w:val="22"/>
              </w:rPr>
            </w:pPr>
            <w:r w:rsidRPr="00AA2896">
              <w:rPr>
                <w:rFonts w:ascii="Calibri" w:hAnsi="Calibri" w:cs="Calibri"/>
                <w:color w:val="000000"/>
                <w:sz w:val="22"/>
                <w:szCs w:val="22"/>
              </w:rPr>
              <w:t xml:space="preserve"> 14. BBRAUN MEDICAL SA </w:t>
            </w:r>
          </w:p>
        </w:tc>
        <w:tc>
          <w:tcPr>
            <w:tcW w:w="2340" w:type="dxa"/>
            <w:tcBorders>
              <w:top w:val="nil"/>
              <w:left w:val="nil"/>
              <w:bottom w:val="single" w:color="auto" w:sz="4" w:space="0"/>
              <w:right w:val="single" w:color="auto" w:sz="4" w:space="0"/>
            </w:tcBorders>
            <w:shd w:val="clear" w:color="000000" w:fill="FFFFFF"/>
            <w:noWrap/>
            <w:vAlign w:val="center"/>
            <w:hideMark/>
          </w:tcPr>
          <w:p w:rsidRPr="00AA2896" w:rsidR="00E30581" w:rsidP="00C52640" w:rsidRDefault="00E30581" w14:paraId="7620034C" w14:textId="77777777">
            <w:pPr>
              <w:jc w:val="center"/>
              <w:rPr>
                <w:rFonts w:ascii="Calibri" w:hAnsi="Calibri" w:cs="Calibri"/>
                <w:color w:val="000000"/>
                <w:sz w:val="22"/>
                <w:szCs w:val="22"/>
              </w:rPr>
            </w:pPr>
            <w:r w:rsidRPr="00AA2896">
              <w:rPr>
                <w:rFonts w:ascii="Calibri" w:hAnsi="Calibri" w:cs="Calibri"/>
                <w:color w:val="000000"/>
                <w:sz w:val="22"/>
                <w:szCs w:val="22"/>
              </w:rPr>
              <w:t xml:space="preserve">16 </w:t>
            </w:r>
            <w:r w:rsidRPr="00AA2896" w:rsidR="00864ABD">
              <w:rPr>
                <w:rFonts w:ascii="Calibri" w:hAnsi="Calibri" w:cs="Calibri"/>
                <w:color w:val="000000"/>
                <w:sz w:val="22"/>
                <w:szCs w:val="22"/>
              </w:rPr>
              <w:t>ítems</w:t>
            </w:r>
          </w:p>
        </w:tc>
      </w:tr>
    </w:tbl>
    <w:p w:rsidRPr="00AA2896" w:rsidR="00596B92" w:rsidP="00C52640" w:rsidRDefault="00596B92" w14:paraId="2DC609E6" w14:textId="77777777">
      <w:pPr>
        <w:jc w:val="both"/>
        <w:rPr>
          <w:rFonts w:ascii="Arial" w:hAnsi="Arial" w:cs="Arial"/>
          <w:sz w:val="22"/>
          <w:szCs w:val="22"/>
        </w:rPr>
      </w:pPr>
    </w:p>
    <w:p w:rsidRPr="00AA2896" w:rsidR="002067AC" w:rsidP="00E446CE" w:rsidRDefault="002067AC" w14:paraId="39181657" w14:textId="77777777">
      <w:pPr>
        <w:jc w:val="both"/>
        <w:rPr>
          <w:rFonts w:ascii="Arial" w:hAnsi="Arial" w:cs="Arial"/>
          <w:sz w:val="22"/>
          <w:szCs w:val="22"/>
        </w:rPr>
      </w:pPr>
    </w:p>
    <w:p w:rsidRPr="00AA2896" w:rsidR="00614885" w:rsidP="00E446CE" w:rsidRDefault="001C272D" w14:paraId="21767E58" w14:textId="77777777">
      <w:pPr>
        <w:jc w:val="both"/>
        <w:rPr>
          <w:rFonts w:ascii="Arial" w:hAnsi="Arial" w:cs="Arial"/>
          <w:sz w:val="22"/>
          <w:szCs w:val="22"/>
        </w:rPr>
      </w:pPr>
      <w:r w:rsidRPr="00AA2896">
        <w:rPr>
          <w:rFonts w:ascii="Arial" w:hAnsi="Arial" w:cs="Arial"/>
          <w:sz w:val="22"/>
          <w:szCs w:val="22"/>
        </w:rPr>
        <w:t>Del análisis del cuadro anterior se evidencia que únicamente dos oferentes (DISCOLMETS SAS y RAFAEL ANTONIO SALAMANCA) cotizaron más del 50% de los ítems incluidos en el anexo. Los demás</w:t>
      </w:r>
      <w:r w:rsidRPr="00AA2896" w:rsidR="00596B92">
        <w:rPr>
          <w:rFonts w:ascii="Arial" w:hAnsi="Arial" w:cs="Arial"/>
          <w:sz w:val="22"/>
          <w:szCs w:val="22"/>
        </w:rPr>
        <w:t xml:space="preserve"> oferentes cotizaron menos del 7</w:t>
      </w:r>
      <w:r w:rsidRPr="00AA2896">
        <w:rPr>
          <w:rFonts w:ascii="Arial" w:hAnsi="Arial" w:cs="Arial"/>
          <w:sz w:val="22"/>
          <w:szCs w:val="22"/>
        </w:rPr>
        <w:t>% del total de ítems, lo que demuestra una menor cobertura en sus propuestas.</w:t>
      </w:r>
    </w:p>
    <w:p w:rsidRPr="00AA2896" w:rsidR="002067AC" w:rsidP="00E446CE" w:rsidRDefault="002067AC" w14:paraId="6C1DD4DB" w14:textId="77777777">
      <w:pPr>
        <w:jc w:val="both"/>
        <w:rPr>
          <w:rFonts w:ascii="Arial" w:hAnsi="Arial" w:cs="Arial"/>
          <w:sz w:val="22"/>
          <w:szCs w:val="22"/>
        </w:rPr>
      </w:pPr>
    </w:p>
    <w:p w:rsidRPr="00AA2896" w:rsidR="007D5E94" w:rsidP="00735AE2" w:rsidRDefault="00CE0656" w14:paraId="59D9BBE0" w14:textId="77777777">
      <w:pPr>
        <w:pStyle w:val="Prrafodelista"/>
        <w:numPr>
          <w:ilvl w:val="0"/>
          <w:numId w:val="2"/>
        </w:numPr>
        <w:jc w:val="both"/>
        <w:rPr>
          <w:rFonts w:ascii="Arial" w:hAnsi="Arial" w:cs="Arial"/>
          <w:sz w:val="22"/>
          <w:szCs w:val="22"/>
        </w:rPr>
      </w:pPr>
      <w:r w:rsidRPr="00AA2896">
        <w:rPr>
          <w:rFonts w:ascii="Arial" w:hAnsi="Arial" w:cs="Arial"/>
          <w:sz w:val="22"/>
          <w:szCs w:val="22"/>
        </w:rPr>
        <w:t xml:space="preserve">Del total de los </w:t>
      </w:r>
      <w:r w:rsidRPr="00AA2896" w:rsidR="007D5E94">
        <w:rPr>
          <w:rFonts w:ascii="Arial" w:hAnsi="Arial" w:cs="Arial"/>
          <w:sz w:val="22"/>
          <w:szCs w:val="22"/>
        </w:rPr>
        <w:t xml:space="preserve">1592 ítems, no se recibió cotización de </w:t>
      </w:r>
      <w:r w:rsidRPr="00AA2896" w:rsidR="00A101E1">
        <w:rPr>
          <w:rFonts w:ascii="Arial" w:hAnsi="Arial" w:cs="Arial"/>
          <w:sz w:val="22"/>
          <w:szCs w:val="22"/>
        </w:rPr>
        <w:t>doscientos sesenta y tres (263</w:t>
      </w:r>
      <w:r w:rsidRPr="00AA2896" w:rsidR="007D5E94">
        <w:rPr>
          <w:rFonts w:ascii="Arial" w:hAnsi="Arial" w:cs="Arial"/>
          <w:sz w:val="22"/>
          <w:szCs w:val="22"/>
        </w:rPr>
        <w:t>) ítems:</w:t>
      </w:r>
    </w:p>
    <w:p w:rsidRPr="00AA2896" w:rsidR="007D5E94" w:rsidP="00E446CE" w:rsidRDefault="007D5E94" w14:paraId="11096C46" w14:textId="77777777">
      <w:pPr>
        <w:pStyle w:val="Prrafodelista"/>
        <w:jc w:val="both"/>
        <w:rPr>
          <w:rFonts w:ascii="Arial" w:hAnsi="Arial" w:cs="Arial"/>
          <w:sz w:val="22"/>
          <w:szCs w:val="22"/>
        </w:rPr>
      </w:pPr>
    </w:p>
    <w:tbl>
      <w:tblPr>
        <w:tblW w:w="9209" w:type="dxa"/>
        <w:tblCellMar>
          <w:left w:w="70" w:type="dxa"/>
          <w:right w:w="70" w:type="dxa"/>
        </w:tblCellMar>
        <w:tblLook w:val="04A0" w:firstRow="1" w:lastRow="0" w:firstColumn="1" w:lastColumn="0" w:noHBand="0" w:noVBand="1"/>
      </w:tblPr>
      <w:tblGrid>
        <w:gridCol w:w="1200"/>
        <w:gridCol w:w="8009"/>
      </w:tblGrid>
      <w:tr w:rsidRPr="002F070F" w:rsidR="001F4E5F" w:rsidTr="6EC63CAC" w14:paraId="0403778C" w14:textId="77777777">
        <w:trPr>
          <w:trHeight w:val="20"/>
          <w:tblHeader/>
        </w:trPr>
        <w:tc>
          <w:tcPr>
            <w:tcW w:w="1200" w:type="dxa"/>
            <w:tcBorders>
              <w:top w:val="single" w:color="auto" w:sz="4" w:space="0"/>
              <w:left w:val="single" w:color="auto" w:sz="4" w:space="0"/>
              <w:bottom w:val="single" w:color="auto" w:sz="4" w:space="0"/>
              <w:right w:val="single" w:color="auto" w:sz="4" w:space="0"/>
            </w:tcBorders>
            <w:shd w:val="clear" w:color="auto" w:fill="auto"/>
            <w:tcMar/>
            <w:vAlign w:val="center"/>
            <w:hideMark/>
          </w:tcPr>
          <w:p w:rsidRPr="002F070F" w:rsidR="001F4E5F" w:rsidP="001F4E5F" w:rsidRDefault="001F4E5F" w14:paraId="318B827C" w14:textId="77777777">
            <w:pPr>
              <w:jc w:val="center"/>
              <w:rPr>
                <w:rFonts w:ascii="Arial" w:hAnsi="Arial" w:cs="Arial"/>
                <w:b/>
                <w:bCs/>
                <w:color w:val="000000"/>
                <w:sz w:val="16"/>
                <w:szCs w:val="16"/>
              </w:rPr>
            </w:pPr>
            <w:r w:rsidRPr="002F070F">
              <w:rPr>
                <w:rFonts w:ascii="Arial" w:hAnsi="Arial" w:cs="Arial"/>
                <w:b/>
                <w:bCs/>
                <w:color w:val="000000"/>
                <w:sz w:val="16"/>
                <w:szCs w:val="16"/>
              </w:rPr>
              <w:t xml:space="preserve">No. </w:t>
            </w:r>
            <w:r w:rsidRPr="002F070F" w:rsidR="002A2D0A">
              <w:rPr>
                <w:rFonts w:ascii="Arial" w:hAnsi="Arial" w:cs="Arial"/>
                <w:b/>
                <w:bCs/>
                <w:color w:val="000000"/>
                <w:sz w:val="16"/>
                <w:szCs w:val="16"/>
              </w:rPr>
              <w:t>Ítem</w:t>
            </w:r>
            <w:r w:rsidRPr="002F070F">
              <w:rPr>
                <w:rFonts w:ascii="Arial" w:hAnsi="Arial" w:cs="Arial"/>
                <w:b/>
                <w:bCs/>
                <w:color w:val="000000"/>
                <w:sz w:val="16"/>
                <w:szCs w:val="16"/>
              </w:rPr>
              <w:t xml:space="preserve"> </w:t>
            </w:r>
          </w:p>
        </w:tc>
        <w:tc>
          <w:tcPr>
            <w:tcW w:w="8009" w:type="dxa"/>
            <w:tcBorders>
              <w:top w:val="single" w:color="auto" w:sz="4" w:space="0"/>
              <w:left w:val="nil"/>
              <w:bottom w:val="single" w:color="auto" w:sz="4" w:space="0"/>
              <w:right w:val="single" w:color="auto" w:sz="4" w:space="0"/>
            </w:tcBorders>
            <w:shd w:val="clear" w:color="auto" w:fill="auto"/>
            <w:tcMar/>
            <w:vAlign w:val="center"/>
            <w:hideMark/>
          </w:tcPr>
          <w:p w:rsidRPr="002F070F" w:rsidR="001F4E5F" w:rsidP="001F4E5F" w:rsidRDefault="001F4E5F" w14:paraId="5019ACB5" w14:textId="77777777">
            <w:pPr>
              <w:jc w:val="center"/>
              <w:rPr>
                <w:rFonts w:ascii="Arial" w:hAnsi="Arial" w:cs="Arial"/>
                <w:b/>
                <w:bCs/>
                <w:color w:val="000000"/>
                <w:sz w:val="16"/>
                <w:szCs w:val="16"/>
              </w:rPr>
            </w:pPr>
            <w:r w:rsidRPr="002F070F">
              <w:rPr>
                <w:rFonts w:ascii="Arial" w:hAnsi="Arial" w:cs="Arial"/>
                <w:b/>
                <w:bCs/>
                <w:color w:val="000000"/>
                <w:sz w:val="16"/>
                <w:szCs w:val="16"/>
              </w:rPr>
              <w:t>DESCRIPCIÓN TÉCNICA DEL MEDICAMENTO</w:t>
            </w:r>
          </w:p>
        </w:tc>
      </w:tr>
      <w:tr w:rsidRPr="002F070F" w:rsidR="001F4E5F" w:rsidTr="6EC63CAC" w14:paraId="00256CD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40DD688" w14:textId="77777777">
            <w:pPr>
              <w:jc w:val="center"/>
              <w:rPr>
                <w:rFonts w:ascii="Arial" w:hAnsi="Arial" w:cs="Arial"/>
                <w:color w:val="000000"/>
                <w:sz w:val="16"/>
                <w:szCs w:val="16"/>
              </w:rPr>
            </w:pPr>
            <w:r w:rsidRPr="002F070F">
              <w:rPr>
                <w:rFonts w:ascii="Arial" w:hAnsi="Arial" w:cs="Arial"/>
                <w:color w:val="000000"/>
                <w:sz w:val="16"/>
                <w:szCs w:val="16"/>
              </w:rPr>
              <w:t>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1EBDA5F" w14:textId="77777777">
            <w:pPr>
              <w:rPr>
                <w:rFonts w:ascii="Arial" w:hAnsi="Arial" w:cs="Arial"/>
                <w:color w:val="000000"/>
                <w:sz w:val="16"/>
                <w:szCs w:val="16"/>
              </w:rPr>
            </w:pPr>
            <w:r w:rsidRPr="002F070F">
              <w:rPr>
                <w:rFonts w:ascii="Arial" w:hAnsi="Arial" w:cs="Arial"/>
                <w:color w:val="000000"/>
                <w:sz w:val="16"/>
                <w:szCs w:val="16"/>
              </w:rPr>
              <w:t>ABACAVIR 300 mg TABLETA</w:t>
            </w:r>
          </w:p>
        </w:tc>
      </w:tr>
      <w:tr w:rsidRPr="002F070F" w:rsidR="001F4E5F" w:rsidTr="6EC63CAC" w14:paraId="74556A4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6CD5789" w14:textId="77777777">
            <w:pPr>
              <w:jc w:val="center"/>
              <w:rPr>
                <w:rFonts w:ascii="Arial" w:hAnsi="Arial" w:cs="Arial"/>
                <w:color w:val="000000"/>
                <w:sz w:val="16"/>
                <w:szCs w:val="16"/>
              </w:rPr>
            </w:pPr>
            <w:r w:rsidRPr="002F070F">
              <w:rPr>
                <w:rFonts w:ascii="Arial" w:hAnsi="Arial" w:cs="Arial"/>
                <w:color w:val="000000"/>
                <w:sz w:val="16"/>
                <w:szCs w:val="16"/>
              </w:rPr>
              <w:t>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EA3FE08" w14:textId="77777777">
            <w:pPr>
              <w:rPr>
                <w:rFonts w:ascii="Arial" w:hAnsi="Arial" w:cs="Arial"/>
                <w:color w:val="000000"/>
                <w:sz w:val="16"/>
                <w:szCs w:val="16"/>
              </w:rPr>
            </w:pPr>
            <w:r w:rsidRPr="002F070F">
              <w:rPr>
                <w:rFonts w:ascii="Arial" w:hAnsi="Arial" w:cs="Arial"/>
                <w:color w:val="000000"/>
                <w:sz w:val="16"/>
                <w:szCs w:val="16"/>
              </w:rPr>
              <w:t>ABACAVIR SULFATO+LAMIVUDINA 600+300 mg TABLETA O COMPRIMIDO RECUBIERTO</w:t>
            </w:r>
          </w:p>
        </w:tc>
      </w:tr>
      <w:tr w:rsidRPr="002F070F" w:rsidR="001F4E5F" w:rsidTr="6EC63CAC" w14:paraId="65CDBAC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BDAD287" w14:textId="77777777">
            <w:pPr>
              <w:jc w:val="center"/>
              <w:rPr>
                <w:rFonts w:ascii="Arial" w:hAnsi="Arial" w:cs="Arial"/>
                <w:color w:val="000000"/>
                <w:sz w:val="16"/>
                <w:szCs w:val="16"/>
              </w:rPr>
            </w:pPr>
            <w:r w:rsidRPr="002F070F">
              <w:rPr>
                <w:rFonts w:ascii="Arial" w:hAnsi="Arial" w:cs="Arial"/>
                <w:color w:val="000000"/>
                <w:sz w:val="16"/>
                <w:szCs w:val="16"/>
              </w:rPr>
              <w:t>21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4CB4973" w14:textId="77777777">
            <w:pPr>
              <w:rPr>
                <w:rFonts w:ascii="Arial" w:hAnsi="Arial" w:cs="Arial"/>
                <w:color w:val="000000"/>
                <w:sz w:val="16"/>
                <w:szCs w:val="16"/>
              </w:rPr>
            </w:pPr>
            <w:r w:rsidRPr="002F070F">
              <w:rPr>
                <w:rFonts w:ascii="Arial" w:hAnsi="Arial" w:cs="Arial"/>
                <w:color w:val="000000"/>
                <w:sz w:val="16"/>
                <w:szCs w:val="16"/>
              </w:rPr>
              <w:t>ACETAMINOFEN+CODEINA 500mg+30mg TABLETA</w:t>
            </w:r>
          </w:p>
        </w:tc>
      </w:tr>
      <w:tr w:rsidRPr="002F070F" w:rsidR="001F4E5F" w:rsidTr="6EC63CAC" w14:paraId="531917A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0829997" w14:textId="77777777">
            <w:pPr>
              <w:jc w:val="center"/>
              <w:rPr>
                <w:rFonts w:ascii="Arial" w:hAnsi="Arial" w:cs="Arial"/>
                <w:color w:val="000000"/>
                <w:sz w:val="16"/>
                <w:szCs w:val="16"/>
              </w:rPr>
            </w:pPr>
            <w:r w:rsidRPr="002F070F">
              <w:rPr>
                <w:rFonts w:ascii="Arial" w:hAnsi="Arial" w:cs="Arial"/>
                <w:color w:val="000000"/>
                <w:sz w:val="16"/>
                <w:szCs w:val="16"/>
              </w:rPr>
              <w:t>23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D4B0C06" w14:textId="77777777">
            <w:pPr>
              <w:rPr>
                <w:rFonts w:ascii="Arial" w:hAnsi="Arial" w:cs="Arial"/>
                <w:color w:val="000000"/>
                <w:sz w:val="16"/>
                <w:szCs w:val="16"/>
              </w:rPr>
            </w:pPr>
            <w:r w:rsidRPr="002F070F">
              <w:rPr>
                <w:rFonts w:ascii="Arial" w:hAnsi="Arial" w:cs="Arial"/>
                <w:color w:val="000000"/>
                <w:sz w:val="16"/>
                <w:szCs w:val="16"/>
              </w:rPr>
              <w:t>ACETATO DE ALUMINIO  1.18g/100g POLVO PARA SOLUCION DERMATOLOGICA SOBRE X 2.2 g</w:t>
            </w:r>
          </w:p>
        </w:tc>
      </w:tr>
      <w:tr w:rsidRPr="002F070F" w:rsidR="001F4E5F" w:rsidTr="6EC63CAC" w14:paraId="286383F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4AE04FE" w14:textId="77777777">
            <w:pPr>
              <w:jc w:val="center"/>
              <w:rPr>
                <w:rFonts w:ascii="Arial" w:hAnsi="Arial" w:cs="Arial"/>
                <w:color w:val="000000"/>
                <w:sz w:val="16"/>
                <w:szCs w:val="16"/>
              </w:rPr>
            </w:pPr>
            <w:r w:rsidRPr="002F070F">
              <w:rPr>
                <w:rFonts w:ascii="Arial" w:hAnsi="Arial" w:cs="Arial"/>
                <w:color w:val="000000"/>
                <w:sz w:val="16"/>
                <w:szCs w:val="16"/>
              </w:rPr>
              <w:t>25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3024025" w14:textId="77777777">
            <w:pPr>
              <w:rPr>
                <w:rFonts w:ascii="Arial" w:hAnsi="Arial" w:cs="Arial"/>
                <w:color w:val="000000"/>
                <w:sz w:val="16"/>
                <w:szCs w:val="16"/>
              </w:rPr>
            </w:pPr>
            <w:r w:rsidRPr="002F070F">
              <w:rPr>
                <w:rFonts w:ascii="Arial" w:hAnsi="Arial" w:cs="Arial"/>
                <w:color w:val="000000"/>
                <w:sz w:val="16"/>
                <w:szCs w:val="16"/>
              </w:rPr>
              <w:t>ACETATO DE ALUMINIO HIDROXIDO.EQUIVALENTE A 0.0590 g DE ACETATO DE ALUMINIO X 400 ml</w:t>
            </w:r>
          </w:p>
        </w:tc>
      </w:tr>
      <w:tr w:rsidRPr="002F070F" w:rsidR="001F4E5F" w:rsidTr="6EC63CAC" w14:paraId="57F04BC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CC96662" w14:textId="77777777">
            <w:pPr>
              <w:jc w:val="center"/>
              <w:rPr>
                <w:rFonts w:ascii="Arial" w:hAnsi="Arial" w:cs="Arial"/>
                <w:color w:val="000000"/>
                <w:sz w:val="16"/>
                <w:szCs w:val="16"/>
              </w:rPr>
            </w:pPr>
            <w:r w:rsidRPr="002F070F">
              <w:rPr>
                <w:rFonts w:ascii="Arial" w:hAnsi="Arial" w:cs="Arial"/>
                <w:color w:val="000000"/>
                <w:sz w:val="16"/>
                <w:szCs w:val="16"/>
              </w:rPr>
              <w:t>30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5696910" w14:textId="77777777">
            <w:pPr>
              <w:rPr>
                <w:rFonts w:ascii="Arial" w:hAnsi="Arial" w:cs="Arial"/>
                <w:color w:val="000000"/>
                <w:sz w:val="16"/>
                <w:szCs w:val="16"/>
              </w:rPr>
            </w:pPr>
            <w:r w:rsidRPr="002F070F">
              <w:rPr>
                <w:rFonts w:ascii="Arial" w:hAnsi="Arial" w:cs="Arial"/>
                <w:color w:val="000000"/>
                <w:sz w:val="16"/>
                <w:szCs w:val="16"/>
              </w:rPr>
              <w:t>ACETATO DE METILPREDNISOLONA 40mg/1ml SOL INY</w:t>
            </w:r>
          </w:p>
        </w:tc>
      </w:tr>
      <w:tr w:rsidRPr="002F070F" w:rsidR="001F4E5F" w:rsidTr="6EC63CAC" w14:paraId="5F2EA78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897D747" w14:textId="77777777">
            <w:pPr>
              <w:jc w:val="center"/>
              <w:rPr>
                <w:rFonts w:ascii="Arial" w:hAnsi="Arial" w:cs="Arial"/>
                <w:color w:val="000000"/>
                <w:sz w:val="16"/>
                <w:szCs w:val="16"/>
              </w:rPr>
            </w:pPr>
            <w:r w:rsidRPr="002F070F">
              <w:rPr>
                <w:rFonts w:ascii="Arial" w:hAnsi="Arial" w:cs="Arial"/>
                <w:color w:val="000000"/>
                <w:sz w:val="16"/>
                <w:szCs w:val="16"/>
              </w:rPr>
              <w:t>56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42A8B4C" w14:textId="77777777">
            <w:pPr>
              <w:rPr>
                <w:rFonts w:ascii="Arial" w:hAnsi="Arial" w:cs="Arial"/>
                <w:color w:val="000000"/>
                <w:sz w:val="16"/>
                <w:szCs w:val="16"/>
              </w:rPr>
            </w:pPr>
            <w:r w:rsidRPr="002F070F">
              <w:rPr>
                <w:rFonts w:ascii="Arial" w:hAnsi="Arial" w:cs="Arial"/>
                <w:color w:val="000000"/>
                <w:sz w:val="16"/>
                <w:szCs w:val="16"/>
              </w:rPr>
              <w:t>ACIDO FOLINICO TABLETA CAJA 600 mg</w:t>
            </w:r>
          </w:p>
        </w:tc>
      </w:tr>
      <w:tr w:rsidRPr="002F070F" w:rsidR="001F4E5F" w:rsidTr="6EC63CAC" w14:paraId="53EE594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BDE5D89" w14:textId="77777777">
            <w:pPr>
              <w:jc w:val="center"/>
              <w:rPr>
                <w:rFonts w:ascii="Arial" w:hAnsi="Arial" w:cs="Arial"/>
                <w:color w:val="000000"/>
                <w:sz w:val="16"/>
                <w:szCs w:val="16"/>
              </w:rPr>
            </w:pPr>
            <w:r w:rsidRPr="002F070F">
              <w:rPr>
                <w:rFonts w:ascii="Arial" w:hAnsi="Arial" w:cs="Arial"/>
                <w:color w:val="000000"/>
                <w:sz w:val="16"/>
                <w:szCs w:val="16"/>
              </w:rPr>
              <w:t>61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CB702AC" w14:textId="77777777">
            <w:pPr>
              <w:rPr>
                <w:rFonts w:ascii="Arial" w:hAnsi="Arial" w:cs="Arial"/>
                <w:color w:val="000000"/>
                <w:sz w:val="16"/>
                <w:szCs w:val="16"/>
              </w:rPr>
            </w:pPr>
            <w:r w:rsidRPr="002F070F">
              <w:rPr>
                <w:rFonts w:ascii="Arial" w:hAnsi="Arial" w:cs="Arial"/>
                <w:color w:val="000000"/>
                <w:sz w:val="16"/>
                <w:szCs w:val="16"/>
              </w:rPr>
              <w:t>ACIDO MEFENAMICO 500mg - Tabletas - Oral</w:t>
            </w:r>
          </w:p>
        </w:tc>
      </w:tr>
      <w:tr w:rsidRPr="002F070F" w:rsidR="001F4E5F" w:rsidTr="6EC63CAC" w14:paraId="58A2747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9E3B5A2" w14:textId="77777777">
            <w:pPr>
              <w:jc w:val="center"/>
              <w:rPr>
                <w:rFonts w:ascii="Arial" w:hAnsi="Arial" w:cs="Arial"/>
                <w:color w:val="000000"/>
                <w:sz w:val="16"/>
                <w:szCs w:val="16"/>
              </w:rPr>
            </w:pPr>
            <w:r w:rsidRPr="002F070F">
              <w:rPr>
                <w:rFonts w:ascii="Arial" w:hAnsi="Arial" w:cs="Arial"/>
                <w:color w:val="000000"/>
                <w:sz w:val="16"/>
                <w:szCs w:val="16"/>
              </w:rPr>
              <w:t>68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FBBF493" w14:textId="77777777">
            <w:pPr>
              <w:rPr>
                <w:rFonts w:ascii="Arial" w:hAnsi="Arial" w:cs="Arial"/>
                <w:color w:val="000000"/>
                <w:sz w:val="16"/>
                <w:szCs w:val="16"/>
              </w:rPr>
            </w:pPr>
            <w:r w:rsidRPr="002F070F">
              <w:rPr>
                <w:rFonts w:ascii="Arial" w:hAnsi="Arial" w:cs="Arial"/>
                <w:color w:val="000000"/>
                <w:sz w:val="16"/>
                <w:szCs w:val="16"/>
              </w:rPr>
              <w:t>ACIDOS GRASOS 10% / 500 ml EMULSION INYECTABLE</w:t>
            </w:r>
          </w:p>
        </w:tc>
      </w:tr>
      <w:tr w:rsidRPr="002F070F" w:rsidR="001F4E5F" w:rsidTr="6EC63CAC" w14:paraId="60C6187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B5A8A29" w14:textId="77777777">
            <w:pPr>
              <w:jc w:val="center"/>
              <w:rPr>
                <w:rFonts w:ascii="Arial" w:hAnsi="Arial" w:cs="Arial"/>
                <w:color w:val="000000"/>
                <w:sz w:val="16"/>
                <w:szCs w:val="16"/>
              </w:rPr>
            </w:pPr>
            <w:r w:rsidRPr="002F070F">
              <w:rPr>
                <w:rFonts w:ascii="Arial" w:hAnsi="Arial" w:cs="Arial"/>
                <w:color w:val="000000"/>
                <w:sz w:val="16"/>
                <w:szCs w:val="16"/>
              </w:rPr>
              <w:t>84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B73490C" w14:textId="77777777">
            <w:pPr>
              <w:rPr>
                <w:rFonts w:ascii="Arial" w:hAnsi="Arial" w:cs="Arial"/>
                <w:color w:val="000000"/>
                <w:sz w:val="16"/>
                <w:szCs w:val="16"/>
              </w:rPr>
            </w:pPr>
            <w:r w:rsidRPr="002F070F">
              <w:rPr>
                <w:rFonts w:ascii="Arial" w:hAnsi="Arial" w:cs="Arial"/>
                <w:color w:val="000000"/>
                <w:sz w:val="16"/>
                <w:szCs w:val="16"/>
              </w:rPr>
              <w:t>AGUA ESTERIL BOLSA X 1000 ml</w:t>
            </w:r>
          </w:p>
        </w:tc>
      </w:tr>
      <w:tr w:rsidRPr="002F070F" w:rsidR="001F4E5F" w:rsidTr="6EC63CAC" w14:paraId="524E98E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AA57588" w14:textId="77777777">
            <w:pPr>
              <w:jc w:val="center"/>
              <w:rPr>
                <w:rFonts w:ascii="Arial" w:hAnsi="Arial" w:cs="Arial"/>
                <w:color w:val="000000"/>
                <w:sz w:val="16"/>
                <w:szCs w:val="16"/>
              </w:rPr>
            </w:pPr>
            <w:r w:rsidRPr="002F070F">
              <w:rPr>
                <w:rFonts w:ascii="Arial" w:hAnsi="Arial" w:cs="Arial"/>
                <w:color w:val="000000"/>
                <w:sz w:val="16"/>
                <w:szCs w:val="16"/>
              </w:rPr>
              <w:t>85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89AB641" w14:textId="77777777">
            <w:pPr>
              <w:rPr>
                <w:rFonts w:ascii="Arial" w:hAnsi="Arial" w:cs="Arial"/>
                <w:color w:val="000000"/>
                <w:sz w:val="16"/>
                <w:szCs w:val="16"/>
              </w:rPr>
            </w:pPr>
            <w:r w:rsidRPr="002F070F">
              <w:rPr>
                <w:rFonts w:ascii="Arial" w:hAnsi="Arial" w:cs="Arial"/>
                <w:color w:val="000000"/>
                <w:sz w:val="16"/>
                <w:szCs w:val="16"/>
              </w:rPr>
              <w:t>AGUA ESTERIL PARA INYECCION 250 ml SOLUCION INYECTABLE</w:t>
            </w:r>
          </w:p>
        </w:tc>
      </w:tr>
      <w:tr w:rsidRPr="002F070F" w:rsidR="001F4E5F" w:rsidTr="6EC63CAC" w14:paraId="0582099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C4CC616" w14:textId="77777777">
            <w:pPr>
              <w:jc w:val="center"/>
              <w:rPr>
                <w:rFonts w:ascii="Arial" w:hAnsi="Arial" w:cs="Arial"/>
                <w:color w:val="000000"/>
                <w:sz w:val="16"/>
                <w:szCs w:val="16"/>
              </w:rPr>
            </w:pPr>
            <w:r w:rsidRPr="002F070F">
              <w:rPr>
                <w:rFonts w:ascii="Arial" w:hAnsi="Arial" w:cs="Arial"/>
                <w:color w:val="000000"/>
                <w:sz w:val="16"/>
                <w:szCs w:val="16"/>
              </w:rPr>
              <w:t>90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858109D" w14:textId="77777777">
            <w:pPr>
              <w:rPr>
                <w:rFonts w:ascii="Arial" w:hAnsi="Arial" w:cs="Arial"/>
                <w:color w:val="000000"/>
                <w:sz w:val="16"/>
                <w:szCs w:val="16"/>
              </w:rPr>
            </w:pPr>
            <w:r w:rsidRPr="002F070F">
              <w:rPr>
                <w:rFonts w:ascii="Arial" w:hAnsi="Arial" w:cs="Arial"/>
                <w:color w:val="000000"/>
                <w:sz w:val="16"/>
                <w:szCs w:val="16"/>
              </w:rPr>
              <w:t>ALBENDAZOL 400 MG TABLETA ORAL</w:t>
            </w:r>
          </w:p>
        </w:tc>
      </w:tr>
      <w:tr w:rsidRPr="002F070F" w:rsidR="001F4E5F" w:rsidTr="6EC63CAC" w14:paraId="305305B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8B796D0" w14:textId="77777777">
            <w:pPr>
              <w:jc w:val="center"/>
              <w:rPr>
                <w:rFonts w:ascii="Arial" w:hAnsi="Arial" w:cs="Arial"/>
                <w:color w:val="000000"/>
                <w:sz w:val="16"/>
                <w:szCs w:val="16"/>
              </w:rPr>
            </w:pPr>
            <w:r w:rsidRPr="002F070F">
              <w:rPr>
                <w:rFonts w:ascii="Arial" w:hAnsi="Arial" w:cs="Arial"/>
                <w:color w:val="000000"/>
                <w:sz w:val="16"/>
                <w:szCs w:val="16"/>
              </w:rPr>
              <w:t>95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6218E0A" w14:textId="77777777">
            <w:pPr>
              <w:rPr>
                <w:rFonts w:ascii="Arial" w:hAnsi="Arial" w:cs="Arial"/>
                <w:color w:val="000000"/>
                <w:sz w:val="16"/>
                <w:szCs w:val="16"/>
              </w:rPr>
            </w:pPr>
            <w:r w:rsidRPr="002F070F">
              <w:rPr>
                <w:rFonts w:ascii="Arial" w:hAnsi="Arial" w:cs="Arial"/>
                <w:color w:val="000000"/>
                <w:sz w:val="16"/>
                <w:szCs w:val="16"/>
              </w:rPr>
              <w:t>Alcohol Etilico 96% - Frasco x 5ml - Solución Inyectable</w:t>
            </w:r>
          </w:p>
        </w:tc>
      </w:tr>
      <w:tr w:rsidRPr="002F070F" w:rsidR="001F4E5F" w:rsidTr="6EC63CAC" w14:paraId="73267D5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C0F8037" w14:textId="77777777">
            <w:pPr>
              <w:jc w:val="center"/>
              <w:rPr>
                <w:rFonts w:ascii="Arial" w:hAnsi="Arial" w:cs="Arial"/>
                <w:color w:val="000000"/>
                <w:sz w:val="16"/>
                <w:szCs w:val="16"/>
              </w:rPr>
            </w:pPr>
            <w:r w:rsidRPr="002F070F">
              <w:rPr>
                <w:rFonts w:ascii="Arial" w:hAnsi="Arial" w:cs="Arial"/>
                <w:color w:val="000000"/>
                <w:sz w:val="16"/>
                <w:szCs w:val="16"/>
              </w:rPr>
              <w:t>96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9B6C167" w14:textId="77777777">
            <w:pPr>
              <w:rPr>
                <w:rFonts w:ascii="Arial" w:hAnsi="Arial" w:cs="Arial"/>
                <w:color w:val="000000"/>
                <w:sz w:val="16"/>
                <w:szCs w:val="16"/>
              </w:rPr>
            </w:pPr>
            <w:r w:rsidRPr="002F070F">
              <w:rPr>
                <w:rFonts w:ascii="Arial" w:hAnsi="Arial" w:cs="Arial"/>
                <w:color w:val="000000"/>
                <w:sz w:val="16"/>
                <w:szCs w:val="16"/>
              </w:rPr>
              <w:t>ALCOHOL ETILICO DESHIDRATADO 99% SOLUCION INYECTABLE 5 ml</w:t>
            </w:r>
          </w:p>
        </w:tc>
      </w:tr>
      <w:tr w:rsidRPr="002F070F" w:rsidR="001F4E5F" w:rsidTr="6EC63CAC" w14:paraId="5C50931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6A31BE5" w14:textId="77777777">
            <w:pPr>
              <w:jc w:val="center"/>
              <w:rPr>
                <w:rFonts w:ascii="Arial" w:hAnsi="Arial" w:cs="Arial"/>
                <w:color w:val="000000"/>
                <w:sz w:val="16"/>
                <w:szCs w:val="16"/>
              </w:rPr>
            </w:pPr>
            <w:r w:rsidRPr="002F070F">
              <w:rPr>
                <w:rFonts w:ascii="Arial" w:hAnsi="Arial" w:cs="Arial"/>
                <w:color w:val="000000"/>
                <w:sz w:val="16"/>
                <w:szCs w:val="16"/>
              </w:rPr>
              <w:t>97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A71D6F6" w14:textId="77777777">
            <w:pPr>
              <w:rPr>
                <w:rFonts w:ascii="Arial" w:hAnsi="Arial" w:cs="Arial"/>
                <w:color w:val="000000"/>
                <w:sz w:val="16"/>
                <w:szCs w:val="16"/>
              </w:rPr>
            </w:pPr>
            <w:r w:rsidRPr="002F070F">
              <w:rPr>
                <w:rFonts w:ascii="Arial" w:hAnsi="Arial" w:cs="Arial"/>
                <w:color w:val="000000"/>
                <w:sz w:val="16"/>
                <w:szCs w:val="16"/>
              </w:rPr>
              <w:t>ALCOHOL ETILICO SOLUCION INYECTABLE X 10 ml</w:t>
            </w:r>
          </w:p>
        </w:tc>
      </w:tr>
      <w:tr w:rsidRPr="002F070F" w:rsidR="001F4E5F" w:rsidTr="6EC63CAC" w14:paraId="39F0EE8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A283054" w14:textId="77777777">
            <w:pPr>
              <w:jc w:val="center"/>
              <w:rPr>
                <w:rFonts w:ascii="Arial" w:hAnsi="Arial" w:cs="Arial"/>
                <w:color w:val="000000"/>
                <w:sz w:val="16"/>
                <w:szCs w:val="16"/>
              </w:rPr>
            </w:pPr>
            <w:r w:rsidRPr="002F070F">
              <w:rPr>
                <w:rFonts w:ascii="Arial" w:hAnsi="Arial" w:cs="Arial"/>
                <w:color w:val="000000"/>
                <w:sz w:val="16"/>
                <w:szCs w:val="16"/>
              </w:rPr>
              <w:t>107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2D2BEDD" w14:textId="77777777">
            <w:pPr>
              <w:rPr>
                <w:rFonts w:ascii="Arial" w:hAnsi="Arial" w:cs="Arial"/>
                <w:color w:val="000000"/>
                <w:sz w:val="16"/>
                <w:szCs w:val="16"/>
              </w:rPr>
            </w:pPr>
            <w:r w:rsidRPr="002F070F">
              <w:rPr>
                <w:rFonts w:ascii="Arial" w:hAnsi="Arial" w:cs="Arial"/>
                <w:color w:val="000000"/>
                <w:sz w:val="16"/>
                <w:szCs w:val="16"/>
              </w:rPr>
              <w:t>ALUMINIO ACETATO 0.118g/100 ml/120ml/LOCION TOPICA</w:t>
            </w:r>
          </w:p>
        </w:tc>
      </w:tr>
      <w:tr w:rsidRPr="002F070F" w:rsidR="001F4E5F" w:rsidTr="6EC63CAC" w14:paraId="04CA082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AFBFE32" w14:textId="77777777">
            <w:pPr>
              <w:jc w:val="center"/>
              <w:rPr>
                <w:rFonts w:ascii="Arial" w:hAnsi="Arial" w:cs="Arial"/>
                <w:color w:val="000000"/>
                <w:sz w:val="16"/>
                <w:szCs w:val="16"/>
              </w:rPr>
            </w:pPr>
            <w:r w:rsidRPr="002F070F">
              <w:rPr>
                <w:rFonts w:ascii="Arial" w:hAnsi="Arial" w:cs="Arial"/>
                <w:color w:val="000000"/>
                <w:sz w:val="16"/>
                <w:szCs w:val="16"/>
              </w:rPr>
              <w:t>109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053AABD" w14:textId="77777777">
            <w:pPr>
              <w:rPr>
                <w:rFonts w:ascii="Arial" w:hAnsi="Arial" w:cs="Arial"/>
                <w:color w:val="000000"/>
                <w:sz w:val="16"/>
                <w:szCs w:val="16"/>
              </w:rPr>
            </w:pPr>
            <w:r w:rsidRPr="002F070F">
              <w:rPr>
                <w:rFonts w:ascii="Arial" w:hAnsi="Arial" w:cs="Arial"/>
                <w:color w:val="000000"/>
                <w:sz w:val="16"/>
                <w:szCs w:val="16"/>
              </w:rPr>
              <w:t>ALUMINIO HIDROXIDO + MAGNESIO HIDROXIDO CON O SIN SIMETICONA 8,5% SUSPENSION ORAL 120ml</w:t>
            </w:r>
          </w:p>
        </w:tc>
      </w:tr>
      <w:tr w:rsidRPr="002F070F" w:rsidR="001F4E5F" w:rsidTr="6EC63CAC" w14:paraId="2BE6097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5A689F1" w14:textId="77777777">
            <w:pPr>
              <w:jc w:val="center"/>
              <w:rPr>
                <w:rFonts w:ascii="Arial" w:hAnsi="Arial" w:cs="Arial"/>
                <w:color w:val="000000"/>
                <w:sz w:val="16"/>
                <w:szCs w:val="16"/>
              </w:rPr>
            </w:pPr>
            <w:r w:rsidRPr="002F070F">
              <w:rPr>
                <w:rFonts w:ascii="Arial" w:hAnsi="Arial" w:cs="Arial"/>
                <w:color w:val="000000"/>
                <w:sz w:val="16"/>
                <w:szCs w:val="16"/>
              </w:rPr>
              <w:t>123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106C5FA" w14:textId="77777777">
            <w:pPr>
              <w:rPr>
                <w:rFonts w:ascii="Arial" w:hAnsi="Arial" w:cs="Arial"/>
                <w:color w:val="000000"/>
                <w:sz w:val="16"/>
                <w:szCs w:val="16"/>
              </w:rPr>
            </w:pPr>
            <w:r w:rsidRPr="002F070F">
              <w:rPr>
                <w:rFonts w:ascii="Arial" w:hAnsi="Arial" w:cs="Arial"/>
                <w:color w:val="000000"/>
                <w:sz w:val="16"/>
                <w:szCs w:val="16"/>
              </w:rPr>
              <w:t>AMINOFILINA 240mg/10ml INYECCION INTRAMUSCULAR / INTRAVENOSA AMPOLLA DE 10 ml</w:t>
            </w:r>
          </w:p>
        </w:tc>
      </w:tr>
      <w:tr w:rsidRPr="002F070F" w:rsidR="001F4E5F" w:rsidTr="6EC63CAC" w14:paraId="6818DB5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3053D8C" w14:textId="77777777">
            <w:pPr>
              <w:jc w:val="center"/>
              <w:rPr>
                <w:rFonts w:ascii="Arial" w:hAnsi="Arial" w:cs="Arial"/>
                <w:color w:val="000000"/>
                <w:sz w:val="16"/>
                <w:szCs w:val="16"/>
              </w:rPr>
            </w:pPr>
            <w:r w:rsidRPr="002F070F">
              <w:rPr>
                <w:rFonts w:ascii="Arial" w:hAnsi="Arial" w:cs="Arial"/>
                <w:color w:val="000000"/>
                <w:sz w:val="16"/>
                <w:szCs w:val="16"/>
              </w:rPr>
              <w:t>131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B16E33F" w14:textId="77777777">
            <w:pPr>
              <w:rPr>
                <w:rFonts w:ascii="Arial" w:hAnsi="Arial" w:cs="Arial"/>
                <w:color w:val="000000"/>
                <w:sz w:val="16"/>
                <w:szCs w:val="16"/>
              </w:rPr>
            </w:pPr>
            <w:r w:rsidRPr="002F070F">
              <w:rPr>
                <w:rFonts w:ascii="Arial" w:hAnsi="Arial" w:cs="Arial"/>
                <w:color w:val="000000"/>
                <w:sz w:val="16"/>
                <w:szCs w:val="16"/>
              </w:rPr>
              <w:t>Amlodipino 10mg/1U + Candesartan  Cilexetilo 16mg/1U - Tableta Oral</w:t>
            </w:r>
          </w:p>
        </w:tc>
      </w:tr>
      <w:tr w:rsidRPr="002F070F" w:rsidR="001F4E5F" w:rsidTr="6EC63CAC" w14:paraId="7089E37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CA3E217" w14:textId="77777777">
            <w:pPr>
              <w:jc w:val="center"/>
              <w:rPr>
                <w:rFonts w:ascii="Arial" w:hAnsi="Arial" w:cs="Arial"/>
                <w:color w:val="000000"/>
                <w:sz w:val="16"/>
                <w:szCs w:val="16"/>
              </w:rPr>
            </w:pPr>
            <w:r w:rsidRPr="002F070F">
              <w:rPr>
                <w:rFonts w:ascii="Arial" w:hAnsi="Arial" w:cs="Arial"/>
                <w:color w:val="000000"/>
                <w:sz w:val="16"/>
                <w:szCs w:val="16"/>
              </w:rPr>
              <w:t>134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6255064" w14:textId="77777777">
            <w:pPr>
              <w:rPr>
                <w:rFonts w:ascii="Arial" w:hAnsi="Arial" w:cs="Arial"/>
                <w:color w:val="000000"/>
                <w:sz w:val="16"/>
                <w:szCs w:val="16"/>
              </w:rPr>
            </w:pPr>
            <w:r w:rsidRPr="002F070F">
              <w:rPr>
                <w:rFonts w:ascii="Arial" w:hAnsi="Arial" w:cs="Arial"/>
                <w:color w:val="000000"/>
                <w:sz w:val="16"/>
                <w:szCs w:val="16"/>
              </w:rPr>
              <w:t>AMOXICILINA - CLAVULANATO 250mg+125mg TABLETA</w:t>
            </w:r>
          </w:p>
        </w:tc>
      </w:tr>
      <w:tr w:rsidRPr="002F070F" w:rsidR="001F4E5F" w:rsidTr="6EC63CAC" w14:paraId="076BCAF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4E855F2" w14:textId="77777777">
            <w:pPr>
              <w:jc w:val="center"/>
              <w:rPr>
                <w:rFonts w:ascii="Arial" w:hAnsi="Arial" w:cs="Arial"/>
                <w:color w:val="000000"/>
                <w:sz w:val="16"/>
                <w:szCs w:val="16"/>
              </w:rPr>
            </w:pPr>
            <w:r w:rsidRPr="002F070F">
              <w:rPr>
                <w:rFonts w:ascii="Arial" w:hAnsi="Arial" w:cs="Arial"/>
                <w:color w:val="000000"/>
                <w:sz w:val="16"/>
                <w:szCs w:val="16"/>
              </w:rPr>
              <w:t>136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0361FBA" w14:textId="77777777">
            <w:pPr>
              <w:rPr>
                <w:rFonts w:ascii="Arial" w:hAnsi="Arial" w:cs="Arial"/>
                <w:color w:val="000000"/>
                <w:sz w:val="16"/>
                <w:szCs w:val="16"/>
              </w:rPr>
            </w:pPr>
            <w:r w:rsidRPr="002F070F">
              <w:rPr>
                <w:rFonts w:ascii="Arial" w:hAnsi="Arial" w:cs="Arial"/>
                <w:color w:val="000000"/>
                <w:sz w:val="16"/>
                <w:szCs w:val="16"/>
              </w:rPr>
              <w:t>AMOXICILINA + CLAVULANATO ( 250 mg/57 mg/5 ml) SUSPENSION ORAL FRASCO X 100 ml</w:t>
            </w:r>
          </w:p>
        </w:tc>
      </w:tr>
      <w:tr w:rsidRPr="002F070F" w:rsidR="001F4E5F" w:rsidTr="6EC63CAC" w14:paraId="4E476BD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D55EF2C" w14:textId="77777777">
            <w:pPr>
              <w:jc w:val="center"/>
              <w:rPr>
                <w:rFonts w:ascii="Arial" w:hAnsi="Arial" w:cs="Arial"/>
                <w:color w:val="000000"/>
                <w:sz w:val="16"/>
                <w:szCs w:val="16"/>
              </w:rPr>
            </w:pPr>
            <w:r w:rsidRPr="002F070F">
              <w:rPr>
                <w:rFonts w:ascii="Arial" w:hAnsi="Arial" w:cs="Arial"/>
                <w:color w:val="000000"/>
                <w:sz w:val="16"/>
                <w:szCs w:val="16"/>
              </w:rPr>
              <w:t>142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4C5407A" w14:textId="77777777">
            <w:pPr>
              <w:rPr>
                <w:rFonts w:ascii="Arial" w:hAnsi="Arial" w:cs="Arial"/>
                <w:color w:val="000000"/>
                <w:sz w:val="16"/>
                <w:szCs w:val="16"/>
              </w:rPr>
            </w:pPr>
            <w:r w:rsidRPr="002F070F">
              <w:rPr>
                <w:rFonts w:ascii="Arial" w:hAnsi="Arial" w:cs="Arial"/>
                <w:color w:val="000000"/>
                <w:sz w:val="16"/>
                <w:szCs w:val="16"/>
              </w:rPr>
              <w:t>AMOXICILINA 400 MG + ACIDO CLAVULANICO 57 MG / 5 ML  POLVO SUSPENSION ORAL</w:t>
            </w:r>
          </w:p>
        </w:tc>
      </w:tr>
      <w:tr w:rsidRPr="002F070F" w:rsidR="001F4E5F" w:rsidTr="6EC63CAC" w14:paraId="1F81988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5005FE3" w14:textId="77777777">
            <w:pPr>
              <w:jc w:val="center"/>
              <w:rPr>
                <w:rFonts w:ascii="Arial" w:hAnsi="Arial" w:cs="Arial"/>
                <w:color w:val="000000"/>
                <w:sz w:val="16"/>
                <w:szCs w:val="16"/>
              </w:rPr>
            </w:pPr>
            <w:r w:rsidRPr="002F070F">
              <w:rPr>
                <w:rFonts w:ascii="Arial" w:hAnsi="Arial" w:cs="Arial"/>
                <w:color w:val="000000"/>
                <w:sz w:val="16"/>
                <w:szCs w:val="16"/>
              </w:rPr>
              <w:t>145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A6B3FF7" w14:textId="77777777">
            <w:pPr>
              <w:rPr>
                <w:rFonts w:ascii="Arial" w:hAnsi="Arial" w:cs="Arial"/>
                <w:color w:val="000000"/>
                <w:sz w:val="16"/>
                <w:szCs w:val="16"/>
              </w:rPr>
            </w:pPr>
            <w:r w:rsidRPr="002F070F">
              <w:rPr>
                <w:rFonts w:ascii="Arial" w:hAnsi="Arial" w:cs="Arial"/>
                <w:color w:val="000000"/>
                <w:sz w:val="16"/>
                <w:szCs w:val="16"/>
              </w:rPr>
              <w:t>AMOXICILINA CLAVULANATO 0.5g+0.1g POLVO PARA RECONSTITUIR A SUSPENSION ORAL A 70mL</w:t>
            </w:r>
          </w:p>
        </w:tc>
      </w:tr>
      <w:tr w:rsidRPr="002F070F" w:rsidR="001F4E5F" w:rsidTr="6EC63CAC" w14:paraId="014EC22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9C677C5" w14:textId="77777777">
            <w:pPr>
              <w:jc w:val="center"/>
              <w:rPr>
                <w:rFonts w:ascii="Arial" w:hAnsi="Arial" w:cs="Arial"/>
                <w:color w:val="000000"/>
                <w:sz w:val="16"/>
                <w:szCs w:val="16"/>
              </w:rPr>
            </w:pPr>
            <w:r w:rsidRPr="002F070F">
              <w:rPr>
                <w:rFonts w:ascii="Arial" w:hAnsi="Arial" w:cs="Arial"/>
                <w:color w:val="000000"/>
                <w:sz w:val="16"/>
                <w:szCs w:val="16"/>
              </w:rPr>
              <w:t>147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DEDA7E4" w14:textId="77777777">
            <w:pPr>
              <w:rPr>
                <w:rFonts w:ascii="Arial" w:hAnsi="Arial" w:cs="Arial"/>
                <w:color w:val="000000"/>
                <w:sz w:val="16"/>
                <w:szCs w:val="16"/>
              </w:rPr>
            </w:pPr>
            <w:r w:rsidRPr="002F070F">
              <w:rPr>
                <w:rFonts w:ascii="Arial" w:hAnsi="Arial" w:cs="Arial"/>
                <w:color w:val="000000"/>
                <w:sz w:val="16"/>
                <w:szCs w:val="16"/>
              </w:rPr>
              <w:t>AMPICILINA + SULBACTAM (SULTAMICILINA) 250mg/5ml POLVO PARA SUSPENSION ORAL FRASCO X 60ml</w:t>
            </w:r>
          </w:p>
        </w:tc>
      </w:tr>
      <w:tr w:rsidRPr="002F070F" w:rsidR="001F4E5F" w:rsidTr="6EC63CAC" w14:paraId="5286AF7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57C04D9" w14:textId="77777777">
            <w:pPr>
              <w:jc w:val="center"/>
              <w:rPr>
                <w:rFonts w:ascii="Arial" w:hAnsi="Arial" w:cs="Arial"/>
                <w:color w:val="000000"/>
                <w:sz w:val="16"/>
                <w:szCs w:val="16"/>
              </w:rPr>
            </w:pPr>
            <w:r w:rsidRPr="002F070F">
              <w:rPr>
                <w:rFonts w:ascii="Arial" w:hAnsi="Arial" w:cs="Arial"/>
                <w:color w:val="000000"/>
                <w:sz w:val="16"/>
                <w:szCs w:val="16"/>
              </w:rPr>
              <w:t>148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1D2E421" w14:textId="77777777">
            <w:pPr>
              <w:rPr>
                <w:rFonts w:ascii="Arial" w:hAnsi="Arial" w:cs="Arial"/>
                <w:color w:val="000000"/>
                <w:sz w:val="16"/>
                <w:szCs w:val="16"/>
              </w:rPr>
            </w:pPr>
            <w:r w:rsidRPr="002F070F">
              <w:rPr>
                <w:rFonts w:ascii="Arial" w:hAnsi="Arial" w:cs="Arial"/>
                <w:color w:val="000000"/>
                <w:sz w:val="16"/>
                <w:szCs w:val="16"/>
              </w:rPr>
              <w:t>AMPICILINA 1 G TABLETAS</w:t>
            </w:r>
          </w:p>
        </w:tc>
      </w:tr>
      <w:tr w:rsidRPr="002F070F" w:rsidR="001F4E5F" w:rsidTr="6EC63CAC" w14:paraId="7CB5751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4071EA9" w14:textId="77777777">
            <w:pPr>
              <w:jc w:val="center"/>
              <w:rPr>
                <w:rFonts w:ascii="Arial" w:hAnsi="Arial" w:cs="Arial"/>
                <w:color w:val="000000"/>
                <w:sz w:val="16"/>
                <w:szCs w:val="16"/>
              </w:rPr>
            </w:pPr>
            <w:r w:rsidRPr="002F070F">
              <w:rPr>
                <w:rFonts w:ascii="Arial" w:hAnsi="Arial" w:cs="Arial"/>
                <w:color w:val="000000"/>
                <w:sz w:val="16"/>
                <w:szCs w:val="16"/>
              </w:rPr>
              <w:t>149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0300179" w14:textId="77777777">
            <w:pPr>
              <w:rPr>
                <w:rFonts w:ascii="Arial" w:hAnsi="Arial" w:cs="Arial"/>
                <w:color w:val="000000"/>
                <w:sz w:val="16"/>
                <w:szCs w:val="16"/>
              </w:rPr>
            </w:pPr>
            <w:r w:rsidRPr="002F070F">
              <w:rPr>
                <w:rFonts w:ascii="Arial" w:hAnsi="Arial" w:cs="Arial"/>
                <w:color w:val="000000"/>
                <w:sz w:val="16"/>
                <w:szCs w:val="16"/>
              </w:rPr>
              <w:t>AMPICILINA 125mg/5ml SUSPENSION ORAL/60 ml</w:t>
            </w:r>
          </w:p>
        </w:tc>
      </w:tr>
      <w:tr w:rsidRPr="002F070F" w:rsidR="001F4E5F" w:rsidTr="6EC63CAC" w14:paraId="00330DF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85AEAF8" w14:textId="77777777">
            <w:pPr>
              <w:jc w:val="center"/>
              <w:rPr>
                <w:rFonts w:ascii="Arial" w:hAnsi="Arial" w:cs="Arial"/>
                <w:color w:val="000000"/>
                <w:sz w:val="16"/>
                <w:szCs w:val="16"/>
              </w:rPr>
            </w:pPr>
            <w:r w:rsidRPr="002F070F">
              <w:rPr>
                <w:rFonts w:ascii="Arial" w:hAnsi="Arial" w:cs="Arial"/>
                <w:color w:val="000000"/>
                <w:sz w:val="16"/>
                <w:szCs w:val="16"/>
              </w:rPr>
              <w:t>151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2F51BAA" w14:textId="77777777">
            <w:pPr>
              <w:rPr>
                <w:rFonts w:ascii="Arial" w:hAnsi="Arial" w:cs="Arial"/>
                <w:color w:val="000000"/>
                <w:sz w:val="16"/>
                <w:szCs w:val="16"/>
              </w:rPr>
            </w:pPr>
            <w:r w:rsidRPr="002F070F">
              <w:rPr>
                <w:rFonts w:ascii="Arial" w:hAnsi="Arial" w:cs="Arial"/>
                <w:color w:val="000000"/>
                <w:sz w:val="16"/>
                <w:szCs w:val="16"/>
              </w:rPr>
              <w:t>AMPICILINA 250mg/5 ml SUSPENSION ORAL FRASCO X 100 ml</w:t>
            </w:r>
          </w:p>
        </w:tc>
      </w:tr>
      <w:tr w:rsidRPr="002F070F" w:rsidR="001F4E5F" w:rsidTr="6EC63CAC" w14:paraId="6F55573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1AC9CD2" w14:textId="77777777">
            <w:pPr>
              <w:jc w:val="center"/>
              <w:rPr>
                <w:rFonts w:ascii="Arial" w:hAnsi="Arial" w:cs="Arial"/>
                <w:color w:val="000000"/>
                <w:sz w:val="16"/>
                <w:szCs w:val="16"/>
              </w:rPr>
            </w:pPr>
            <w:r w:rsidRPr="002F070F">
              <w:rPr>
                <w:rFonts w:ascii="Arial" w:hAnsi="Arial" w:cs="Arial"/>
                <w:color w:val="000000"/>
                <w:sz w:val="16"/>
                <w:szCs w:val="16"/>
              </w:rPr>
              <w:t>166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608EC13" w14:textId="77777777">
            <w:pPr>
              <w:rPr>
                <w:rFonts w:ascii="Arial" w:hAnsi="Arial" w:cs="Arial"/>
                <w:color w:val="000000"/>
                <w:sz w:val="16"/>
                <w:szCs w:val="16"/>
              </w:rPr>
            </w:pPr>
            <w:r w:rsidRPr="002F070F">
              <w:rPr>
                <w:rFonts w:ascii="Arial" w:hAnsi="Arial" w:cs="Arial"/>
                <w:color w:val="000000"/>
                <w:sz w:val="16"/>
                <w:szCs w:val="16"/>
              </w:rPr>
              <w:t>APOMORFINA HIDROCLORURO HEMIHIDRATO 30MG/3 ML SOLUCION INYECTABLE Cárpula de vidrio transparente tipo I, Tapón de caucho y tapa flip off en bolsa de aluminio.</w:t>
            </w:r>
          </w:p>
        </w:tc>
      </w:tr>
      <w:tr w:rsidRPr="002F070F" w:rsidR="001F4E5F" w:rsidTr="6EC63CAC" w14:paraId="645C75A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7FFA94E" w14:textId="77777777">
            <w:pPr>
              <w:jc w:val="center"/>
              <w:rPr>
                <w:rFonts w:ascii="Arial" w:hAnsi="Arial" w:cs="Arial"/>
                <w:color w:val="000000"/>
                <w:sz w:val="16"/>
                <w:szCs w:val="16"/>
              </w:rPr>
            </w:pPr>
            <w:r w:rsidRPr="002F070F">
              <w:rPr>
                <w:rFonts w:ascii="Arial" w:hAnsi="Arial" w:cs="Arial"/>
                <w:color w:val="000000"/>
                <w:sz w:val="16"/>
                <w:szCs w:val="16"/>
              </w:rPr>
              <w:t>168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60EE462" w14:textId="77777777">
            <w:pPr>
              <w:rPr>
                <w:rFonts w:ascii="Arial" w:hAnsi="Arial" w:cs="Arial"/>
                <w:color w:val="000000"/>
                <w:sz w:val="16"/>
                <w:szCs w:val="16"/>
              </w:rPr>
            </w:pPr>
            <w:r w:rsidRPr="002F070F">
              <w:rPr>
                <w:rFonts w:ascii="Arial" w:hAnsi="Arial" w:cs="Arial"/>
                <w:color w:val="000000"/>
                <w:sz w:val="16"/>
                <w:szCs w:val="16"/>
              </w:rPr>
              <w:t xml:space="preserve">APREPITAN 80 MG + 125 MG TABLETA </w:t>
            </w:r>
          </w:p>
        </w:tc>
      </w:tr>
      <w:tr w:rsidRPr="002F070F" w:rsidR="001F4E5F" w:rsidTr="6EC63CAC" w14:paraId="6E67884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A19FFF3" w14:textId="77777777">
            <w:pPr>
              <w:jc w:val="center"/>
              <w:rPr>
                <w:rFonts w:ascii="Arial" w:hAnsi="Arial" w:cs="Arial"/>
                <w:color w:val="000000"/>
                <w:sz w:val="16"/>
                <w:szCs w:val="16"/>
              </w:rPr>
            </w:pPr>
            <w:r w:rsidRPr="002F070F">
              <w:rPr>
                <w:rFonts w:ascii="Arial" w:hAnsi="Arial" w:cs="Arial"/>
                <w:color w:val="000000"/>
                <w:sz w:val="16"/>
                <w:szCs w:val="16"/>
              </w:rPr>
              <w:t>170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27CF247" w14:textId="77777777">
            <w:pPr>
              <w:rPr>
                <w:rFonts w:ascii="Arial" w:hAnsi="Arial" w:cs="Arial"/>
                <w:color w:val="000000"/>
                <w:sz w:val="16"/>
                <w:szCs w:val="16"/>
              </w:rPr>
            </w:pPr>
            <w:r w:rsidRPr="002F070F">
              <w:rPr>
                <w:rFonts w:ascii="Arial" w:hAnsi="Arial" w:cs="Arial"/>
                <w:color w:val="000000"/>
                <w:sz w:val="16"/>
                <w:szCs w:val="16"/>
              </w:rPr>
              <w:t>ARIPIPRAZOL 30mg - Tabletas - Oral</w:t>
            </w:r>
          </w:p>
        </w:tc>
      </w:tr>
      <w:tr w:rsidRPr="002F070F" w:rsidR="001F4E5F" w:rsidTr="6EC63CAC" w14:paraId="67AD29E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4E4CB24" w14:textId="77777777">
            <w:pPr>
              <w:jc w:val="center"/>
              <w:rPr>
                <w:rFonts w:ascii="Arial" w:hAnsi="Arial" w:cs="Arial"/>
                <w:color w:val="000000"/>
                <w:sz w:val="16"/>
                <w:szCs w:val="16"/>
              </w:rPr>
            </w:pPr>
            <w:r w:rsidRPr="002F070F">
              <w:rPr>
                <w:rFonts w:ascii="Arial" w:hAnsi="Arial" w:cs="Arial"/>
                <w:color w:val="000000"/>
                <w:sz w:val="16"/>
                <w:szCs w:val="16"/>
              </w:rPr>
              <w:t>171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851DD8D" w14:textId="77777777">
            <w:pPr>
              <w:rPr>
                <w:rFonts w:ascii="Arial" w:hAnsi="Arial" w:cs="Arial"/>
                <w:color w:val="000000"/>
                <w:sz w:val="16"/>
                <w:szCs w:val="16"/>
              </w:rPr>
            </w:pPr>
            <w:r w:rsidRPr="002F070F">
              <w:rPr>
                <w:rFonts w:ascii="Arial" w:hAnsi="Arial" w:cs="Arial"/>
                <w:color w:val="000000"/>
                <w:sz w:val="16"/>
                <w:szCs w:val="16"/>
              </w:rPr>
              <w:t>ARTEMETER+LUMENFANTRINE 20mg+120mg TABLETA</w:t>
            </w:r>
          </w:p>
        </w:tc>
      </w:tr>
      <w:tr w:rsidRPr="002F070F" w:rsidR="001F4E5F" w:rsidTr="6EC63CAC" w14:paraId="13E2B92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92DB89E" w14:textId="77777777">
            <w:pPr>
              <w:jc w:val="center"/>
              <w:rPr>
                <w:rFonts w:ascii="Arial" w:hAnsi="Arial" w:cs="Arial"/>
                <w:color w:val="000000"/>
                <w:sz w:val="16"/>
                <w:szCs w:val="16"/>
              </w:rPr>
            </w:pPr>
            <w:r w:rsidRPr="002F070F">
              <w:rPr>
                <w:rFonts w:ascii="Arial" w:hAnsi="Arial" w:cs="Arial"/>
                <w:color w:val="000000"/>
                <w:sz w:val="16"/>
                <w:szCs w:val="16"/>
              </w:rPr>
              <w:t>172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A107198" w14:textId="77777777">
            <w:pPr>
              <w:rPr>
                <w:rFonts w:ascii="Arial" w:hAnsi="Arial" w:cs="Arial"/>
                <w:color w:val="000000"/>
                <w:sz w:val="16"/>
                <w:szCs w:val="16"/>
              </w:rPr>
            </w:pPr>
            <w:r w:rsidRPr="002F070F">
              <w:rPr>
                <w:rFonts w:ascii="Arial" w:hAnsi="Arial" w:cs="Arial"/>
                <w:color w:val="000000"/>
                <w:sz w:val="16"/>
                <w:szCs w:val="16"/>
              </w:rPr>
              <w:t>ARTESUNATO 60MG/ML SOLUCION INYECTABLE</w:t>
            </w:r>
          </w:p>
        </w:tc>
      </w:tr>
      <w:tr w:rsidRPr="002F070F" w:rsidR="001F4E5F" w:rsidTr="6EC63CAC" w14:paraId="6411B7F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BE5B3FA" w14:textId="77777777">
            <w:pPr>
              <w:jc w:val="center"/>
              <w:rPr>
                <w:rFonts w:ascii="Arial" w:hAnsi="Arial" w:cs="Arial"/>
                <w:color w:val="000000"/>
                <w:sz w:val="16"/>
                <w:szCs w:val="16"/>
              </w:rPr>
            </w:pPr>
            <w:r w:rsidRPr="002F070F">
              <w:rPr>
                <w:rFonts w:ascii="Arial" w:hAnsi="Arial" w:cs="Arial"/>
                <w:color w:val="000000"/>
                <w:sz w:val="16"/>
                <w:szCs w:val="16"/>
              </w:rPr>
              <w:t>174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6368178" w14:textId="77777777">
            <w:pPr>
              <w:rPr>
                <w:rFonts w:ascii="Arial" w:hAnsi="Arial" w:cs="Arial"/>
                <w:color w:val="000000"/>
                <w:sz w:val="16"/>
                <w:szCs w:val="16"/>
              </w:rPr>
            </w:pPr>
            <w:r w:rsidRPr="002F070F">
              <w:rPr>
                <w:rFonts w:ascii="Arial" w:hAnsi="Arial" w:cs="Arial"/>
                <w:color w:val="000000"/>
                <w:sz w:val="16"/>
                <w:szCs w:val="16"/>
              </w:rPr>
              <w:t>ATAZANAVIR 150mg CAPSULA</w:t>
            </w:r>
          </w:p>
        </w:tc>
      </w:tr>
      <w:tr w:rsidRPr="002F070F" w:rsidR="001F4E5F" w:rsidTr="6EC63CAC" w14:paraId="57789EC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6CBD46E" w14:textId="77777777">
            <w:pPr>
              <w:jc w:val="center"/>
              <w:rPr>
                <w:rFonts w:ascii="Arial" w:hAnsi="Arial" w:cs="Arial"/>
                <w:color w:val="000000"/>
                <w:sz w:val="16"/>
                <w:szCs w:val="16"/>
              </w:rPr>
            </w:pPr>
            <w:r w:rsidRPr="002F070F">
              <w:rPr>
                <w:rFonts w:ascii="Arial" w:hAnsi="Arial" w:cs="Arial"/>
                <w:color w:val="000000"/>
                <w:sz w:val="16"/>
                <w:szCs w:val="16"/>
              </w:rPr>
              <w:t>175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4A134F0" w14:textId="77777777">
            <w:pPr>
              <w:rPr>
                <w:rFonts w:ascii="Arial" w:hAnsi="Arial" w:cs="Arial"/>
                <w:color w:val="000000"/>
                <w:sz w:val="16"/>
                <w:szCs w:val="16"/>
              </w:rPr>
            </w:pPr>
            <w:r w:rsidRPr="002F070F">
              <w:rPr>
                <w:rFonts w:ascii="Arial" w:hAnsi="Arial" w:cs="Arial"/>
                <w:color w:val="000000"/>
                <w:sz w:val="16"/>
                <w:szCs w:val="16"/>
              </w:rPr>
              <w:t>ATAZANAVIR 200 mg CAPSULA</w:t>
            </w:r>
          </w:p>
        </w:tc>
      </w:tr>
      <w:tr w:rsidRPr="002F070F" w:rsidR="001F4E5F" w:rsidTr="6EC63CAC" w14:paraId="0E32308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96FE5A0" w14:textId="77777777">
            <w:pPr>
              <w:jc w:val="center"/>
              <w:rPr>
                <w:rFonts w:ascii="Arial" w:hAnsi="Arial" w:cs="Arial"/>
                <w:color w:val="000000"/>
                <w:sz w:val="16"/>
                <w:szCs w:val="16"/>
              </w:rPr>
            </w:pPr>
            <w:r w:rsidRPr="002F070F">
              <w:rPr>
                <w:rFonts w:ascii="Arial" w:hAnsi="Arial" w:cs="Arial"/>
                <w:color w:val="000000"/>
                <w:sz w:val="16"/>
                <w:szCs w:val="16"/>
              </w:rPr>
              <w:t>177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4C900D7" w14:textId="77777777">
            <w:pPr>
              <w:rPr>
                <w:rFonts w:ascii="Arial" w:hAnsi="Arial" w:cs="Arial"/>
                <w:color w:val="000000"/>
                <w:sz w:val="16"/>
                <w:szCs w:val="16"/>
              </w:rPr>
            </w:pPr>
            <w:r w:rsidRPr="002F070F">
              <w:rPr>
                <w:rFonts w:ascii="Arial" w:hAnsi="Arial" w:cs="Arial"/>
                <w:color w:val="000000"/>
                <w:sz w:val="16"/>
                <w:szCs w:val="16"/>
              </w:rPr>
              <w:t xml:space="preserve">ATOMOXETINA 18 mg CAPSULA </w:t>
            </w:r>
          </w:p>
        </w:tc>
      </w:tr>
      <w:tr w:rsidRPr="002F070F" w:rsidR="001F4E5F" w:rsidTr="6EC63CAC" w14:paraId="1F42780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67C0DD2" w14:textId="77777777">
            <w:pPr>
              <w:jc w:val="center"/>
              <w:rPr>
                <w:rFonts w:ascii="Arial" w:hAnsi="Arial" w:cs="Arial"/>
                <w:color w:val="000000"/>
                <w:sz w:val="16"/>
                <w:szCs w:val="16"/>
              </w:rPr>
            </w:pPr>
            <w:r w:rsidRPr="002F070F">
              <w:rPr>
                <w:rFonts w:ascii="Arial" w:hAnsi="Arial" w:cs="Arial"/>
                <w:color w:val="000000"/>
                <w:sz w:val="16"/>
                <w:szCs w:val="16"/>
              </w:rPr>
              <w:t>178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02B1146" w14:textId="77777777">
            <w:pPr>
              <w:rPr>
                <w:rFonts w:ascii="Arial" w:hAnsi="Arial" w:cs="Arial"/>
                <w:color w:val="000000"/>
                <w:sz w:val="16"/>
                <w:szCs w:val="16"/>
              </w:rPr>
            </w:pPr>
            <w:r w:rsidRPr="002F070F">
              <w:rPr>
                <w:rFonts w:ascii="Arial" w:hAnsi="Arial" w:cs="Arial"/>
                <w:color w:val="000000"/>
                <w:sz w:val="16"/>
                <w:szCs w:val="16"/>
              </w:rPr>
              <w:t>ATOMOXETINA 25 mg CAPSULA</w:t>
            </w:r>
          </w:p>
        </w:tc>
      </w:tr>
      <w:tr w:rsidRPr="002F070F" w:rsidR="001F4E5F" w:rsidTr="6EC63CAC" w14:paraId="1117A7E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40491D1" w14:textId="77777777">
            <w:pPr>
              <w:jc w:val="center"/>
              <w:rPr>
                <w:rFonts w:ascii="Arial" w:hAnsi="Arial" w:cs="Arial"/>
                <w:color w:val="000000"/>
                <w:sz w:val="16"/>
                <w:szCs w:val="16"/>
              </w:rPr>
            </w:pPr>
            <w:r w:rsidRPr="002F070F">
              <w:rPr>
                <w:rFonts w:ascii="Arial" w:hAnsi="Arial" w:cs="Arial"/>
                <w:color w:val="000000"/>
                <w:sz w:val="16"/>
                <w:szCs w:val="16"/>
              </w:rPr>
              <w:t>188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E5AEBDF" w14:textId="77777777">
            <w:pPr>
              <w:rPr>
                <w:rFonts w:ascii="Arial" w:hAnsi="Arial" w:cs="Arial"/>
                <w:color w:val="000000"/>
                <w:sz w:val="16"/>
                <w:szCs w:val="16"/>
              </w:rPr>
            </w:pPr>
            <w:r w:rsidRPr="002F070F">
              <w:rPr>
                <w:rFonts w:ascii="Arial" w:hAnsi="Arial" w:cs="Arial"/>
                <w:color w:val="000000"/>
                <w:sz w:val="16"/>
                <w:szCs w:val="16"/>
              </w:rPr>
              <w:t xml:space="preserve">Azelastina 1mg/ml - Frasco Spray x 140Dosis - Solución Nasal </w:t>
            </w:r>
          </w:p>
        </w:tc>
      </w:tr>
      <w:tr w:rsidRPr="002F070F" w:rsidR="001F4E5F" w:rsidTr="6EC63CAC" w14:paraId="1A6CA9C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390ECE2" w14:textId="77777777">
            <w:pPr>
              <w:jc w:val="center"/>
              <w:rPr>
                <w:rFonts w:ascii="Arial" w:hAnsi="Arial" w:cs="Arial"/>
                <w:color w:val="000000"/>
                <w:sz w:val="16"/>
                <w:szCs w:val="16"/>
              </w:rPr>
            </w:pPr>
            <w:r w:rsidRPr="002F070F">
              <w:rPr>
                <w:rFonts w:ascii="Arial" w:hAnsi="Arial" w:cs="Arial"/>
                <w:color w:val="000000"/>
                <w:sz w:val="16"/>
                <w:szCs w:val="16"/>
              </w:rPr>
              <w:t>191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9DC7B21" w14:textId="77777777">
            <w:pPr>
              <w:rPr>
                <w:rFonts w:ascii="Arial" w:hAnsi="Arial" w:cs="Arial"/>
                <w:color w:val="000000"/>
                <w:sz w:val="16"/>
                <w:szCs w:val="16"/>
              </w:rPr>
            </w:pPr>
            <w:r w:rsidRPr="002F070F">
              <w:rPr>
                <w:rFonts w:ascii="Arial" w:hAnsi="Arial" w:cs="Arial"/>
                <w:color w:val="000000"/>
                <w:sz w:val="16"/>
                <w:szCs w:val="16"/>
              </w:rPr>
              <w:t xml:space="preserve">AZITROMICINA POLVO LIOFILIZADO PARA SOLUCION INYECTABLE  X 500mg/1U </w:t>
            </w:r>
          </w:p>
        </w:tc>
      </w:tr>
      <w:tr w:rsidRPr="002F070F" w:rsidR="001F4E5F" w:rsidTr="6EC63CAC" w14:paraId="377284A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5BB37C0" w14:textId="77777777">
            <w:pPr>
              <w:jc w:val="center"/>
              <w:rPr>
                <w:rFonts w:ascii="Arial" w:hAnsi="Arial" w:cs="Arial"/>
                <w:color w:val="000000"/>
                <w:sz w:val="16"/>
                <w:szCs w:val="16"/>
              </w:rPr>
            </w:pPr>
            <w:r w:rsidRPr="002F070F">
              <w:rPr>
                <w:rFonts w:ascii="Arial" w:hAnsi="Arial" w:cs="Arial"/>
                <w:color w:val="000000"/>
                <w:sz w:val="16"/>
                <w:szCs w:val="16"/>
              </w:rPr>
              <w:t>197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A569A85" w14:textId="77777777">
            <w:pPr>
              <w:rPr>
                <w:rFonts w:ascii="Arial" w:hAnsi="Arial" w:cs="Arial"/>
                <w:color w:val="000000"/>
                <w:sz w:val="16"/>
                <w:szCs w:val="16"/>
              </w:rPr>
            </w:pPr>
            <w:r w:rsidRPr="002F070F">
              <w:rPr>
                <w:rFonts w:ascii="Arial" w:hAnsi="Arial" w:cs="Arial"/>
                <w:color w:val="000000"/>
                <w:sz w:val="16"/>
                <w:szCs w:val="16"/>
              </w:rPr>
              <w:t>BARIO CITRATADO SULFATO 97.207g/100g POLVO PARA SUSPENSION RECTAL ENEMA BOLSA X 397 g</w:t>
            </w:r>
          </w:p>
        </w:tc>
      </w:tr>
      <w:tr w:rsidRPr="002F070F" w:rsidR="001F4E5F" w:rsidTr="6EC63CAC" w14:paraId="28FA6D9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F57FE8B" w14:textId="77777777">
            <w:pPr>
              <w:jc w:val="center"/>
              <w:rPr>
                <w:rFonts w:ascii="Arial" w:hAnsi="Arial" w:cs="Arial"/>
                <w:color w:val="000000"/>
                <w:sz w:val="16"/>
                <w:szCs w:val="16"/>
              </w:rPr>
            </w:pPr>
            <w:r w:rsidRPr="002F070F">
              <w:rPr>
                <w:rFonts w:ascii="Arial" w:hAnsi="Arial" w:cs="Arial"/>
                <w:color w:val="000000"/>
                <w:sz w:val="16"/>
                <w:szCs w:val="16"/>
              </w:rPr>
              <w:t>201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DCCE859" w14:textId="77777777">
            <w:pPr>
              <w:rPr>
                <w:rFonts w:ascii="Arial" w:hAnsi="Arial" w:cs="Arial"/>
                <w:color w:val="000000"/>
                <w:sz w:val="16"/>
                <w:szCs w:val="16"/>
              </w:rPr>
            </w:pPr>
            <w:r w:rsidRPr="002F070F">
              <w:rPr>
                <w:rFonts w:ascii="Arial" w:hAnsi="Arial" w:cs="Arial"/>
                <w:color w:val="000000"/>
                <w:sz w:val="16"/>
                <w:szCs w:val="16"/>
              </w:rPr>
              <w:t>BECLOMETASONA 250 mcg/DOSIS INHALADOR AEROSOL NASAL  X 200 DOSIS</w:t>
            </w:r>
          </w:p>
        </w:tc>
      </w:tr>
      <w:tr w:rsidRPr="002F070F" w:rsidR="001F4E5F" w:rsidTr="6EC63CAC" w14:paraId="1C2FC7D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A4BB3E5" w14:textId="77777777">
            <w:pPr>
              <w:jc w:val="center"/>
              <w:rPr>
                <w:rFonts w:ascii="Arial" w:hAnsi="Arial" w:cs="Arial"/>
                <w:color w:val="000000"/>
                <w:sz w:val="16"/>
                <w:szCs w:val="16"/>
              </w:rPr>
            </w:pPr>
            <w:r w:rsidRPr="002F070F">
              <w:rPr>
                <w:rFonts w:ascii="Arial" w:hAnsi="Arial" w:cs="Arial"/>
                <w:color w:val="000000"/>
                <w:sz w:val="16"/>
                <w:szCs w:val="16"/>
              </w:rPr>
              <w:t>205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54110D7" w14:textId="77777777">
            <w:pPr>
              <w:rPr>
                <w:rFonts w:ascii="Arial" w:hAnsi="Arial" w:cs="Arial"/>
                <w:color w:val="000000"/>
                <w:sz w:val="16"/>
                <w:szCs w:val="16"/>
              </w:rPr>
            </w:pPr>
            <w:r w:rsidRPr="002F070F">
              <w:rPr>
                <w:rFonts w:ascii="Arial" w:hAnsi="Arial" w:cs="Arial"/>
                <w:color w:val="000000"/>
                <w:sz w:val="16"/>
                <w:szCs w:val="16"/>
              </w:rPr>
              <w:t>BENCILO BENZOATO 25% LOCION TOPICA X 120 ml</w:t>
            </w:r>
          </w:p>
        </w:tc>
      </w:tr>
      <w:tr w:rsidRPr="002F070F" w:rsidR="001F4E5F" w:rsidTr="6EC63CAC" w14:paraId="625AAED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0137F97" w14:textId="77777777">
            <w:pPr>
              <w:jc w:val="center"/>
              <w:rPr>
                <w:rFonts w:ascii="Arial" w:hAnsi="Arial" w:cs="Arial"/>
                <w:color w:val="000000"/>
                <w:sz w:val="16"/>
                <w:szCs w:val="16"/>
              </w:rPr>
            </w:pPr>
            <w:r w:rsidRPr="002F070F">
              <w:rPr>
                <w:rFonts w:ascii="Arial" w:hAnsi="Arial" w:cs="Arial"/>
                <w:color w:val="000000"/>
                <w:sz w:val="16"/>
                <w:szCs w:val="16"/>
              </w:rPr>
              <w:t>208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712ABEF" w14:textId="77777777">
            <w:pPr>
              <w:rPr>
                <w:rFonts w:ascii="Arial" w:hAnsi="Arial" w:cs="Arial"/>
                <w:color w:val="000000"/>
                <w:sz w:val="16"/>
                <w:szCs w:val="16"/>
              </w:rPr>
            </w:pPr>
            <w:r w:rsidRPr="002F070F">
              <w:rPr>
                <w:rFonts w:ascii="Arial" w:hAnsi="Arial" w:cs="Arial"/>
                <w:color w:val="000000"/>
                <w:sz w:val="16"/>
                <w:szCs w:val="16"/>
              </w:rPr>
              <w:t xml:space="preserve">BENZNIDAZOL 100mg TABLETA </w:t>
            </w:r>
          </w:p>
        </w:tc>
      </w:tr>
      <w:tr w:rsidRPr="002F070F" w:rsidR="001F4E5F" w:rsidTr="6EC63CAC" w14:paraId="41E5D35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BF23EBA" w14:textId="77777777">
            <w:pPr>
              <w:jc w:val="center"/>
              <w:rPr>
                <w:rFonts w:ascii="Arial" w:hAnsi="Arial" w:cs="Arial"/>
                <w:color w:val="000000"/>
                <w:sz w:val="16"/>
                <w:szCs w:val="16"/>
              </w:rPr>
            </w:pPr>
            <w:r w:rsidRPr="002F070F">
              <w:rPr>
                <w:rFonts w:ascii="Arial" w:hAnsi="Arial" w:cs="Arial"/>
                <w:color w:val="000000"/>
                <w:sz w:val="16"/>
                <w:szCs w:val="16"/>
              </w:rPr>
              <w:t>209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75D507F" w14:textId="77777777">
            <w:pPr>
              <w:rPr>
                <w:rFonts w:ascii="Arial" w:hAnsi="Arial" w:cs="Arial"/>
                <w:color w:val="000000"/>
                <w:sz w:val="16"/>
                <w:szCs w:val="16"/>
              </w:rPr>
            </w:pPr>
            <w:r w:rsidRPr="002F070F">
              <w:rPr>
                <w:rFonts w:ascii="Arial" w:hAnsi="Arial" w:cs="Arial"/>
                <w:color w:val="000000"/>
                <w:sz w:val="16"/>
                <w:szCs w:val="16"/>
              </w:rPr>
              <w:t>BENZOATO DE SODIO, 200 MG EN 1 CC</w:t>
            </w:r>
          </w:p>
        </w:tc>
      </w:tr>
      <w:tr w:rsidRPr="002F070F" w:rsidR="001F4E5F" w:rsidTr="6EC63CAC" w14:paraId="28D8228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8E92A63" w14:textId="77777777">
            <w:pPr>
              <w:jc w:val="center"/>
              <w:rPr>
                <w:rFonts w:ascii="Arial" w:hAnsi="Arial" w:cs="Arial"/>
                <w:color w:val="000000"/>
                <w:sz w:val="16"/>
                <w:szCs w:val="16"/>
              </w:rPr>
            </w:pPr>
            <w:r w:rsidRPr="002F070F">
              <w:rPr>
                <w:rFonts w:ascii="Arial" w:hAnsi="Arial" w:cs="Arial"/>
                <w:color w:val="000000"/>
                <w:sz w:val="16"/>
                <w:szCs w:val="16"/>
              </w:rPr>
              <w:t>218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40BEEE2" w14:textId="77777777">
            <w:pPr>
              <w:rPr>
                <w:rFonts w:ascii="Arial" w:hAnsi="Arial" w:cs="Arial"/>
                <w:color w:val="000000"/>
                <w:sz w:val="16"/>
                <w:szCs w:val="16"/>
              </w:rPr>
            </w:pPr>
            <w:r w:rsidRPr="002F070F">
              <w:rPr>
                <w:rFonts w:ascii="Arial" w:hAnsi="Arial" w:cs="Arial"/>
                <w:color w:val="000000"/>
                <w:sz w:val="16"/>
                <w:szCs w:val="16"/>
              </w:rPr>
              <w:t>BETAMETASONA FOSFATO+BETAMETASONA ACETATO (3mg+3mg)/ml SUSPENSION INYECTABL</w:t>
            </w:r>
          </w:p>
        </w:tc>
      </w:tr>
      <w:tr w:rsidRPr="002F070F" w:rsidR="001F4E5F" w:rsidTr="6EC63CAC" w14:paraId="3A9DCA7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6B25BE2" w14:textId="77777777">
            <w:pPr>
              <w:jc w:val="center"/>
              <w:rPr>
                <w:rFonts w:ascii="Arial" w:hAnsi="Arial" w:cs="Arial"/>
                <w:color w:val="000000"/>
                <w:sz w:val="16"/>
                <w:szCs w:val="16"/>
              </w:rPr>
            </w:pPr>
            <w:r w:rsidRPr="002F070F">
              <w:rPr>
                <w:rFonts w:ascii="Arial" w:hAnsi="Arial" w:cs="Arial"/>
                <w:color w:val="000000"/>
                <w:sz w:val="16"/>
                <w:szCs w:val="16"/>
              </w:rPr>
              <w:t>219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37BACB8" w14:textId="77777777">
            <w:pPr>
              <w:rPr>
                <w:rFonts w:ascii="Arial" w:hAnsi="Arial" w:cs="Arial"/>
                <w:color w:val="000000"/>
                <w:sz w:val="16"/>
                <w:szCs w:val="16"/>
              </w:rPr>
            </w:pPr>
            <w:r w:rsidRPr="002F070F">
              <w:rPr>
                <w:rFonts w:ascii="Arial" w:hAnsi="Arial" w:cs="Arial"/>
                <w:color w:val="000000"/>
                <w:sz w:val="16"/>
                <w:szCs w:val="16"/>
              </w:rPr>
              <w:t xml:space="preserve">BETAMETIL DIGOXINA 0.1 mgTABLETA </w:t>
            </w:r>
          </w:p>
        </w:tc>
      </w:tr>
      <w:tr w:rsidRPr="002F070F" w:rsidR="001F4E5F" w:rsidTr="6EC63CAC" w14:paraId="24263D4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26DE75D" w14:textId="77777777">
            <w:pPr>
              <w:jc w:val="center"/>
              <w:rPr>
                <w:rFonts w:ascii="Arial" w:hAnsi="Arial" w:cs="Arial"/>
                <w:color w:val="000000"/>
                <w:sz w:val="16"/>
                <w:szCs w:val="16"/>
              </w:rPr>
            </w:pPr>
            <w:r w:rsidRPr="002F070F">
              <w:rPr>
                <w:rFonts w:ascii="Arial" w:hAnsi="Arial" w:cs="Arial"/>
                <w:color w:val="000000"/>
                <w:sz w:val="16"/>
                <w:szCs w:val="16"/>
              </w:rPr>
              <w:t>221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D51BF56" w14:textId="77777777">
            <w:pPr>
              <w:rPr>
                <w:rFonts w:ascii="Arial" w:hAnsi="Arial" w:cs="Arial"/>
                <w:color w:val="000000"/>
                <w:sz w:val="16"/>
                <w:szCs w:val="16"/>
              </w:rPr>
            </w:pPr>
            <w:r w:rsidRPr="002F070F">
              <w:rPr>
                <w:rFonts w:ascii="Arial" w:hAnsi="Arial" w:cs="Arial"/>
                <w:color w:val="000000"/>
                <w:sz w:val="16"/>
                <w:szCs w:val="16"/>
              </w:rPr>
              <w:t>BETAMETIL DIGOXINA 0.6mg/mlSOLUCION ORAL FRASCO GOTERO</w:t>
            </w:r>
          </w:p>
        </w:tc>
      </w:tr>
      <w:tr w:rsidRPr="002F070F" w:rsidR="001F4E5F" w:rsidTr="6EC63CAC" w14:paraId="478D731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A0AA4DD" w14:textId="77777777">
            <w:pPr>
              <w:jc w:val="center"/>
              <w:rPr>
                <w:rFonts w:ascii="Arial" w:hAnsi="Arial" w:cs="Arial"/>
                <w:color w:val="000000"/>
                <w:sz w:val="16"/>
                <w:szCs w:val="16"/>
              </w:rPr>
            </w:pPr>
            <w:r w:rsidRPr="002F070F">
              <w:rPr>
                <w:rFonts w:ascii="Arial" w:hAnsi="Arial" w:cs="Arial"/>
                <w:color w:val="000000"/>
                <w:sz w:val="16"/>
                <w:szCs w:val="16"/>
              </w:rPr>
              <w:t>236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5638FB9" w14:textId="77777777">
            <w:pPr>
              <w:rPr>
                <w:rFonts w:ascii="Arial" w:hAnsi="Arial" w:cs="Arial"/>
                <w:color w:val="000000"/>
                <w:sz w:val="16"/>
                <w:szCs w:val="16"/>
              </w:rPr>
            </w:pPr>
            <w:r w:rsidRPr="002F070F">
              <w:rPr>
                <w:rFonts w:ascii="Arial" w:hAnsi="Arial" w:cs="Arial"/>
                <w:color w:val="000000"/>
                <w:sz w:val="16"/>
                <w:szCs w:val="16"/>
              </w:rPr>
              <w:t>BRIMONIDINA 2 MG + TIMOLOL 5 MG/ML SOL OFTA -  5 ml</w:t>
            </w:r>
          </w:p>
        </w:tc>
      </w:tr>
      <w:tr w:rsidRPr="002F070F" w:rsidR="001F4E5F" w:rsidTr="6EC63CAC" w14:paraId="1622F68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8850CC1" w14:textId="77777777">
            <w:pPr>
              <w:jc w:val="center"/>
              <w:rPr>
                <w:rFonts w:ascii="Arial" w:hAnsi="Arial" w:cs="Arial"/>
                <w:color w:val="000000"/>
                <w:sz w:val="16"/>
                <w:szCs w:val="16"/>
              </w:rPr>
            </w:pPr>
            <w:r w:rsidRPr="002F070F">
              <w:rPr>
                <w:rFonts w:ascii="Arial" w:hAnsi="Arial" w:cs="Arial"/>
                <w:color w:val="000000"/>
                <w:sz w:val="16"/>
                <w:szCs w:val="16"/>
              </w:rPr>
              <w:t>237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34701F5" w14:textId="77777777">
            <w:pPr>
              <w:rPr>
                <w:rFonts w:ascii="Arial" w:hAnsi="Arial" w:cs="Arial"/>
                <w:color w:val="000000"/>
                <w:sz w:val="16"/>
                <w:szCs w:val="16"/>
              </w:rPr>
            </w:pPr>
            <w:r w:rsidRPr="002F070F">
              <w:rPr>
                <w:rFonts w:ascii="Arial" w:hAnsi="Arial" w:cs="Arial"/>
                <w:color w:val="000000"/>
                <w:sz w:val="16"/>
                <w:szCs w:val="16"/>
              </w:rPr>
              <w:t xml:space="preserve">BRIMONIDINA 2mg/ml SOLUCION OFTALMICA/FRASCO5ML </w:t>
            </w:r>
          </w:p>
        </w:tc>
      </w:tr>
      <w:tr w:rsidRPr="002F070F" w:rsidR="001F4E5F" w:rsidTr="6EC63CAC" w14:paraId="3648F85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658BA23" w14:textId="77777777">
            <w:pPr>
              <w:jc w:val="center"/>
              <w:rPr>
                <w:rFonts w:ascii="Arial" w:hAnsi="Arial" w:cs="Arial"/>
                <w:color w:val="000000"/>
                <w:sz w:val="16"/>
                <w:szCs w:val="16"/>
              </w:rPr>
            </w:pPr>
            <w:r w:rsidRPr="002F070F">
              <w:rPr>
                <w:rFonts w:ascii="Arial" w:hAnsi="Arial" w:cs="Arial"/>
                <w:color w:val="000000"/>
                <w:sz w:val="16"/>
                <w:szCs w:val="16"/>
              </w:rPr>
              <w:t>242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4E9BEC9" w14:textId="77777777">
            <w:pPr>
              <w:rPr>
                <w:rFonts w:ascii="Arial" w:hAnsi="Arial" w:cs="Arial"/>
                <w:color w:val="000000"/>
                <w:sz w:val="16"/>
                <w:szCs w:val="16"/>
              </w:rPr>
            </w:pPr>
            <w:r w:rsidRPr="002F070F">
              <w:rPr>
                <w:rFonts w:ascii="Arial" w:hAnsi="Arial" w:cs="Arial"/>
                <w:color w:val="000000"/>
                <w:sz w:val="16"/>
                <w:szCs w:val="16"/>
              </w:rPr>
              <w:t>BROMOCRIPTINA 2.5mg TABLETA</w:t>
            </w:r>
          </w:p>
        </w:tc>
      </w:tr>
      <w:tr w:rsidRPr="002F070F" w:rsidR="001F4E5F" w:rsidTr="6EC63CAC" w14:paraId="2D1AD44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86BFAD9" w14:textId="77777777">
            <w:pPr>
              <w:jc w:val="center"/>
              <w:rPr>
                <w:rFonts w:ascii="Arial" w:hAnsi="Arial" w:cs="Arial"/>
                <w:color w:val="000000"/>
                <w:sz w:val="16"/>
                <w:szCs w:val="16"/>
              </w:rPr>
            </w:pPr>
            <w:r w:rsidRPr="002F070F">
              <w:rPr>
                <w:rFonts w:ascii="Arial" w:hAnsi="Arial" w:cs="Arial"/>
                <w:color w:val="000000"/>
                <w:sz w:val="16"/>
                <w:szCs w:val="16"/>
              </w:rPr>
              <w:t>245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183171F" w14:textId="77777777">
            <w:pPr>
              <w:rPr>
                <w:rFonts w:ascii="Arial" w:hAnsi="Arial" w:cs="Arial"/>
                <w:color w:val="000000"/>
                <w:sz w:val="16"/>
                <w:szCs w:val="16"/>
              </w:rPr>
            </w:pPr>
            <w:r w:rsidRPr="002F070F">
              <w:rPr>
                <w:rFonts w:ascii="Arial" w:hAnsi="Arial" w:cs="Arial"/>
                <w:color w:val="000000"/>
                <w:sz w:val="16"/>
                <w:szCs w:val="16"/>
              </w:rPr>
              <w:t>BROMURO DE IPRATROPIO 0.25 mg SOLUCION INHALATORIA FRASCO X 15ml</w:t>
            </w:r>
          </w:p>
        </w:tc>
      </w:tr>
      <w:tr w:rsidRPr="002F070F" w:rsidR="001F4E5F" w:rsidTr="6EC63CAC" w14:paraId="2C455E5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94DB334" w14:textId="77777777">
            <w:pPr>
              <w:jc w:val="center"/>
              <w:rPr>
                <w:rFonts w:ascii="Arial" w:hAnsi="Arial" w:cs="Arial"/>
                <w:color w:val="000000"/>
                <w:sz w:val="16"/>
                <w:szCs w:val="16"/>
              </w:rPr>
            </w:pPr>
            <w:r w:rsidRPr="002F070F">
              <w:rPr>
                <w:rFonts w:ascii="Arial" w:hAnsi="Arial" w:cs="Arial"/>
                <w:color w:val="000000"/>
                <w:sz w:val="16"/>
                <w:szCs w:val="16"/>
              </w:rPr>
              <w:t>261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4E0B9D1" w14:textId="77777777">
            <w:pPr>
              <w:rPr>
                <w:rFonts w:ascii="Arial" w:hAnsi="Arial" w:cs="Arial"/>
                <w:color w:val="000000"/>
                <w:sz w:val="16"/>
                <w:szCs w:val="16"/>
              </w:rPr>
            </w:pPr>
            <w:r w:rsidRPr="002F070F">
              <w:rPr>
                <w:rFonts w:ascii="Arial" w:hAnsi="Arial" w:cs="Arial"/>
                <w:color w:val="000000"/>
                <w:sz w:val="16"/>
                <w:szCs w:val="16"/>
              </w:rPr>
              <w:t xml:space="preserve">BUPIVACAINA 50 mg SOLUCION INYECTABLE x 50 mL </w:t>
            </w:r>
          </w:p>
        </w:tc>
      </w:tr>
      <w:tr w:rsidRPr="002F070F" w:rsidR="001F4E5F" w:rsidTr="6EC63CAC" w14:paraId="6F23390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C421503" w14:textId="77777777">
            <w:pPr>
              <w:jc w:val="center"/>
              <w:rPr>
                <w:rFonts w:ascii="Arial" w:hAnsi="Arial" w:cs="Arial"/>
                <w:color w:val="000000"/>
                <w:sz w:val="16"/>
                <w:szCs w:val="16"/>
              </w:rPr>
            </w:pPr>
            <w:r w:rsidRPr="002F070F">
              <w:rPr>
                <w:rFonts w:ascii="Arial" w:hAnsi="Arial" w:cs="Arial"/>
                <w:color w:val="000000"/>
                <w:sz w:val="16"/>
                <w:szCs w:val="16"/>
              </w:rPr>
              <w:t>272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2CFE44" w14:textId="77777777">
            <w:pPr>
              <w:rPr>
                <w:rFonts w:ascii="Arial" w:hAnsi="Arial" w:cs="Arial"/>
                <w:color w:val="000000"/>
                <w:sz w:val="16"/>
                <w:szCs w:val="16"/>
              </w:rPr>
            </w:pPr>
            <w:r w:rsidRPr="002F070F">
              <w:rPr>
                <w:rFonts w:ascii="Arial" w:hAnsi="Arial" w:cs="Arial"/>
                <w:color w:val="000000"/>
                <w:sz w:val="16"/>
                <w:szCs w:val="16"/>
              </w:rPr>
              <w:t>BUSULFAN 2 MG TABLETAS</w:t>
            </w:r>
          </w:p>
        </w:tc>
      </w:tr>
      <w:tr w:rsidRPr="002F070F" w:rsidR="001F4E5F" w:rsidTr="6EC63CAC" w14:paraId="73C106A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54F1EC7" w14:textId="77777777">
            <w:pPr>
              <w:jc w:val="center"/>
              <w:rPr>
                <w:rFonts w:ascii="Arial" w:hAnsi="Arial" w:cs="Arial"/>
                <w:color w:val="000000"/>
                <w:sz w:val="16"/>
                <w:szCs w:val="16"/>
              </w:rPr>
            </w:pPr>
            <w:r w:rsidRPr="002F070F">
              <w:rPr>
                <w:rFonts w:ascii="Arial" w:hAnsi="Arial" w:cs="Arial"/>
                <w:color w:val="000000"/>
                <w:sz w:val="16"/>
                <w:szCs w:val="16"/>
              </w:rPr>
              <w:t>277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75C8758" w14:textId="77777777">
            <w:pPr>
              <w:rPr>
                <w:rFonts w:ascii="Arial" w:hAnsi="Arial" w:cs="Arial"/>
                <w:color w:val="000000"/>
                <w:sz w:val="16"/>
                <w:szCs w:val="16"/>
              </w:rPr>
            </w:pPr>
            <w:r w:rsidRPr="002F070F">
              <w:rPr>
                <w:rFonts w:ascii="Arial" w:hAnsi="Arial" w:cs="Arial"/>
                <w:color w:val="000000"/>
                <w:sz w:val="16"/>
                <w:szCs w:val="16"/>
              </w:rPr>
              <w:t>CAFEINA CITRATO 60mg/3ml SOLUCION INYECTABLE</w:t>
            </w:r>
          </w:p>
        </w:tc>
      </w:tr>
      <w:tr w:rsidRPr="002F070F" w:rsidR="001F4E5F" w:rsidTr="6EC63CAC" w14:paraId="5C7D053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F28D350" w14:textId="77777777">
            <w:pPr>
              <w:jc w:val="center"/>
              <w:rPr>
                <w:rFonts w:ascii="Arial" w:hAnsi="Arial" w:cs="Arial"/>
                <w:color w:val="000000"/>
                <w:sz w:val="16"/>
                <w:szCs w:val="16"/>
              </w:rPr>
            </w:pPr>
            <w:r w:rsidRPr="002F070F">
              <w:rPr>
                <w:rFonts w:ascii="Arial" w:hAnsi="Arial" w:cs="Arial"/>
                <w:color w:val="000000"/>
                <w:sz w:val="16"/>
                <w:szCs w:val="16"/>
              </w:rPr>
              <w:t>295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C3F8923" w14:textId="77777777">
            <w:pPr>
              <w:rPr>
                <w:rFonts w:ascii="Arial" w:hAnsi="Arial" w:cs="Arial"/>
                <w:color w:val="000000"/>
                <w:sz w:val="16"/>
                <w:szCs w:val="16"/>
              </w:rPr>
            </w:pPr>
            <w:r w:rsidRPr="002F070F">
              <w:rPr>
                <w:rFonts w:ascii="Arial" w:hAnsi="Arial" w:cs="Arial"/>
                <w:color w:val="000000"/>
                <w:sz w:val="16"/>
                <w:szCs w:val="16"/>
              </w:rPr>
              <w:t>CARBAMAZEPINA 400 mg TABLETA</w:t>
            </w:r>
          </w:p>
        </w:tc>
      </w:tr>
      <w:tr w:rsidRPr="002F070F" w:rsidR="001F4E5F" w:rsidTr="6EC63CAC" w14:paraId="46703AA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33CFDD8" w14:textId="77777777">
            <w:pPr>
              <w:jc w:val="center"/>
              <w:rPr>
                <w:rFonts w:ascii="Arial" w:hAnsi="Arial" w:cs="Arial"/>
                <w:color w:val="000000"/>
                <w:sz w:val="16"/>
                <w:szCs w:val="16"/>
              </w:rPr>
            </w:pPr>
            <w:r w:rsidRPr="002F070F">
              <w:rPr>
                <w:rFonts w:ascii="Arial" w:hAnsi="Arial" w:cs="Arial"/>
                <w:color w:val="000000"/>
                <w:sz w:val="16"/>
                <w:szCs w:val="16"/>
              </w:rPr>
              <w:t>301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5E32788" w14:textId="77777777">
            <w:pPr>
              <w:rPr>
                <w:rFonts w:ascii="Arial" w:hAnsi="Arial" w:cs="Arial"/>
                <w:color w:val="000000"/>
                <w:sz w:val="16"/>
                <w:szCs w:val="16"/>
              </w:rPr>
            </w:pPr>
            <w:r w:rsidRPr="002F070F">
              <w:rPr>
                <w:rFonts w:ascii="Arial" w:hAnsi="Arial" w:cs="Arial"/>
                <w:color w:val="000000"/>
                <w:sz w:val="16"/>
                <w:szCs w:val="16"/>
              </w:rPr>
              <w:t>CARBIDOPA + ENTACAPONE + LEVODOPA 18,75MG+75mg + 200mg TABLETA</w:t>
            </w:r>
          </w:p>
        </w:tc>
      </w:tr>
      <w:tr w:rsidRPr="002F070F" w:rsidR="001F4E5F" w:rsidTr="6EC63CAC" w14:paraId="40AF1CD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A865BD3" w14:textId="77777777">
            <w:pPr>
              <w:jc w:val="center"/>
              <w:rPr>
                <w:rFonts w:ascii="Arial" w:hAnsi="Arial" w:cs="Arial"/>
                <w:color w:val="000000"/>
                <w:sz w:val="16"/>
                <w:szCs w:val="16"/>
              </w:rPr>
            </w:pPr>
            <w:r w:rsidRPr="002F070F">
              <w:rPr>
                <w:rFonts w:ascii="Arial" w:hAnsi="Arial" w:cs="Arial"/>
                <w:color w:val="000000"/>
                <w:sz w:val="16"/>
                <w:szCs w:val="16"/>
              </w:rPr>
              <w:t>302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F7D9AF8" w14:textId="77777777">
            <w:pPr>
              <w:rPr>
                <w:rFonts w:ascii="Arial" w:hAnsi="Arial" w:cs="Arial"/>
                <w:color w:val="000000"/>
                <w:sz w:val="16"/>
                <w:szCs w:val="16"/>
              </w:rPr>
            </w:pPr>
            <w:r w:rsidRPr="002F070F">
              <w:rPr>
                <w:rFonts w:ascii="Arial" w:hAnsi="Arial" w:cs="Arial"/>
                <w:color w:val="000000"/>
                <w:sz w:val="16"/>
                <w:szCs w:val="16"/>
              </w:rPr>
              <w:t>CARBIDOPA + ENTACAPONE + LEVODOPA 31,25mg+125mg + 200mg TABLETA</w:t>
            </w:r>
          </w:p>
        </w:tc>
      </w:tr>
      <w:tr w:rsidRPr="002F070F" w:rsidR="001F4E5F" w:rsidTr="6EC63CAC" w14:paraId="3DFB2E4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8F18087" w14:textId="77777777">
            <w:pPr>
              <w:jc w:val="center"/>
              <w:rPr>
                <w:rFonts w:ascii="Arial" w:hAnsi="Arial" w:cs="Arial"/>
                <w:color w:val="000000"/>
                <w:sz w:val="16"/>
                <w:szCs w:val="16"/>
              </w:rPr>
            </w:pPr>
            <w:r w:rsidRPr="002F070F">
              <w:rPr>
                <w:rFonts w:ascii="Arial" w:hAnsi="Arial" w:cs="Arial"/>
                <w:color w:val="000000"/>
                <w:sz w:val="16"/>
                <w:szCs w:val="16"/>
              </w:rPr>
              <w:t>306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3DC8587" w14:textId="77777777">
            <w:pPr>
              <w:rPr>
                <w:rFonts w:ascii="Arial" w:hAnsi="Arial" w:cs="Arial"/>
                <w:color w:val="000000"/>
                <w:sz w:val="16"/>
                <w:szCs w:val="16"/>
              </w:rPr>
            </w:pPr>
            <w:r w:rsidRPr="002F070F">
              <w:rPr>
                <w:rFonts w:ascii="Arial" w:hAnsi="Arial" w:cs="Arial"/>
                <w:color w:val="000000"/>
                <w:sz w:val="16"/>
                <w:szCs w:val="16"/>
              </w:rPr>
              <w:t>CARBOMERO 974  GEL OFTALMICO 10G</w:t>
            </w:r>
          </w:p>
        </w:tc>
      </w:tr>
      <w:tr w:rsidRPr="002F070F" w:rsidR="001F4E5F" w:rsidTr="6EC63CAC" w14:paraId="75C4528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82B80BB" w14:textId="77777777">
            <w:pPr>
              <w:jc w:val="center"/>
              <w:rPr>
                <w:rFonts w:ascii="Arial" w:hAnsi="Arial" w:cs="Arial"/>
                <w:color w:val="000000"/>
                <w:sz w:val="16"/>
                <w:szCs w:val="16"/>
              </w:rPr>
            </w:pPr>
            <w:r w:rsidRPr="002F070F">
              <w:rPr>
                <w:rFonts w:ascii="Arial" w:hAnsi="Arial" w:cs="Arial"/>
                <w:color w:val="000000"/>
                <w:sz w:val="16"/>
                <w:szCs w:val="16"/>
              </w:rPr>
              <w:t>309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7F67A72" w14:textId="77777777">
            <w:pPr>
              <w:rPr>
                <w:rFonts w:ascii="Arial" w:hAnsi="Arial" w:cs="Arial"/>
                <w:color w:val="000000"/>
                <w:sz w:val="16"/>
                <w:szCs w:val="16"/>
              </w:rPr>
            </w:pPr>
            <w:r w:rsidRPr="002F070F">
              <w:rPr>
                <w:rFonts w:ascii="Arial" w:hAnsi="Arial" w:cs="Arial"/>
                <w:color w:val="000000"/>
                <w:sz w:val="16"/>
                <w:szCs w:val="16"/>
              </w:rPr>
              <w:t xml:space="preserve">CARBONATO DE CALCIO + VITAMINA D 37.5 mg + 5ui/5ml SUSPENSION FRASCO 240 ml </w:t>
            </w:r>
          </w:p>
        </w:tc>
      </w:tr>
      <w:tr w:rsidRPr="002F070F" w:rsidR="001F4E5F" w:rsidTr="6EC63CAC" w14:paraId="446F889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7A02E6A" w14:textId="77777777">
            <w:pPr>
              <w:jc w:val="center"/>
              <w:rPr>
                <w:rFonts w:ascii="Arial" w:hAnsi="Arial" w:cs="Arial"/>
                <w:color w:val="000000"/>
                <w:sz w:val="16"/>
                <w:szCs w:val="16"/>
              </w:rPr>
            </w:pPr>
            <w:r w:rsidRPr="002F070F">
              <w:rPr>
                <w:rFonts w:ascii="Arial" w:hAnsi="Arial" w:cs="Arial"/>
                <w:color w:val="000000"/>
                <w:sz w:val="16"/>
                <w:szCs w:val="16"/>
              </w:rPr>
              <w:t>325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72152BB" w14:textId="77777777">
            <w:pPr>
              <w:rPr>
                <w:rFonts w:ascii="Arial" w:hAnsi="Arial" w:cs="Arial"/>
                <w:color w:val="000000"/>
                <w:sz w:val="16"/>
                <w:szCs w:val="16"/>
              </w:rPr>
            </w:pPr>
            <w:r w:rsidRPr="002F070F">
              <w:rPr>
                <w:rFonts w:ascii="Arial" w:hAnsi="Arial" w:cs="Arial"/>
                <w:color w:val="000000"/>
                <w:sz w:val="16"/>
                <w:szCs w:val="16"/>
              </w:rPr>
              <w:t>CEFALEXINA 250mg/5ml SUSPENSION ORAL / 100 ml</w:t>
            </w:r>
          </w:p>
        </w:tc>
      </w:tr>
      <w:tr w:rsidRPr="002F070F" w:rsidR="001F4E5F" w:rsidTr="6EC63CAC" w14:paraId="6A2172A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5D77BE6" w14:textId="77777777">
            <w:pPr>
              <w:jc w:val="center"/>
              <w:rPr>
                <w:rFonts w:ascii="Arial" w:hAnsi="Arial" w:cs="Arial"/>
                <w:color w:val="000000"/>
                <w:sz w:val="16"/>
                <w:szCs w:val="16"/>
              </w:rPr>
            </w:pPr>
            <w:r w:rsidRPr="002F070F">
              <w:rPr>
                <w:rFonts w:ascii="Arial" w:hAnsi="Arial" w:cs="Arial"/>
                <w:color w:val="000000"/>
                <w:sz w:val="16"/>
                <w:szCs w:val="16"/>
              </w:rPr>
              <w:t>354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6B8C9C6" w14:textId="77777777">
            <w:pPr>
              <w:rPr>
                <w:rFonts w:ascii="Arial" w:hAnsi="Arial" w:cs="Arial"/>
                <w:color w:val="000000"/>
                <w:sz w:val="16"/>
                <w:szCs w:val="16"/>
              </w:rPr>
            </w:pPr>
            <w:r w:rsidRPr="002F070F">
              <w:rPr>
                <w:rFonts w:ascii="Arial" w:hAnsi="Arial" w:cs="Arial"/>
                <w:color w:val="000000"/>
                <w:sz w:val="16"/>
                <w:szCs w:val="16"/>
              </w:rPr>
              <w:t>CICLOSERAMINA 250 MG CAPSULA</w:t>
            </w:r>
          </w:p>
        </w:tc>
      </w:tr>
      <w:tr w:rsidRPr="002F070F" w:rsidR="001F4E5F" w:rsidTr="6EC63CAC" w14:paraId="13A0F82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037E2E2" w14:textId="77777777">
            <w:pPr>
              <w:jc w:val="center"/>
              <w:rPr>
                <w:rFonts w:ascii="Arial" w:hAnsi="Arial" w:cs="Arial"/>
                <w:color w:val="000000"/>
                <w:sz w:val="16"/>
                <w:szCs w:val="16"/>
              </w:rPr>
            </w:pPr>
            <w:r w:rsidRPr="002F070F">
              <w:rPr>
                <w:rFonts w:ascii="Arial" w:hAnsi="Arial" w:cs="Arial"/>
                <w:color w:val="000000"/>
                <w:sz w:val="16"/>
                <w:szCs w:val="16"/>
              </w:rPr>
              <w:t>361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B07C1C2" w14:textId="77777777">
            <w:pPr>
              <w:rPr>
                <w:rFonts w:ascii="Arial" w:hAnsi="Arial" w:cs="Arial"/>
                <w:color w:val="000000"/>
                <w:sz w:val="16"/>
                <w:szCs w:val="16"/>
              </w:rPr>
            </w:pPr>
            <w:r w:rsidRPr="002F070F">
              <w:rPr>
                <w:rFonts w:ascii="Arial" w:hAnsi="Arial" w:cs="Arial"/>
                <w:color w:val="000000"/>
                <w:sz w:val="16"/>
                <w:szCs w:val="16"/>
              </w:rPr>
              <w:t>CICLOSPORINA A 0.1% SLN OFTALMICA FRASCO 5 ML</w:t>
            </w:r>
          </w:p>
        </w:tc>
      </w:tr>
      <w:tr w:rsidRPr="002F070F" w:rsidR="001F4E5F" w:rsidTr="6EC63CAC" w14:paraId="0E18F3C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15CF7B7" w14:textId="77777777">
            <w:pPr>
              <w:jc w:val="center"/>
              <w:rPr>
                <w:rFonts w:ascii="Arial" w:hAnsi="Arial" w:cs="Arial"/>
                <w:color w:val="000000"/>
                <w:sz w:val="16"/>
                <w:szCs w:val="16"/>
              </w:rPr>
            </w:pPr>
            <w:r w:rsidRPr="002F070F">
              <w:rPr>
                <w:rFonts w:ascii="Arial" w:hAnsi="Arial" w:cs="Arial"/>
                <w:color w:val="000000"/>
                <w:sz w:val="16"/>
                <w:szCs w:val="16"/>
              </w:rPr>
              <w:t>373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697F183" w14:textId="77777777">
            <w:pPr>
              <w:rPr>
                <w:rFonts w:ascii="Arial" w:hAnsi="Arial" w:cs="Arial"/>
                <w:color w:val="000000"/>
                <w:sz w:val="16"/>
                <w:szCs w:val="16"/>
              </w:rPr>
            </w:pPr>
            <w:r w:rsidRPr="002F070F">
              <w:rPr>
                <w:rFonts w:ascii="Arial" w:hAnsi="Arial" w:cs="Arial"/>
                <w:color w:val="000000"/>
                <w:sz w:val="16"/>
                <w:szCs w:val="16"/>
              </w:rPr>
              <w:t>Ciprofloxacina 30mg/10ml (3mg/ml) (3%) - Frasco x 10ml - Solución Oftalmica</w:t>
            </w:r>
          </w:p>
        </w:tc>
      </w:tr>
      <w:tr w:rsidRPr="002F070F" w:rsidR="001F4E5F" w:rsidTr="6EC63CAC" w14:paraId="37A3DDD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E4BD953" w14:textId="77777777">
            <w:pPr>
              <w:jc w:val="center"/>
              <w:rPr>
                <w:rFonts w:ascii="Arial" w:hAnsi="Arial" w:cs="Arial"/>
                <w:color w:val="000000"/>
                <w:sz w:val="16"/>
                <w:szCs w:val="16"/>
              </w:rPr>
            </w:pPr>
            <w:r w:rsidRPr="002F070F">
              <w:rPr>
                <w:rFonts w:ascii="Arial" w:hAnsi="Arial" w:cs="Arial"/>
                <w:color w:val="000000"/>
                <w:sz w:val="16"/>
                <w:szCs w:val="16"/>
              </w:rPr>
              <w:t>375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EDD376A" w14:textId="77777777">
            <w:pPr>
              <w:rPr>
                <w:rFonts w:ascii="Arial" w:hAnsi="Arial" w:cs="Arial"/>
                <w:color w:val="000000"/>
                <w:sz w:val="16"/>
                <w:szCs w:val="16"/>
              </w:rPr>
            </w:pPr>
            <w:r w:rsidRPr="002F070F">
              <w:rPr>
                <w:rFonts w:ascii="Arial" w:hAnsi="Arial" w:cs="Arial"/>
                <w:color w:val="000000"/>
                <w:sz w:val="16"/>
                <w:szCs w:val="16"/>
              </w:rPr>
              <w:t xml:space="preserve">CIPROTERONA 50mg TABLETA </w:t>
            </w:r>
          </w:p>
        </w:tc>
      </w:tr>
      <w:tr w:rsidRPr="002F070F" w:rsidR="001F4E5F" w:rsidTr="6EC63CAC" w14:paraId="2B77CA7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483209B" w14:textId="77777777">
            <w:pPr>
              <w:jc w:val="center"/>
              <w:rPr>
                <w:rFonts w:ascii="Arial" w:hAnsi="Arial" w:cs="Arial"/>
                <w:color w:val="000000"/>
                <w:sz w:val="16"/>
                <w:szCs w:val="16"/>
              </w:rPr>
            </w:pPr>
            <w:r w:rsidRPr="002F070F">
              <w:rPr>
                <w:rFonts w:ascii="Arial" w:hAnsi="Arial" w:cs="Arial"/>
                <w:color w:val="000000"/>
                <w:sz w:val="16"/>
                <w:szCs w:val="16"/>
              </w:rPr>
              <w:t>381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586B26C" w14:textId="77777777">
            <w:pPr>
              <w:rPr>
                <w:rFonts w:ascii="Arial" w:hAnsi="Arial" w:cs="Arial"/>
                <w:color w:val="000000"/>
                <w:sz w:val="16"/>
                <w:szCs w:val="16"/>
              </w:rPr>
            </w:pPr>
            <w:r w:rsidRPr="002F070F">
              <w:rPr>
                <w:rFonts w:ascii="Arial" w:hAnsi="Arial" w:cs="Arial"/>
                <w:color w:val="000000"/>
                <w:sz w:val="16"/>
                <w:szCs w:val="16"/>
              </w:rPr>
              <w:t>CLARITROMICINA 250 mg / 5ml GRANULO PARA SUSPENSION ORAL FRASCO X 100 ml</w:t>
            </w:r>
          </w:p>
        </w:tc>
      </w:tr>
      <w:tr w:rsidRPr="002F070F" w:rsidR="001F4E5F" w:rsidTr="6EC63CAC" w14:paraId="3515523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D9E893A" w14:textId="77777777">
            <w:pPr>
              <w:jc w:val="center"/>
              <w:rPr>
                <w:rFonts w:ascii="Arial" w:hAnsi="Arial" w:cs="Arial"/>
                <w:color w:val="000000"/>
                <w:sz w:val="16"/>
                <w:szCs w:val="16"/>
              </w:rPr>
            </w:pPr>
            <w:r w:rsidRPr="002F070F">
              <w:rPr>
                <w:rFonts w:ascii="Arial" w:hAnsi="Arial" w:cs="Arial"/>
                <w:color w:val="000000"/>
                <w:sz w:val="16"/>
                <w:szCs w:val="16"/>
              </w:rPr>
              <w:t>384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6033BAE" w14:textId="77777777">
            <w:pPr>
              <w:rPr>
                <w:rFonts w:ascii="Arial" w:hAnsi="Arial" w:cs="Arial"/>
                <w:color w:val="000000"/>
                <w:sz w:val="16"/>
                <w:szCs w:val="16"/>
              </w:rPr>
            </w:pPr>
            <w:r w:rsidRPr="002F070F">
              <w:rPr>
                <w:rFonts w:ascii="Arial" w:hAnsi="Arial" w:cs="Arial"/>
                <w:color w:val="000000"/>
                <w:sz w:val="16"/>
                <w:szCs w:val="16"/>
              </w:rPr>
              <w:t xml:space="preserve">CLEMASTINA (BIFUMARATO) 1mg/ ml AMPOLLA X 2mlSOLUCION INYECTABLE </w:t>
            </w:r>
          </w:p>
        </w:tc>
      </w:tr>
      <w:tr w:rsidRPr="002F070F" w:rsidR="001F4E5F" w:rsidTr="6EC63CAC" w14:paraId="5A2C254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E00A157" w14:textId="77777777">
            <w:pPr>
              <w:jc w:val="center"/>
              <w:rPr>
                <w:rFonts w:ascii="Arial" w:hAnsi="Arial" w:cs="Arial"/>
                <w:color w:val="000000"/>
                <w:sz w:val="16"/>
                <w:szCs w:val="16"/>
              </w:rPr>
            </w:pPr>
            <w:r w:rsidRPr="002F070F">
              <w:rPr>
                <w:rFonts w:ascii="Arial" w:hAnsi="Arial" w:cs="Arial"/>
                <w:color w:val="000000"/>
                <w:sz w:val="16"/>
                <w:szCs w:val="16"/>
              </w:rPr>
              <w:t>392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93A3C67" w14:textId="77777777">
            <w:pPr>
              <w:rPr>
                <w:rFonts w:ascii="Arial" w:hAnsi="Arial" w:cs="Arial"/>
                <w:color w:val="000000"/>
                <w:sz w:val="16"/>
                <w:szCs w:val="16"/>
              </w:rPr>
            </w:pPr>
            <w:r w:rsidRPr="002F070F">
              <w:rPr>
                <w:rFonts w:ascii="Arial" w:hAnsi="Arial" w:cs="Arial"/>
                <w:color w:val="000000"/>
                <w:sz w:val="16"/>
                <w:szCs w:val="16"/>
              </w:rPr>
              <w:t xml:space="preserve">CLOFAZIMINA 100 mg CAPSULA </w:t>
            </w:r>
          </w:p>
        </w:tc>
      </w:tr>
      <w:tr w:rsidRPr="002F070F" w:rsidR="001F4E5F" w:rsidTr="6EC63CAC" w14:paraId="68D6414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A9F7AF8" w14:textId="77777777">
            <w:pPr>
              <w:jc w:val="center"/>
              <w:rPr>
                <w:rFonts w:ascii="Arial" w:hAnsi="Arial" w:cs="Arial"/>
                <w:color w:val="000000"/>
                <w:sz w:val="16"/>
                <w:szCs w:val="16"/>
              </w:rPr>
            </w:pPr>
            <w:r w:rsidRPr="002F070F">
              <w:rPr>
                <w:rFonts w:ascii="Arial" w:hAnsi="Arial" w:cs="Arial"/>
                <w:color w:val="000000"/>
                <w:sz w:val="16"/>
                <w:szCs w:val="16"/>
              </w:rPr>
              <w:t>393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33D7C4D" w14:textId="77777777">
            <w:pPr>
              <w:rPr>
                <w:rFonts w:ascii="Arial" w:hAnsi="Arial" w:cs="Arial"/>
                <w:color w:val="000000"/>
                <w:sz w:val="16"/>
                <w:szCs w:val="16"/>
              </w:rPr>
            </w:pPr>
            <w:r w:rsidRPr="002F070F">
              <w:rPr>
                <w:rFonts w:ascii="Arial" w:hAnsi="Arial" w:cs="Arial"/>
                <w:color w:val="000000"/>
                <w:sz w:val="16"/>
                <w:szCs w:val="16"/>
              </w:rPr>
              <w:t>CLOMIPRAMINA 25MG TABLETA</w:t>
            </w:r>
          </w:p>
        </w:tc>
      </w:tr>
      <w:tr w:rsidRPr="002F070F" w:rsidR="001F4E5F" w:rsidTr="6EC63CAC" w14:paraId="557BD51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E93408B" w14:textId="77777777">
            <w:pPr>
              <w:jc w:val="center"/>
              <w:rPr>
                <w:rFonts w:ascii="Arial" w:hAnsi="Arial" w:cs="Arial"/>
                <w:color w:val="000000"/>
                <w:sz w:val="16"/>
                <w:szCs w:val="16"/>
              </w:rPr>
            </w:pPr>
            <w:r w:rsidRPr="002F070F">
              <w:rPr>
                <w:rFonts w:ascii="Arial" w:hAnsi="Arial" w:cs="Arial"/>
                <w:color w:val="000000"/>
                <w:sz w:val="16"/>
                <w:szCs w:val="16"/>
              </w:rPr>
              <w:t>400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2202016" w14:textId="77777777">
            <w:pPr>
              <w:rPr>
                <w:rFonts w:ascii="Arial" w:hAnsi="Arial" w:cs="Arial"/>
                <w:color w:val="000000"/>
                <w:sz w:val="16"/>
                <w:szCs w:val="16"/>
              </w:rPr>
            </w:pPr>
            <w:r w:rsidRPr="002F070F">
              <w:rPr>
                <w:rFonts w:ascii="Arial" w:hAnsi="Arial" w:cs="Arial"/>
                <w:color w:val="000000"/>
                <w:sz w:val="16"/>
                <w:szCs w:val="16"/>
              </w:rPr>
              <w:t xml:space="preserve">CLORAMBUCILO 2MG TABLETA </w:t>
            </w:r>
          </w:p>
        </w:tc>
      </w:tr>
      <w:tr w:rsidRPr="002F070F" w:rsidR="001F4E5F" w:rsidTr="6EC63CAC" w14:paraId="4DCBD40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AABB3BF" w14:textId="77777777">
            <w:pPr>
              <w:jc w:val="center"/>
              <w:rPr>
                <w:rFonts w:ascii="Arial" w:hAnsi="Arial" w:cs="Arial"/>
                <w:color w:val="000000"/>
                <w:sz w:val="16"/>
                <w:szCs w:val="16"/>
              </w:rPr>
            </w:pPr>
            <w:r w:rsidRPr="002F070F">
              <w:rPr>
                <w:rFonts w:ascii="Arial" w:hAnsi="Arial" w:cs="Arial"/>
                <w:color w:val="000000"/>
                <w:sz w:val="16"/>
                <w:szCs w:val="16"/>
              </w:rPr>
              <w:t>405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81B63AD" w14:textId="77777777">
            <w:pPr>
              <w:rPr>
                <w:rFonts w:ascii="Arial" w:hAnsi="Arial" w:cs="Arial"/>
                <w:color w:val="000000"/>
                <w:sz w:val="16"/>
                <w:szCs w:val="16"/>
              </w:rPr>
            </w:pPr>
            <w:r w:rsidRPr="002F070F">
              <w:rPr>
                <w:rFonts w:ascii="Arial" w:hAnsi="Arial" w:cs="Arial"/>
                <w:color w:val="000000"/>
                <w:sz w:val="16"/>
                <w:szCs w:val="16"/>
              </w:rPr>
              <w:t>CLORHIDRATO DE DOBUTAMINA  EN SOLUCIÓN DE DEXTROSA AL 5% USP ( 1000 MCG/ML) SOLUCION INYECTABLE</w:t>
            </w:r>
          </w:p>
        </w:tc>
      </w:tr>
      <w:tr w:rsidRPr="002F070F" w:rsidR="001F4E5F" w:rsidTr="6EC63CAC" w14:paraId="6485365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F917426" w14:textId="77777777">
            <w:pPr>
              <w:jc w:val="center"/>
              <w:rPr>
                <w:rFonts w:ascii="Arial" w:hAnsi="Arial" w:cs="Arial"/>
                <w:color w:val="000000"/>
                <w:sz w:val="16"/>
                <w:szCs w:val="16"/>
              </w:rPr>
            </w:pPr>
            <w:r w:rsidRPr="002F070F">
              <w:rPr>
                <w:rFonts w:ascii="Arial" w:hAnsi="Arial" w:cs="Arial"/>
                <w:color w:val="000000"/>
                <w:sz w:val="16"/>
                <w:szCs w:val="16"/>
              </w:rPr>
              <w:t>406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A218F5A" w14:textId="77777777">
            <w:pPr>
              <w:rPr>
                <w:rFonts w:ascii="Arial" w:hAnsi="Arial" w:cs="Arial"/>
                <w:color w:val="000000"/>
                <w:sz w:val="16"/>
                <w:szCs w:val="16"/>
              </w:rPr>
            </w:pPr>
            <w:r w:rsidRPr="002F070F">
              <w:rPr>
                <w:rFonts w:ascii="Arial" w:hAnsi="Arial" w:cs="Arial"/>
                <w:color w:val="000000"/>
                <w:sz w:val="16"/>
                <w:szCs w:val="16"/>
              </w:rPr>
              <w:t xml:space="preserve">CLOROQUINA 150 MG TABLETA </w:t>
            </w:r>
          </w:p>
        </w:tc>
      </w:tr>
      <w:tr w:rsidRPr="002F070F" w:rsidR="001F4E5F" w:rsidTr="6EC63CAC" w14:paraId="29D57F5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582FF8C" w14:textId="77777777">
            <w:pPr>
              <w:jc w:val="center"/>
              <w:rPr>
                <w:rFonts w:ascii="Arial" w:hAnsi="Arial" w:cs="Arial"/>
                <w:color w:val="000000"/>
                <w:sz w:val="16"/>
                <w:szCs w:val="16"/>
              </w:rPr>
            </w:pPr>
            <w:r w:rsidRPr="002F070F">
              <w:rPr>
                <w:rFonts w:ascii="Arial" w:hAnsi="Arial" w:cs="Arial"/>
                <w:color w:val="000000"/>
                <w:sz w:val="16"/>
                <w:szCs w:val="16"/>
              </w:rPr>
              <w:t>435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D928A6E" w14:textId="77777777">
            <w:pPr>
              <w:rPr>
                <w:rFonts w:ascii="Arial" w:hAnsi="Arial" w:cs="Arial"/>
                <w:color w:val="000000"/>
                <w:sz w:val="16"/>
                <w:szCs w:val="16"/>
              </w:rPr>
            </w:pPr>
            <w:r w:rsidRPr="002F070F">
              <w:rPr>
                <w:rFonts w:ascii="Arial" w:hAnsi="Arial" w:cs="Arial"/>
                <w:color w:val="000000"/>
                <w:sz w:val="16"/>
                <w:szCs w:val="16"/>
              </w:rPr>
              <w:t>COMPLEJO B SOLUCIÓN JARABE 120 ML</w:t>
            </w:r>
          </w:p>
        </w:tc>
      </w:tr>
      <w:tr w:rsidRPr="002F070F" w:rsidR="001F4E5F" w:rsidTr="6EC63CAC" w14:paraId="14035F3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E841814" w14:textId="77777777">
            <w:pPr>
              <w:jc w:val="center"/>
              <w:rPr>
                <w:rFonts w:ascii="Arial" w:hAnsi="Arial" w:cs="Arial"/>
                <w:color w:val="000000"/>
                <w:sz w:val="16"/>
                <w:szCs w:val="16"/>
              </w:rPr>
            </w:pPr>
            <w:r w:rsidRPr="002F070F">
              <w:rPr>
                <w:rFonts w:ascii="Arial" w:hAnsi="Arial" w:cs="Arial"/>
                <w:color w:val="000000"/>
                <w:sz w:val="16"/>
                <w:szCs w:val="16"/>
              </w:rPr>
              <w:t>439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C9CBCCA" w14:textId="77777777">
            <w:pPr>
              <w:rPr>
                <w:rFonts w:ascii="Arial" w:hAnsi="Arial" w:cs="Arial"/>
                <w:color w:val="000000"/>
                <w:sz w:val="16"/>
                <w:szCs w:val="16"/>
              </w:rPr>
            </w:pPr>
            <w:r w:rsidRPr="002F070F">
              <w:rPr>
                <w:rFonts w:ascii="Arial" w:hAnsi="Arial" w:cs="Arial"/>
                <w:color w:val="000000"/>
                <w:sz w:val="16"/>
                <w:szCs w:val="16"/>
              </w:rPr>
              <w:t xml:space="preserve">CROMOGLICATO 20MG/ML SOLUCION OFTALMICA/FRASCO X 5ML </w:t>
            </w:r>
          </w:p>
        </w:tc>
      </w:tr>
      <w:tr w:rsidRPr="002F070F" w:rsidR="001F4E5F" w:rsidTr="6EC63CAC" w14:paraId="624BBB4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0695012" w14:textId="77777777">
            <w:pPr>
              <w:jc w:val="center"/>
              <w:rPr>
                <w:rFonts w:ascii="Arial" w:hAnsi="Arial" w:cs="Arial"/>
                <w:color w:val="000000"/>
                <w:sz w:val="16"/>
                <w:szCs w:val="16"/>
              </w:rPr>
            </w:pPr>
            <w:r w:rsidRPr="002F070F">
              <w:rPr>
                <w:rFonts w:ascii="Arial" w:hAnsi="Arial" w:cs="Arial"/>
                <w:color w:val="000000"/>
                <w:sz w:val="16"/>
                <w:szCs w:val="16"/>
              </w:rPr>
              <w:t>440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331A31F" w14:textId="77777777">
            <w:pPr>
              <w:rPr>
                <w:rFonts w:ascii="Arial" w:hAnsi="Arial" w:cs="Arial"/>
                <w:color w:val="000000"/>
                <w:sz w:val="16"/>
                <w:szCs w:val="16"/>
              </w:rPr>
            </w:pPr>
            <w:r w:rsidRPr="002F070F">
              <w:rPr>
                <w:rFonts w:ascii="Arial" w:hAnsi="Arial" w:cs="Arial"/>
                <w:color w:val="000000"/>
                <w:sz w:val="16"/>
                <w:szCs w:val="16"/>
              </w:rPr>
              <w:t>CROMOGLICATO DE SODIO 2% SOLUCION NASAL 5ML</w:t>
            </w:r>
          </w:p>
        </w:tc>
      </w:tr>
      <w:tr w:rsidRPr="002F070F" w:rsidR="001F4E5F" w:rsidTr="6EC63CAC" w14:paraId="1AEBB81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E5C2C32" w14:textId="77777777">
            <w:pPr>
              <w:jc w:val="center"/>
              <w:rPr>
                <w:rFonts w:ascii="Arial" w:hAnsi="Arial" w:cs="Arial"/>
                <w:color w:val="000000"/>
                <w:sz w:val="16"/>
                <w:szCs w:val="16"/>
              </w:rPr>
            </w:pPr>
            <w:r w:rsidRPr="002F070F">
              <w:rPr>
                <w:rFonts w:ascii="Arial" w:hAnsi="Arial" w:cs="Arial"/>
                <w:color w:val="000000"/>
                <w:sz w:val="16"/>
                <w:szCs w:val="16"/>
              </w:rPr>
              <w:t>441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11843BF" w14:textId="77777777">
            <w:pPr>
              <w:rPr>
                <w:rFonts w:ascii="Arial" w:hAnsi="Arial" w:cs="Arial"/>
                <w:color w:val="000000"/>
                <w:sz w:val="16"/>
                <w:szCs w:val="16"/>
              </w:rPr>
            </w:pPr>
            <w:r w:rsidRPr="002F070F">
              <w:rPr>
                <w:rFonts w:ascii="Arial" w:hAnsi="Arial" w:cs="Arial"/>
                <w:color w:val="000000"/>
                <w:sz w:val="16"/>
                <w:szCs w:val="16"/>
              </w:rPr>
              <w:t xml:space="preserve">CROMOGLICATO DE SODIO 4% SOLUCION NASAL FRASCO X 10 ML </w:t>
            </w:r>
          </w:p>
        </w:tc>
      </w:tr>
      <w:tr w:rsidRPr="002F070F" w:rsidR="001F4E5F" w:rsidTr="6EC63CAC" w14:paraId="4AFFF7A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0027C62" w14:textId="77777777">
            <w:pPr>
              <w:jc w:val="center"/>
              <w:rPr>
                <w:rFonts w:ascii="Arial" w:hAnsi="Arial" w:cs="Arial"/>
                <w:color w:val="000000"/>
                <w:sz w:val="16"/>
                <w:szCs w:val="16"/>
              </w:rPr>
            </w:pPr>
            <w:r w:rsidRPr="002F070F">
              <w:rPr>
                <w:rFonts w:ascii="Arial" w:hAnsi="Arial" w:cs="Arial"/>
                <w:color w:val="000000"/>
                <w:sz w:val="16"/>
                <w:szCs w:val="16"/>
              </w:rPr>
              <w:t>458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A6AB71F" w14:textId="77777777">
            <w:pPr>
              <w:rPr>
                <w:rFonts w:ascii="Arial" w:hAnsi="Arial" w:cs="Arial"/>
                <w:color w:val="000000"/>
                <w:sz w:val="16"/>
                <w:szCs w:val="16"/>
              </w:rPr>
            </w:pPr>
            <w:r w:rsidRPr="002F070F">
              <w:rPr>
                <w:rFonts w:ascii="Arial" w:hAnsi="Arial" w:cs="Arial"/>
                <w:color w:val="000000"/>
                <w:sz w:val="16"/>
                <w:szCs w:val="16"/>
              </w:rPr>
              <w:t>DARUNAVIR 400 mg TABLETA</w:t>
            </w:r>
          </w:p>
        </w:tc>
      </w:tr>
      <w:tr w:rsidRPr="002F070F" w:rsidR="001F4E5F" w:rsidTr="6EC63CAC" w14:paraId="3729176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8CBAD62" w14:textId="77777777">
            <w:pPr>
              <w:jc w:val="center"/>
              <w:rPr>
                <w:rFonts w:ascii="Arial" w:hAnsi="Arial" w:cs="Arial"/>
                <w:color w:val="000000"/>
                <w:sz w:val="16"/>
                <w:szCs w:val="16"/>
              </w:rPr>
            </w:pPr>
            <w:r w:rsidRPr="002F070F">
              <w:rPr>
                <w:rFonts w:ascii="Arial" w:hAnsi="Arial" w:cs="Arial"/>
                <w:color w:val="000000"/>
                <w:sz w:val="16"/>
                <w:szCs w:val="16"/>
              </w:rPr>
              <w:t>462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8C776E6" w14:textId="77777777">
            <w:pPr>
              <w:rPr>
                <w:rFonts w:ascii="Arial" w:hAnsi="Arial" w:cs="Arial"/>
                <w:color w:val="000000"/>
                <w:sz w:val="16"/>
                <w:szCs w:val="16"/>
              </w:rPr>
            </w:pPr>
            <w:r w:rsidRPr="002F070F">
              <w:rPr>
                <w:rFonts w:ascii="Arial" w:hAnsi="Arial" w:cs="Arial"/>
                <w:color w:val="000000"/>
                <w:sz w:val="16"/>
                <w:szCs w:val="16"/>
              </w:rPr>
              <w:t>DEFEROXAMINA 500 mg POLVO LIOFILIZADO PARA RECONSTITUCION</w:t>
            </w:r>
          </w:p>
        </w:tc>
      </w:tr>
      <w:tr w:rsidRPr="002F070F" w:rsidR="001F4E5F" w:rsidTr="6EC63CAC" w14:paraId="43DCCFB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E7430BF" w14:textId="77777777">
            <w:pPr>
              <w:jc w:val="center"/>
              <w:rPr>
                <w:rFonts w:ascii="Arial" w:hAnsi="Arial" w:cs="Arial"/>
                <w:color w:val="000000"/>
                <w:sz w:val="16"/>
                <w:szCs w:val="16"/>
              </w:rPr>
            </w:pPr>
            <w:r w:rsidRPr="002F070F">
              <w:rPr>
                <w:rFonts w:ascii="Arial" w:hAnsi="Arial" w:cs="Arial"/>
                <w:color w:val="000000"/>
                <w:sz w:val="16"/>
                <w:szCs w:val="16"/>
              </w:rPr>
              <w:t>469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A7EF72A" w14:textId="77777777">
            <w:pPr>
              <w:rPr>
                <w:rFonts w:ascii="Arial" w:hAnsi="Arial" w:cs="Arial"/>
                <w:color w:val="000000"/>
                <w:sz w:val="16"/>
                <w:szCs w:val="16"/>
              </w:rPr>
            </w:pPr>
            <w:r w:rsidRPr="002F070F">
              <w:rPr>
                <w:rFonts w:ascii="Arial" w:hAnsi="Arial" w:cs="Arial"/>
                <w:color w:val="000000"/>
                <w:sz w:val="16"/>
                <w:szCs w:val="16"/>
              </w:rPr>
              <w:t>DESMOPRESINA 0,1mg/ml GOTAS NASALES  FRASCO X 6 ml</w:t>
            </w:r>
          </w:p>
        </w:tc>
      </w:tr>
      <w:tr w:rsidRPr="002F070F" w:rsidR="001F4E5F" w:rsidTr="6EC63CAC" w14:paraId="46E387A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9186D14" w14:textId="77777777">
            <w:pPr>
              <w:jc w:val="center"/>
              <w:rPr>
                <w:rFonts w:ascii="Arial" w:hAnsi="Arial" w:cs="Arial"/>
                <w:color w:val="000000"/>
                <w:sz w:val="16"/>
                <w:szCs w:val="16"/>
              </w:rPr>
            </w:pPr>
            <w:r w:rsidRPr="002F070F">
              <w:rPr>
                <w:rFonts w:ascii="Arial" w:hAnsi="Arial" w:cs="Arial"/>
                <w:color w:val="000000"/>
                <w:sz w:val="16"/>
                <w:szCs w:val="16"/>
              </w:rPr>
              <w:t>494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91D5F74" w14:textId="77777777">
            <w:pPr>
              <w:rPr>
                <w:rFonts w:ascii="Arial" w:hAnsi="Arial" w:cs="Arial"/>
                <w:color w:val="000000"/>
                <w:sz w:val="16"/>
                <w:szCs w:val="16"/>
              </w:rPr>
            </w:pPr>
            <w:r w:rsidRPr="002F070F">
              <w:rPr>
                <w:rFonts w:ascii="Arial" w:hAnsi="Arial" w:cs="Arial"/>
                <w:color w:val="000000"/>
                <w:sz w:val="16"/>
                <w:szCs w:val="16"/>
              </w:rPr>
              <w:t xml:space="preserve">DIAZOXIDO 300mg/20ml  SOLUCION INYECTABLE </w:t>
            </w:r>
          </w:p>
        </w:tc>
      </w:tr>
      <w:tr w:rsidRPr="002F070F" w:rsidR="001F4E5F" w:rsidTr="6EC63CAC" w14:paraId="50B5D8D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1D9144D" w14:textId="77777777">
            <w:pPr>
              <w:jc w:val="center"/>
              <w:rPr>
                <w:rFonts w:ascii="Arial" w:hAnsi="Arial" w:cs="Arial"/>
                <w:color w:val="000000"/>
                <w:sz w:val="16"/>
                <w:szCs w:val="16"/>
              </w:rPr>
            </w:pPr>
            <w:r w:rsidRPr="002F070F">
              <w:rPr>
                <w:rFonts w:ascii="Arial" w:hAnsi="Arial" w:cs="Arial"/>
                <w:color w:val="000000"/>
                <w:sz w:val="16"/>
                <w:szCs w:val="16"/>
              </w:rPr>
              <w:t>502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FEC8BA4" w14:textId="77777777">
            <w:pPr>
              <w:rPr>
                <w:rFonts w:ascii="Arial" w:hAnsi="Arial" w:cs="Arial"/>
                <w:color w:val="000000"/>
                <w:sz w:val="16"/>
                <w:szCs w:val="16"/>
              </w:rPr>
            </w:pPr>
            <w:r w:rsidRPr="002F070F">
              <w:rPr>
                <w:rFonts w:ascii="Arial" w:hAnsi="Arial" w:cs="Arial"/>
                <w:color w:val="000000"/>
                <w:sz w:val="16"/>
                <w:szCs w:val="16"/>
              </w:rPr>
              <w:t>DICLOXACILINA 125mg / 5ml POLVO PARA SUSPENSION ORAL FRASCO X 80ml</w:t>
            </w:r>
          </w:p>
        </w:tc>
      </w:tr>
      <w:tr w:rsidRPr="002F070F" w:rsidR="001F4E5F" w:rsidTr="6EC63CAC" w14:paraId="0DD1ACC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B4D584B" w14:textId="77777777">
            <w:pPr>
              <w:jc w:val="center"/>
              <w:rPr>
                <w:rFonts w:ascii="Arial" w:hAnsi="Arial" w:cs="Arial"/>
                <w:color w:val="000000"/>
                <w:sz w:val="16"/>
                <w:szCs w:val="16"/>
              </w:rPr>
            </w:pPr>
            <w:r w:rsidRPr="002F070F">
              <w:rPr>
                <w:rFonts w:ascii="Arial" w:hAnsi="Arial" w:cs="Arial"/>
                <w:color w:val="000000"/>
                <w:sz w:val="16"/>
                <w:szCs w:val="16"/>
              </w:rPr>
              <w:t>505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141366D" w14:textId="77777777">
            <w:pPr>
              <w:rPr>
                <w:rFonts w:ascii="Arial" w:hAnsi="Arial" w:cs="Arial"/>
                <w:color w:val="000000"/>
                <w:sz w:val="16"/>
                <w:szCs w:val="16"/>
              </w:rPr>
            </w:pPr>
            <w:r w:rsidRPr="002F070F">
              <w:rPr>
                <w:rFonts w:ascii="Arial" w:hAnsi="Arial" w:cs="Arial"/>
                <w:color w:val="000000"/>
                <w:sz w:val="16"/>
                <w:szCs w:val="16"/>
              </w:rPr>
              <w:t xml:space="preserve">DIDANOSINA 400mg CAPSULA </w:t>
            </w:r>
          </w:p>
        </w:tc>
      </w:tr>
      <w:tr w:rsidRPr="002F070F" w:rsidR="001F4E5F" w:rsidTr="6EC63CAC" w14:paraId="791D266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FDDCBBF" w14:textId="77777777">
            <w:pPr>
              <w:jc w:val="center"/>
              <w:rPr>
                <w:rFonts w:ascii="Arial" w:hAnsi="Arial" w:cs="Arial"/>
                <w:color w:val="000000"/>
                <w:sz w:val="16"/>
                <w:szCs w:val="16"/>
              </w:rPr>
            </w:pPr>
            <w:r w:rsidRPr="002F070F">
              <w:rPr>
                <w:rFonts w:ascii="Arial" w:hAnsi="Arial" w:cs="Arial"/>
                <w:color w:val="000000"/>
                <w:sz w:val="16"/>
                <w:szCs w:val="16"/>
              </w:rPr>
              <w:t>508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ADE317C" w14:textId="77777777">
            <w:pPr>
              <w:rPr>
                <w:rFonts w:ascii="Arial" w:hAnsi="Arial" w:cs="Arial"/>
                <w:color w:val="000000"/>
                <w:sz w:val="16"/>
                <w:szCs w:val="16"/>
              </w:rPr>
            </w:pPr>
            <w:r w:rsidRPr="002F070F">
              <w:rPr>
                <w:rFonts w:ascii="Arial" w:hAnsi="Arial" w:cs="Arial"/>
                <w:color w:val="000000"/>
                <w:sz w:val="16"/>
                <w:szCs w:val="16"/>
              </w:rPr>
              <w:t>DIFENHIDRAMINA 100mg/10ml SOLUCION INYECTABLE</w:t>
            </w:r>
          </w:p>
        </w:tc>
      </w:tr>
      <w:tr w:rsidRPr="002F070F" w:rsidR="001F4E5F" w:rsidTr="6EC63CAC" w14:paraId="5816B4C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E564A40" w14:textId="77777777">
            <w:pPr>
              <w:jc w:val="center"/>
              <w:rPr>
                <w:rFonts w:ascii="Arial" w:hAnsi="Arial" w:cs="Arial"/>
                <w:color w:val="000000"/>
                <w:sz w:val="16"/>
                <w:szCs w:val="16"/>
              </w:rPr>
            </w:pPr>
            <w:r w:rsidRPr="002F070F">
              <w:rPr>
                <w:rFonts w:ascii="Arial" w:hAnsi="Arial" w:cs="Arial"/>
                <w:color w:val="000000"/>
                <w:sz w:val="16"/>
                <w:szCs w:val="16"/>
              </w:rPr>
              <w:t>511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F6B728E" w14:textId="77777777">
            <w:pPr>
              <w:rPr>
                <w:rFonts w:ascii="Arial" w:hAnsi="Arial" w:cs="Arial"/>
                <w:color w:val="000000"/>
                <w:sz w:val="16"/>
                <w:szCs w:val="16"/>
              </w:rPr>
            </w:pPr>
            <w:r w:rsidRPr="002F070F">
              <w:rPr>
                <w:rFonts w:ascii="Arial" w:hAnsi="Arial" w:cs="Arial"/>
                <w:color w:val="000000"/>
                <w:sz w:val="16"/>
                <w:szCs w:val="16"/>
              </w:rPr>
              <w:t>DIFENHIDRAMINA CLORHIDRATO 50mg/5ml (10mg/1ml) SOLUCION INYECTABLE</w:t>
            </w:r>
          </w:p>
        </w:tc>
      </w:tr>
      <w:tr w:rsidRPr="002F070F" w:rsidR="001F4E5F" w:rsidTr="6EC63CAC" w14:paraId="3D3576B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A225EF4" w14:textId="77777777">
            <w:pPr>
              <w:jc w:val="center"/>
              <w:rPr>
                <w:rFonts w:ascii="Arial" w:hAnsi="Arial" w:cs="Arial"/>
                <w:color w:val="000000"/>
                <w:sz w:val="16"/>
                <w:szCs w:val="16"/>
              </w:rPr>
            </w:pPr>
            <w:r w:rsidRPr="002F070F">
              <w:rPr>
                <w:rFonts w:ascii="Arial" w:hAnsi="Arial" w:cs="Arial"/>
                <w:color w:val="000000"/>
                <w:sz w:val="16"/>
                <w:szCs w:val="16"/>
              </w:rPr>
              <w:t>518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3A1B1FA" w14:textId="77777777">
            <w:pPr>
              <w:rPr>
                <w:rFonts w:ascii="Arial" w:hAnsi="Arial" w:cs="Arial"/>
                <w:color w:val="000000"/>
                <w:sz w:val="16"/>
                <w:szCs w:val="16"/>
              </w:rPr>
            </w:pPr>
            <w:r w:rsidRPr="002F070F">
              <w:rPr>
                <w:rFonts w:ascii="Arial" w:hAnsi="Arial" w:cs="Arial"/>
                <w:color w:val="000000"/>
                <w:sz w:val="16"/>
                <w:szCs w:val="16"/>
              </w:rPr>
              <w:t>DIOSMINA 600mg TABLETA</w:t>
            </w:r>
          </w:p>
        </w:tc>
      </w:tr>
      <w:tr w:rsidRPr="002F070F" w:rsidR="001F4E5F" w:rsidTr="6EC63CAC" w14:paraId="16AD6E7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7177151" w14:textId="77777777">
            <w:pPr>
              <w:jc w:val="center"/>
              <w:rPr>
                <w:rFonts w:ascii="Arial" w:hAnsi="Arial" w:cs="Arial"/>
                <w:color w:val="000000"/>
                <w:sz w:val="16"/>
                <w:szCs w:val="16"/>
              </w:rPr>
            </w:pPr>
            <w:r w:rsidRPr="002F070F">
              <w:rPr>
                <w:rFonts w:ascii="Arial" w:hAnsi="Arial" w:cs="Arial"/>
                <w:color w:val="000000"/>
                <w:sz w:val="16"/>
                <w:szCs w:val="16"/>
              </w:rPr>
              <w:t>534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963046B" w14:textId="77777777">
            <w:pPr>
              <w:rPr>
                <w:rFonts w:ascii="Arial" w:hAnsi="Arial" w:cs="Arial"/>
                <w:color w:val="000000"/>
                <w:sz w:val="16"/>
                <w:szCs w:val="16"/>
              </w:rPr>
            </w:pPr>
            <w:r w:rsidRPr="002F070F">
              <w:rPr>
                <w:rFonts w:ascii="Arial" w:hAnsi="Arial" w:cs="Arial"/>
                <w:color w:val="000000"/>
                <w:sz w:val="16"/>
                <w:szCs w:val="16"/>
              </w:rPr>
              <w:t>DOMPERIDONA 5mg/5ml SUSPENSION ORAL FRASCO X 120 ml</w:t>
            </w:r>
          </w:p>
        </w:tc>
      </w:tr>
      <w:tr w:rsidRPr="002F070F" w:rsidR="001F4E5F" w:rsidTr="6EC63CAC" w14:paraId="48CF6D6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6738CCC" w14:textId="77777777">
            <w:pPr>
              <w:jc w:val="center"/>
              <w:rPr>
                <w:rFonts w:ascii="Arial" w:hAnsi="Arial" w:cs="Arial"/>
                <w:color w:val="000000"/>
                <w:sz w:val="16"/>
                <w:szCs w:val="16"/>
              </w:rPr>
            </w:pPr>
            <w:r w:rsidRPr="002F070F">
              <w:rPr>
                <w:rFonts w:ascii="Arial" w:hAnsi="Arial" w:cs="Arial"/>
                <w:color w:val="000000"/>
                <w:sz w:val="16"/>
                <w:szCs w:val="16"/>
              </w:rPr>
              <w:t>541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9ED1F1C" w14:textId="77777777">
            <w:pPr>
              <w:rPr>
                <w:rFonts w:ascii="Arial" w:hAnsi="Arial" w:cs="Arial"/>
                <w:color w:val="000000"/>
                <w:sz w:val="16"/>
                <w:szCs w:val="16"/>
              </w:rPr>
            </w:pPr>
            <w:r w:rsidRPr="002F070F">
              <w:rPr>
                <w:rFonts w:ascii="Arial" w:hAnsi="Arial" w:cs="Arial"/>
                <w:color w:val="000000"/>
                <w:sz w:val="16"/>
                <w:szCs w:val="16"/>
              </w:rPr>
              <w:t xml:space="preserve">DORZOLAMIDA 20MG/ ML SOLUCION OFTALMICA/FRASCO X 5ML </w:t>
            </w:r>
          </w:p>
        </w:tc>
      </w:tr>
      <w:tr w:rsidRPr="002F070F" w:rsidR="001F4E5F" w:rsidTr="6EC63CAC" w14:paraId="367450F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8A60341" w14:textId="77777777">
            <w:pPr>
              <w:jc w:val="center"/>
              <w:rPr>
                <w:rFonts w:ascii="Arial" w:hAnsi="Arial" w:cs="Arial"/>
                <w:color w:val="000000"/>
                <w:sz w:val="16"/>
                <w:szCs w:val="16"/>
              </w:rPr>
            </w:pPr>
            <w:r w:rsidRPr="002F070F">
              <w:rPr>
                <w:rFonts w:ascii="Arial" w:hAnsi="Arial" w:cs="Arial"/>
                <w:color w:val="000000"/>
                <w:sz w:val="16"/>
                <w:szCs w:val="16"/>
              </w:rPr>
              <w:t>571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3D7BCD6" w14:textId="77777777">
            <w:pPr>
              <w:rPr>
                <w:rFonts w:ascii="Arial" w:hAnsi="Arial" w:cs="Arial"/>
                <w:color w:val="000000"/>
                <w:sz w:val="16"/>
                <w:szCs w:val="16"/>
              </w:rPr>
            </w:pPr>
            <w:r w:rsidRPr="002F070F">
              <w:rPr>
                <w:rFonts w:ascii="Arial" w:hAnsi="Arial" w:cs="Arial"/>
                <w:color w:val="000000"/>
                <w:sz w:val="16"/>
                <w:szCs w:val="16"/>
              </w:rPr>
              <w:t xml:space="preserve">ENANTATO DE NORETISTERONA 50 MG/ ML SOLUCION INYECTABLE X 1 ML </w:t>
            </w:r>
          </w:p>
        </w:tc>
      </w:tr>
      <w:tr w:rsidRPr="002F070F" w:rsidR="001F4E5F" w:rsidTr="6EC63CAC" w14:paraId="3848C20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753951C" w14:textId="77777777">
            <w:pPr>
              <w:jc w:val="center"/>
              <w:rPr>
                <w:rFonts w:ascii="Arial" w:hAnsi="Arial" w:cs="Arial"/>
                <w:color w:val="000000"/>
                <w:sz w:val="16"/>
                <w:szCs w:val="16"/>
              </w:rPr>
            </w:pPr>
            <w:r w:rsidRPr="002F070F">
              <w:rPr>
                <w:rFonts w:ascii="Arial" w:hAnsi="Arial" w:cs="Arial"/>
                <w:color w:val="000000"/>
                <w:sz w:val="16"/>
                <w:szCs w:val="16"/>
              </w:rPr>
              <w:t>580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C8C2A8A" w14:textId="77777777">
            <w:pPr>
              <w:rPr>
                <w:rFonts w:ascii="Arial" w:hAnsi="Arial" w:cs="Arial"/>
                <w:color w:val="000000"/>
                <w:sz w:val="16"/>
                <w:szCs w:val="16"/>
              </w:rPr>
            </w:pPr>
            <w:r w:rsidRPr="002F070F">
              <w:rPr>
                <w:rFonts w:ascii="Arial" w:hAnsi="Arial" w:cs="Arial"/>
                <w:color w:val="000000"/>
                <w:sz w:val="16"/>
                <w:szCs w:val="16"/>
              </w:rPr>
              <w:t xml:space="preserve">ENTACAPONA / CARBIDOPA / LEVODOPA 200MG+31.25MG+125MG TABLETA </w:t>
            </w:r>
          </w:p>
        </w:tc>
      </w:tr>
      <w:tr w:rsidRPr="002F070F" w:rsidR="001F4E5F" w:rsidTr="6EC63CAC" w14:paraId="14057FF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A4874D6" w14:textId="77777777">
            <w:pPr>
              <w:jc w:val="center"/>
              <w:rPr>
                <w:rFonts w:ascii="Arial" w:hAnsi="Arial" w:cs="Arial"/>
                <w:color w:val="000000"/>
                <w:sz w:val="16"/>
                <w:szCs w:val="16"/>
              </w:rPr>
            </w:pPr>
            <w:r w:rsidRPr="002F070F">
              <w:rPr>
                <w:rFonts w:ascii="Arial" w:hAnsi="Arial" w:cs="Arial"/>
                <w:color w:val="000000"/>
                <w:sz w:val="16"/>
                <w:szCs w:val="16"/>
              </w:rPr>
              <w:t>582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8B71DF8" w14:textId="77777777">
            <w:pPr>
              <w:rPr>
                <w:rFonts w:ascii="Arial" w:hAnsi="Arial" w:cs="Arial"/>
                <w:color w:val="000000"/>
                <w:sz w:val="16"/>
                <w:szCs w:val="16"/>
              </w:rPr>
            </w:pPr>
            <w:r w:rsidRPr="002F070F">
              <w:rPr>
                <w:rFonts w:ascii="Arial" w:hAnsi="Arial" w:cs="Arial"/>
                <w:color w:val="000000"/>
                <w:sz w:val="16"/>
                <w:szCs w:val="16"/>
              </w:rPr>
              <w:t>EPIRUBICINA 50MG/25ML SOLUCION INYECTABLE</w:t>
            </w:r>
          </w:p>
        </w:tc>
      </w:tr>
      <w:tr w:rsidRPr="002F070F" w:rsidR="001F4E5F" w:rsidTr="6EC63CAC" w14:paraId="32CE813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20B34DF" w14:textId="77777777">
            <w:pPr>
              <w:jc w:val="center"/>
              <w:rPr>
                <w:rFonts w:ascii="Arial" w:hAnsi="Arial" w:cs="Arial"/>
                <w:color w:val="000000"/>
                <w:sz w:val="16"/>
                <w:szCs w:val="16"/>
              </w:rPr>
            </w:pPr>
            <w:r w:rsidRPr="002F070F">
              <w:rPr>
                <w:rFonts w:ascii="Arial" w:hAnsi="Arial" w:cs="Arial"/>
                <w:color w:val="000000"/>
                <w:sz w:val="16"/>
                <w:szCs w:val="16"/>
              </w:rPr>
              <w:t>584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2F81870" w14:textId="77777777">
            <w:pPr>
              <w:rPr>
                <w:rFonts w:ascii="Arial" w:hAnsi="Arial" w:cs="Arial"/>
                <w:color w:val="000000"/>
                <w:sz w:val="16"/>
                <w:szCs w:val="16"/>
              </w:rPr>
            </w:pPr>
            <w:r w:rsidRPr="002F070F">
              <w:rPr>
                <w:rFonts w:ascii="Arial" w:hAnsi="Arial" w:cs="Arial"/>
                <w:color w:val="000000"/>
                <w:sz w:val="16"/>
                <w:szCs w:val="16"/>
              </w:rPr>
              <w:t xml:space="preserve">ERITROMICINA 250MG/5ML POLVO ORAL PARA RECONSTITUIR A 60 ML </w:t>
            </w:r>
          </w:p>
        </w:tc>
      </w:tr>
      <w:tr w:rsidRPr="002F070F" w:rsidR="001F4E5F" w:rsidTr="6EC63CAC" w14:paraId="104B8AC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73EFC0F" w14:textId="77777777">
            <w:pPr>
              <w:jc w:val="center"/>
              <w:rPr>
                <w:rFonts w:ascii="Arial" w:hAnsi="Arial" w:cs="Arial"/>
                <w:color w:val="000000"/>
                <w:sz w:val="16"/>
                <w:szCs w:val="16"/>
              </w:rPr>
            </w:pPr>
            <w:r w:rsidRPr="002F070F">
              <w:rPr>
                <w:rFonts w:ascii="Arial" w:hAnsi="Arial" w:cs="Arial"/>
                <w:color w:val="000000"/>
                <w:sz w:val="16"/>
                <w:szCs w:val="16"/>
              </w:rPr>
              <w:t>603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6589B54" w14:textId="77777777">
            <w:pPr>
              <w:rPr>
                <w:rFonts w:ascii="Arial" w:hAnsi="Arial" w:cs="Arial"/>
                <w:color w:val="000000"/>
                <w:sz w:val="16"/>
                <w:szCs w:val="16"/>
              </w:rPr>
            </w:pPr>
            <w:r w:rsidRPr="002F070F">
              <w:rPr>
                <w:rFonts w:ascii="Arial" w:hAnsi="Arial" w:cs="Arial"/>
                <w:color w:val="000000"/>
                <w:sz w:val="16"/>
                <w:szCs w:val="16"/>
              </w:rPr>
              <w:t>ESTAVUDINA 40 MG CAPSULA</w:t>
            </w:r>
          </w:p>
        </w:tc>
      </w:tr>
      <w:tr w:rsidRPr="002F070F" w:rsidR="001F4E5F" w:rsidTr="6EC63CAC" w14:paraId="45E4220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D16F285" w14:textId="77777777">
            <w:pPr>
              <w:jc w:val="center"/>
              <w:rPr>
                <w:rFonts w:ascii="Arial" w:hAnsi="Arial" w:cs="Arial"/>
                <w:color w:val="000000"/>
                <w:sz w:val="16"/>
                <w:szCs w:val="16"/>
              </w:rPr>
            </w:pPr>
            <w:r w:rsidRPr="002F070F">
              <w:rPr>
                <w:rFonts w:ascii="Arial" w:hAnsi="Arial" w:cs="Arial"/>
                <w:color w:val="000000"/>
                <w:sz w:val="16"/>
                <w:szCs w:val="16"/>
              </w:rPr>
              <w:t>604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4629B14" w14:textId="77777777">
            <w:pPr>
              <w:rPr>
                <w:rFonts w:ascii="Arial" w:hAnsi="Arial" w:cs="Arial"/>
                <w:color w:val="000000"/>
                <w:sz w:val="16"/>
                <w:szCs w:val="16"/>
              </w:rPr>
            </w:pPr>
            <w:r w:rsidRPr="002F070F">
              <w:rPr>
                <w:rFonts w:ascii="Arial" w:hAnsi="Arial" w:cs="Arial"/>
                <w:color w:val="000000"/>
                <w:sz w:val="16"/>
                <w:szCs w:val="16"/>
              </w:rPr>
              <w:t>ESTRADIOL 0.06% GEL</w:t>
            </w:r>
          </w:p>
        </w:tc>
      </w:tr>
      <w:tr w:rsidRPr="002F070F" w:rsidR="001F4E5F" w:rsidTr="6EC63CAC" w14:paraId="3A12BBB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BFA8FF4" w14:textId="77777777">
            <w:pPr>
              <w:jc w:val="center"/>
              <w:rPr>
                <w:rFonts w:ascii="Arial" w:hAnsi="Arial" w:cs="Arial"/>
                <w:color w:val="000000"/>
                <w:sz w:val="16"/>
                <w:szCs w:val="16"/>
              </w:rPr>
            </w:pPr>
            <w:r w:rsidRPr="002F070F">
              <w:rPr>
                <w:rFonts w:ascii="Arial" w:hAnsi="Arial" w:cs="Arial"/>
                <w:color w:val="000000"/>
                <w:sz w:val="16"/>
                <w:szCs w:val="16"/>
              </w:rPr>
              <w:t>606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67177EE" w14:textId="77777777">
            <w:pPr>
              <w:rPr>
                <w:rFonts w:ascii="Arial" w:hAnsi="Arial" w:cs="Arial"/>
                <w:color w:val="000000"/>
                <w:sz w:val="16"/>
                <w:szCs w:val="16"/>
              </w:rPr>
            </w:pPr>
            <w:r w:rsidRPr="002F070F">
              <w:rPr>
                <w:rFonts w:ascii="Arial" w:hAnsi="Arial" w:cs="Arial"/>
                <w:color w:val="000000"/>
                <w:sz w:val="16"/>
                <w:szCs w:val="16"/>
              </w:rPr>
              <w:t>ESTROGENOS CONJUGADOS 2.5 MG TABLETA</w:t>
            </w:r>
          </w:p>
        </w:tc>
      </w:tr>
      <w:tr w:rsidRPr="002F070F" w:rsidR="001F4E5F" w:rsidTr="6EC63CAC" w14:paraId="4827167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BB7C4D9" w14:textId="77777777">
            <w:pPr>
              <w:jc w:val="center"/>
              <w:rPr>
                <w:rFonts w:ascii="Arial" w:hAnsi="Arial" w:cs="Arial"/>
                <w:color w:val="000000"/>
                <w:sz w:val="16"/>
                <w:szCs w:val="16"/>
              </w:rPr>
            </w:pPr>
            <w:r w:rsidRPr="002F070F">
              <w:rPr>
                <w:rFonts w:ascii="Arial" w:hAnsi="Arial" w:cs="Arial"/>
                <w:color w:val="000000"/>
                <w:sz w:val="16"/>
                <w:szCs w:val="16"/>
              </w:rPr>
              <w:t>609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407BE94" w14:textId="77777777">
            <w:pPr>
              <w:rPr>
                <w:rFonts w:ascii="Arial" w:hAnsi="Arial" w:cs="Arial"/>
                <w:color w:val="000000"/>
                <w:sz w:val="16"/>
                <w:szCs w:val="16"/>
              </w:rPr>
            </w:pPr>
            <w:r w:rsidRPr="002F070F">
              <w:rPr>
                <w:rFonts w:ascii="Arial" w:hAnsi="Arial" w:cs="Arial"/>
                <w:color w:val="000000"/>
                <w:sz w:val="16"/>
                <w:szCs w:val="16"/>
              </w:rPr>
              <w:t xml:space="preserve">ETAMBUTOL 100 MG TABLETA </w:t>
            </w:r>
          </w:p>
        </w:tc>
      </w:tr>
      <w:tr w:rsidRPr="002F070F" w:rsidR="001F4E5F" w:rsidTr="6EC63CAC" w14:paraId="417F8F8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E94F5B9" w14:textId="77777777">
            <w:pPr>
              <w:jc w:val="center"/>
              <w:rPr>
                <w:rFonts w:ascii="Arial" w:hAnsi="Arial" w:cs="Arial"/>
                <w:color w:val="000000"/>
                <w:sz w:val="16"/>
                <w:szCs w:val="16"/>
              </w:rPr>
            </w:pPr>
            <w:r w:rsidRPr="002F070F">
              <w:rPr>
                <w:rFonts w:ascii="Arial" w:hAnsi="Arial" w:cs="Arial"/>
                <w:color w:val="000000"/>
                <w:sz w:val="16"/>
                <w:szCs w:val="16"/>
              </w:rPr>
              <w:t>613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3A379AC" w14:textId="77777777">
            <w:pPr>
              <w:rPr>
                <w:rFonts w:ascii="Arial" w:hAnsi="Arial" w:cs="Arial"/>
                <w:color w:val="000000"/>
                <w:sz w:val="16"/>
                <w:szCs w:val="16"/>
              </w:rPr>
            </w:pPr>
            <w:r w:rsidRPr="002F070F">
              <w:rPr>
                <w:rFonts w:ascii="Arial" w:hAnsi="Arial" w:cs="Arial"/>
                <w:color w:val="000000"/>
                <w:sz w:val="16"/>
                <w:szCs w:val="16"/>
              </w:rPr>
              <w:t xml:space="preserve">ETIONAMIDA 250MG TABLETA </w:t>
            </w:r>
          </w:p>
        </w:tc>
      </w:tr>
      <w:tr w:rsidRPr="002F070F" w:rsidR="001F4E5F" w:rsidTr="6EC63CAC" w14:paraId="43C8DE9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5B30CC8" w14:textId="77777777">
            <w:pPr>
              <w:jc w:val="center"/>
              <w:rPr>
                <w:rFonts w:ascii="Arial" w:hAnsi="Arial" w:cs="Arial"/>
                <w:color w:val="000000"/>
                <w:sz w:val="16"/>
                <w:szCs w:val="16"/>
              </w:rPr>
            </w:pPr>
            <w:r w:rsidRPr="002F070F">
              <w:rPr>
                <w:rFonts w:ascii="Arial" w:hAnsi="Arial" w:cs="Arial"/>
                <w:color w:val="000000"/>
                <w:sz w:val="16"/>
                <w:szCs w:val="16"/>
              </w:rPr>
              <w:t>618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0FE3876" w14:textId="77777777">
            <w:pPr>
              <w:rPr>
                <w:rFonts w:ascii="Arial" w:hAnsi="Arial" w:cs="Arial"/>
                <w:color w:val="000000"/>
                <w:sz w:val="16"/>
                <w:szCs w:val="16"/>
              </w:rPr>
            </w:pPr>
            <w:r w:rsidRPr="002F070F">
              <w:rPr>
                <w:rFonts w:ascii="Arial" w:hAnsi="Arial" w:cs="Arial"/>
                <w:color w:val="000000"/>
                <w:sz w:val="16"/>
                <w:szCs w:val="16"/>
              </w:rPr>
              <w:t xml:space="preserve">EVEROLIMUS 10 MG TABLETA </w:t>
            </w:r>
          </w:p>
        </w:tc>
      </w:tr>
      <w:tr w:rsidRPr="002F070F" w:rsidR="001F4E5F" w:rsidTr="6EC63CAC" w14:paraId="6D7D417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C10D50D" w14:textId="77777777">
            <w:pPr>
              <w:jc w:val="center"/>
              <w:rPr>
                <w:rFonts w:ascii="Arial" w:hAnsi="Arial" w:cs="Arial"/>
                <w:color w:val="000000"/>
                <w:sz w:val="16"/>
                <w:szCs w:val="16"/>
              </w:rPr>
            </w:pPr>
            <w:r w:rsidRPr="002F070F">
              <w:rPr>
                <w:rFonts w:ascii="Arial" w:hAnsi="Arial" w:cs="Arial"/>
                <w:color w:val="000000"/>
                <w:sz w:val="16"/>
                <w:szCs w:val="16"/>
              </w:rPr>
              <w:t>627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CCA070C" w14:textId="77777777">
            <w:pPr>
              <w:rPr>
                <w:rFonts w:ascii="Arial" w:hAnsi="Arial" w:cs="Arial"/>
                <w:color w:val="000000"/>
                <w:sz w:val="16"/>
                <w:szCs w:val="16"/>
              </w:rPr>
            </w:pPr>
            <w:r w:rsidRPr="002F070F">
              <w:rPr>
                <w:rFonts w:ascii="Arial" w:hAnsi="Arial" w:cs="Arial"/>
                <w:color w:val="000000"/>
                <w:sz w:val="16"/>
                <w:szCs w:val="16"/>
              </w:rPr>
              <w:t>FACTOR ANTIHEMOFILICO HUMANO IX 500 UI POLVO LIOFILIZADO PARA RECONSTITUCION</w:t>
            </w:r>
          </w:p>
        </w:tc>
      </w:tr>
      <w:tr w:rsidRPr="002F070F" w:rsidR="001F4E5F" w:rsidTr="6EC63CAC" w14:paraId="04CAE58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9450722" w14:textId="77777777">
            <w:pPr>
              <w:jc w:val="center"/>
              <w:rPr>
                <w:rFonts w:ascii="Arial" w:hAnsi="Arial" w:cs="Arial"/>
                <w:color w:val="000000"/>
                <w:sz w:val="16"/>
                <w:szCs w:val="16"/>
              </w:rPr>
            </w:pPr>
            <w:r w:rsidRPr="002F070F">
              <w:rPr>
                <w:rFonts w:ascii="Arial" w:hAnsi="Arial" w:cs="Arial"/>
                <w:color w:val="000000"/>
                <w:sz w:val="16"/>
                <w:szCs w:val="16"/>
              </w:rPr>
              <w:t>629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82F9743" w14:textId="77777777">
            <w:pPr>
              <w:rPr>
                <w:rFonts w:ascii="Arial" w:hAnsi="Arial" w:cs="Arial"/>
                <w:color w:val="000000"/>
                <w:sz w:val="16"/>
                <w:szCs w:val="16"/>
              </w:rPr>
            </w:pPr>
            <w:r w:rsidRPr="002F070F">
              <w:rPr>
                <w:rFonts w:ascii="Arial" w:hAnsi="Arial" w:cs="Arial"/>
                <w:color w:val="000000"/>
                <w:sz w:val="16"/>
                <w:szCs w:val="16"/>
              </w:rPr>
              <w:t xml:space="preserve">FACTOR ANTIHEMOFILICO VIII (KIT ADHESIVO DE DOS COMPONENTES TISSUCOL O SIMILARES) 0,2 NG/ML SUSPENSION INYECTABLE </w:t>
            </w:r>
          </w:p>
        </w:tc>
      </w:tr>
      <w:tr w:rsidRPr="002F070F" w:rsidR="001F4E5F" w:rsidTr="6EC63CAC" w14:paraId="27094F6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6D4D72A" w14:textId="77777777">
            <w:pPr>
              <w:jc w:val="center"/>
              <w:rPr>
                <w:rFonts w:ascii="Arial" w:hAnsi="Arial" w:cs="Arial"/>
                <w:color w:val="000000"/>
                <w:sz w:val="16"/>
                <w:szCs w:val="16"/>
              </w:rPr>
            </w:pPr>
            <w:r w:rsidRPr="002F070F">
              <w:rPr>
                <w:rFonts w:ascii="Arial" w:hAnsi="Arial" w:cs="Arial"/>
                <w:color w:val="000000"/>
                <w:sz w:val="16"/>
                <w:szCs w:val="16"/>
              </w:rPr>
              <w:t>636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E4F6602" w14:textId="77777777">
            <w:pPr>
              <w:rPr>
                <w:rFonts w:ascii="Arial" w:hAnsi="Arial" w:cs="Arial"/>
                <w:color w:val="000000"/>
                <w:sz w:val="16"/>
                <w:szCs w:val="16"/>
              </w:rPr>
            </w:pPr>
            <w:r w:rsidRPr="002F070F">
              <w:rPr>
                <w:rFonts w:ascii="Arial" w:hAnsi="Arial" w:cs="Arial"/>
                <w:color w:val="000000"/>
                <w:sz w:val="16"/>
                <w:szCs w:val="16"/>
              </w:rPr>
              <w:t>Factor XIII 180mg/Vial1 + Fibrinógeno 270mg/Vial1 + Aprotinina de Pulmon Bovino 3000KUI/Vial2 + Trombina Humana 1500UI/Vial3 - Vial - Sellante de Fibrina</w:t>
            </w:r>
          </w:p>
        </w:tc>
      </w:tr>
      <w:tr w:rsidRPr="002F070F" w:rsidR="001F4E5F" w:rsidTr="6EC63CAC" w14:paraId="06A7B30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B37820D" w14:textId="77777777">
            <w:pPr>
              <w:jc w:val="center"/>
              <w:rPr>
                <w:rFonts w:ascii="Arial" w:hAnsi="Arial" w:cs="Arial"/>
                <w:color w:val="000000"/>
                <w:sz w:val="16"/>
                <w:szCs w:val="16"/>
              </w:rPr>
            </w:pPr>
            <w:r w:rsidRPr="002F070F">
              <w:rPr>
                <w:rFonts w:ascii="Arial" w:hAnsi="Arial" w:cs="Arial"/>
                <w:color w:val="000000"/>
                <w:sz w:val="16"/>
                <w:szCs w:val="16"/>
              </w:rPr>
              <w:t>639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B84F495" w14:textId="77777777">
            <w:pPr>
              <w:rPr>
                <w:rFonts w:ascii="Arial" w:hAnsi="Arial" w:cs="Arial"/>
                <w:color w:val="000000"/>
                <w:sz w:val="16"/>
                <w:szCs w:val="16"/>
              </w:rPr>
            </w:pPr>
            <w:r w:rsidRPr="002F070F">
              <w:rPr>
                <w:rFonts w:ascii="Arial" w:hAnsi="Arial" w:cs="Arial"/>
                <w:color w:val="000000"/>
                <w:sz w:val="16"/>
                <w:szCs w:val="16"/>
              </w:rPr>
              <w:t xml:space="preserve">FENILEFRINA CLORHIDRATO 10 MG/ ML SOLUCION INYECTABLE </w:t>
            </w:r>
          </w:p>
        </w:tc>
      </w:tr>
      <w:tr w:rsidRPr="002F070F" w:rsidR="001F4E5F" w:rsidTr="6EC63CAC" w14:paraId="70C8B1B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A8BBE2D" w14:textId="77777777">
            <w:pPr>
              <w:jc w:val="center"/>
              <w:rPr>
                <w:rFonts w:ascii="Arial" w:hAnsi="Arial" w:cs="Arial"/>
                <w:color w:val="000000"/>
                <w:sz w:val="16"/>
                <w:szCs w:val="16"/>
              </w:rPr>
            </w:pPr>
            <w:r w:rsidRPr="002F070F">
              <w:rPr>
                <w:rFonts w:ascii="Arial" w:hAnsi="Arial" w:cs="Arial"/>
                <w:color w:val="000000"/>
                <w:sz w:val="16"/>
                <w:szCs w:val="16"/>
              </w:rPr>
              <w:t>642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0BABC1" w14:textId="77777777">
            <w:pPr>
              <w:rPr>
                <w:rFonts w:ascii="Arial" w:hAnsi="Arial" w:cs="Arial"/>
                <w:color w:val="000000"/>
                <w:sz w:val="16"/>
                <w:szCs w:val="16"/>
              </w:rPr>
            </w:pPr>
            <w:r w:rsidRPr="002F070F">
              <w:rPr>
                <w:rFonts w:ascii="Arial" w:hAnsi="Arial" w:cs="Arial"/>
                <w:color w:val="000000"/>
                <w:sz w:val="16"/>
                <w:szCs w:val="16"/>
              </w:rPr>
              <w:t xml:space="preserve">FENITOINA 125MG/5ML SUSPENSION ORAL / FRASCO X 100 ML </w:t>
            </w:r>
          </w:p>
        </w:tc>
      </w:tr>
      <w:tr w:rsidRPr="002F070F" w:rsidR="001F4E5F" w:rsidTr="6EC63CAC" w14:paraId="5233C96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E560EC5" w14:textId="77777777">
            <w:pPr>
              <w:jc w:val="center"/>
              <w:rPr>
                <w:rFonts w:ascii="Arial" w:hAnsi="Arial" w:cs="Arial"/>
                <w:color w:val="000000"/>
                <w:sz w:val="16"/>
                <w:szCs w:val="16"/>
              </w:rPr>
            </w:pPr>
            <w:r w:rsidRPr="002F070F">
              <w:rPr>
                <w:rFonts w:ascii="Arial" w:hAnsi="Arial" w:cs="Arial"/>
                <w:color w:val="000000"/>
                <w:sz w:val="16"/>
                <w:szCs w:val="16"/>
              </w:rPr>
              <w:t>646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6818764" w14:textId="77777777">
            <w:pPr>
              <w:rPr>
                <w:rFonts w:ascii="Arial" w:hAnsi="Arial" w:cs="Arial"/>
                <w:color w:val="000000"/>
                <w:sz w:val="16"/>
                <w:szCs w:val="16"/>
              </w:rPr>
            </w:pPr>
            <w:r w:rsidRPr="002F070F">
              <w:rPr>
                <w:rFonts w:ascii="Arial" w:hAnsi="Arial" w:cs="Arial"/>
                <w:color w:val="000000"/>
                <w:sz w:val="16"/>
                <w:szCs w:val="16"/>
              </w:rPr>
              <w:t>FENITOINA USP (NO MICRONIZADA) 2.5 G FRASCO PET AMBAR POR 120 ML. CON TAPA CHILD PROOF</w:t>
            </w:r>
          </w:p>
        </w:tc>
      </w:tr>
      <w:tr w:rsidRPr="002F070F" w:rsidR="001F4E5F" w:rsidTr="6EC63CAC" w14:paraId="7E0BE92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7C2C94B" w14:textId="77777777">
            <w:pPr>
              <w:jc w:val="center"/>
              <w:rPr>
                <w:rFonts w:ascii="Arial" w:hAnsi="Arial" w:cs="Arial"/>
                <w:color w:val="000000"/>
                <w:sz w:val="16"/>
                <w:szCs w:val="16"/>
              </w:rPr>
            </w:pPr>
            <w:r w:rsidRPr="002F070F">
              <w:rPr>
                <w:rFonts w:ascii="Arial" w:hAnsi="Arial" w:cs="Arial"/>
                <w:color w:val="000000"/>
                <w:sz w:val="16"/>
                <w:szCs w:val="16"/>
              </w:rPr>
              <w:t>661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6B0F74B" w14:textId="77777777">
            <w:pPr>
              <w:rPr>
                <w:rFonts w:ascii="Arial" w:hAnsi="Arial" w:cs="Arial"/>
                <w:color w:val="000000"/>
                <w:sz w:val="16"/>
                <w:szCs w:val="16"/>
              </w:rPr>
            </w:pPr>
            <w:r w:rsidRPr="002F070F">
              <w:rPr>
                <w:rFonts w:ascii="Arial" w:hAnsi="Arial" w:cs="Arial"/>
                <w:color w:val="000000"/>
                <w:sz w:val="16"/>
                <w:szCs w:val="16"/>
              </w:rPr>
              <w:t xml:space="preserve">FLUCONAZOL 1G/100ML SUSPENSION ORAL </w:t>
            </w:r>
          </w:p>
        </w:tc>
      </w:tr>
      <w:tr w:rsidRPr="002F070F" w:rsidR="001F4E5F" w:rsidTr="6EC63CAC" w14:paraId="1EC54E3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9FCBFE9" w14:textId="77777777">
            <w:pPr>
              <w:jc w:val="center"/>
              <w:rPr>
                <w:rFonts w:ascii="Arial" w:hAnsi="Arial" w:cs="Arial"/>
                <w:color w:val="000000"/>
                <w:sz w:val="16"/>
                <w:szCs w:val="16"/>
              </w:rPr>
            </w:pPr>
            <w:r w:rsidRPr="002F070F">
              <w:rPr>
                <w:rFonts w:ascii="Arial" w:hAnsi="Arial" w:cs="Arial"/>
                <w:color w:val="000000"/>
                <w:sz w:val="16"/>
                <w:szCs w:val="16"/>
              </w:rPr>
              <w:t>667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05B046A" w14:textId="77777777">
            <w:pPr>
              <w:rPr>
                <w:rFonts w:ascii="Arial" w:hAnsi="Arial" w:cs="Arial"/>
                <w:color w:val="000000"/>
                <w:sz w:val="16"/>
                <w:szCs w:val="16"/>
              </w:rPr>
            </w:pPr>
            <w:r w:rsidRPr="002F070F">
              <w:rPr>
                <w:rFonts w:ascii="Arial" w:hAnsi="Arial" w:cs="Arial"/>
                <w:color w:val="000000"/>
                <w:sz w:val="16"/>
                <w:szCs w:val="16"/>
              </w:rPr>
              <w:t xml:space="preserve">FLUMAZENIL 0,1MG/ML /5 ML SOLUCION INYECTABLE </w:t>
            </w:r>
          </w:p>
        </w:tc>
      </w:tr>
      <w:tr w:rsidRPr="002F070F" w:rsidR="001F4E5F" w:rsidTr="6EC63CAC" w14:paraId="2718B63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2578468" w14:textId="77777777">
            <w:pPr>
              <w:jc w:val="center"/>
              <w:rPr>
                <w:rFonts w:ascii="Arial" w:hAnsi="Arial" w:cs="Arial"/>
                <w:color w:val="000000"/>
                <w:sz w:val="16"/>
                <w:szCs w:val="16"/>
              </w:rPr>
            </w:pPr>
            <w:r w:rsidRPr="002F070F">
              <w:rPr>
                <w:rFonts w:ascii="Arial" w:hAnsi="Arial" w:cs="Arial"/>
                <w:color w:val="000000"/>
                <w:sz w:val="16"/>
                <w:szCs w:val="16"/>
              </w:rPr>
              <w:t>682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27F4221" w14:textId="77777777">
            <w:pPr>
              <w:rPr>
                <w:rFonts w:ascii="Arial" w:hAnsi="Arial" w:cs="Arial"/>
                <w:color w:val="000000"/>
                <w:sz w:val="16"/>
                <w:szCs w:val="16"/>
              </w:rPr>
            </w:pPr>
            <w:r w:rsidRPr="002F070F">
              <w:rPr>
                <w:rFonts w:ascii="Arial" w:hAnsi="Arial" w:cs="Arial"/>
                <w:color w:val="000000"/>
                <w:sz w:val="16"/>
                <w:szCs w:val="16"/>
              </w:rPr>
              <w:t>FLUTICASONA/ UMECLIDINIO/ VILANTEROL 92/55/22MCG POLVO PARA INHALACION ORAL (30 DOSIS)</w:t>
            </w:r>
          </w:p>
        </w:tc>
      </w:tr>
      <w:tr w:rsidRPr="002F070F" w:rsidR="001F4E5F" w:rsidTr="6EC63CAC" w14:paraId="43F18EA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A144296" w14:textId="77777777">
            <w:pPr>
              <w:jc w:val="center"/>
              <w:rPr>
                <w:rFonts w:ascii="Arial" w:hAnsi="Arial" w:cs="Arial"/>
                <w:color w:val="000000"/>
                <w:sz w:val="16"/>
                <w:szCs w:val="16"/>
              </w:rPr>
            </w:pPr>
            <w:r w:rsidRPr="002F070F">
              <w:rPr>
                <w:rFonts w:ascii="Arial" w:hAnsi="Arial" w:cs="Arial"/>
                <w:color w:val="000000"/>
                <w:sz w:val="16"/>
                <w:szCs w:val="16"/>
              </w:rPr>
              <w:t>688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64B5B11" w14:textId="77777777">
            <w:pPr>
              <w:rPr>
                <w:rFonts w:ascii="Arial" w:hAnsi="Arial" w:cs="Arial"/>
                <w:color w:val="000000"/>
                <w:sz w:val="16"/>
                <w:szCs w:val="16"/>
              </w:rPr>
            </w:pPr>
            <w:r w:rsidRPr="002F070F">
              <w:rPr>
                <w:rFonts w:ascii="Arial" w:hAnsi="Arial" w:cs="Arial"/>
                <w:color w:val="000000"/>
                <w:sz w:val="16"/>
                <w:szCs w:val="16"/>
              </w:rPr>
              <w:t xml:space="preserve">FOLINATO DE CALCIO 10MG/ML SOLUCION INYECTABLE </w:t>
            </w:r>
          </w:p>
        </w:tc>
      </w:tr>
      <w:tr w:rsidRPr="002F070F" w:rsidR="001F4E5F" w:rsidTr="6EC63CAC" w14:paraId="45D533E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4F9FFF9" w14:textId="77777777">
            <w:pPr>
              <w:jc w:val="center"/>
              <w:rPr>
                <w:rFonts w:ascii="Arial" w:hAnsi="Arial" w:cs="Arial"/>
                <w:color w:val="000000"/>
                <w:sz w:val="16"/>
                <w:szCs w:val="16"/>
              </w:rPr>
            </w:pPr>
            <w:r w:rsidRPr="002F070F">
              <w:rPr>
                <w:rFonts w:ascii="Arial" w:hAnsi="Arial" w:cs="Arial"/>
                <w:color w:val="000000"/>
                <w:sz w:val="16"/>
                <w:szCs w:val="16"/>
              </w:rPr>
              <w:t>692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5DDB77E" w14:textId="77777777">
            <w:pPr>
              <w:rPr>
                <w:rFonts w:ascii="Arial" w:hAnsi="Arial" w:cs="Arial"/>
                <w:color w:val="000000"/>
                <w:sz w:val="16"/>
                <w:szCs w:val="16"/>
              </w:rPr>
            </w:pPr>
            <w:r w:rsidRPr="002F070F">
              <w:rPr>
                <w:rFonts w:ascii="Arial" w:hAnsi="Arial" w:cs="Arial"/>
                <w:color w:val="000000"/>
                <w:sz w:val="16"/>
                <w:szCs w:val="16"/>
              </w:rPr>
              <w:t xml:space="preserve">FOSAMPRENAVIR 700MG TABLETA </w:t>
            </w:r>
          </w:p>
        </w:tc>
      </w:tr>
      <w:tr w:rsidRPr="002F070F" w:rsidR="001F4E5F" w:rsidTr="6EC63CAC" w14:paraId="2EADAD5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F357B5D" w14:textId="77777777">
            <w:pPr>
              <w:jc w:val="center"/>
              <w:rPr>
                <w:rFonts w:ascii="Arial" w:hAnsi="Arial" w:cs="Arial"/>
                <w:color w:val="000000"/>
                <w:sz w:val="16"/>
                <w:szCs w:val="16"/>
              </w:rPr>
            </w:pPr>
            <w:r w:rsidRPr="002F070F">
              <w:rPr>
                <w:rFonts w:ascii="Arial" w:hAnsi="Arial" w:cs="Arial"/>
                <w:color w:val="000000"/>
                <w:sz w:val="16"/>
                <w:szCs w:val="16"/>
              </w:rPr>
              <w:t>695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1CA7314" w14:textId="77777777">
            <w:pPr>
              <w:rPr>
                <w:rFonts w:ascii="Arial" w:hAnsi="Arial" w:cs="Arial"/>
                <w:color w:val="000000"/>
                <w:sz w:val="16"/>
                <w:szCs w:val="16"/>
              </w:rPr>
            </w:pPr>
            <w:r w:rsidRPr="002F070F">
              <w:rPr>
                <w:rFonts w:ascii="Arial" w:hAnsi="Arial" w:cs="Arial"/>
                <w:color w:val="000000"/>
                <w:sz w:val="16"/>
                <w:szCs w:val="16"/>
              </w:rPr>
              <w:t>FOSFATO MONOSODICO + DIBASICO DE SODIO + FOSFATO MONOPOTASICO (FOSFORO 250  MG) TABLETA ORAL</w:t>
            </w:r>
          </w:p>
        </w:tc>
      </w:tr>
      <w:tr w:rsidRPr="002F070F" w:rsidR="001F4E5F" w:rsidTr="6EC63CAC" w14:paraId="66AAE80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7E0C697" w14:textId="77777777">
            <w:pPr>
              <w:jc w:val="center"/>
              <w:rPr>
                <w:rFonts w:ascii="Arial" w:hAnsi="Arial" w:cs="Arial"/>
                <w:color w:val="000000"/>
                <w:sz w:val="16"/>
                <w:szCs w:val="16"/>
              </w:rPr>
            </w:pPr>
            <w:r w:rsidRPr="002F070F">
              <w:rPr>
                <w:rFonts w:ascii="Arial" w:hAnsi="Arial" w:cs="Arial"/>
                <w:color w:val="000000"/>
                <w:sz w:val="16"/>
                <w:szCs w:val="16"/>
              </w:rPr>
              <w:t>708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52F67B8" w14:textId="77777777">
            <w:pPr>
              <w:rPr>
                <w:rFonts w:ascii="Arial" w:hAnsi="Arial" w:cs="Arial"/>
                <w:color w:val="000000"/>
                <w:sz w:val="16"/>
                <w:szCs w:val="16"/>
              </w:rPr>
            </w:pPr>
            <w:r w:rsidRPr="002F070F">
              <w:rPr>
                <w:rFonts w:ascii="Arial" w:hAnsi="Arial" w:cs="Arial"/>
                <w:color w:val="000000"/>
                <w:sz w:val="16"/>
                <w:szCs w:val="16"/>
              </w:rPr>
              <w:t xml:space="preserve">GABAPENTINA 600 mg </w:t>
            </w:r>
          </w:p>
        </w:tc>
      </w:tr>
      <w:tr w:rsidRPr="002F070F" w:rsidR="001F4E5F" w:rsidTr="6EC63CAC" w14:paraId="183D763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593CA0E" w14:textId="77777777">
            <w:pPr>
              <w:jc w:val="center"/>
              <w:rPr>
                <w:rFonts w:ascii="Arial" w:hAnsi="Arial" w:cs="Arial"/>
                <w:color w:val="000000"/>
                <w:sz w:val="16"/>
                <w:szCs w:val="16"/>
              </w:rPr>
            </w:pPr>
            <w:r w:rsidRPr="002F070F">
              <w:rPr>
                <w:rFonts w:ascii="Arial" w:hAnsi="Arial" w:cs="Arial"/>
                <w:color w:val="000000"/>
                <w:sz w:val="16"/>
                <w:szCs w:val="16"/>
              </w:rPr>
              <w:t>710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1BB4471" w14:textId="77777777">
            <w:pPr>
              <w:rPr>
                <w:rFonts w:ascii="Arial" w:hAnsi="Arial" w:cs="Arial"/>
                <w:color w:val="000000"/>
                <w:sz w:val="16"/>
                <w:szCs w:val="16"/>
              </w:rPr>
            </w:pPr>
            <w:r w:rsidRPr="002F070F">
              <w:rPr>
                <w:rFonts w:ascii="Arial" w:hAnsi="Arial" w:cs="Arial"/>
                <w:color w:val="000000"/>
                <w:sz w:val="16"/>
                <w:szCs w:val="16"/>
              </w:rPr>
              <w:t>GANCICLOVIR 1.5 MG/G GEL OFTALMICO</w:t>
            </w:r>
          </w:p>
        </w:tc>
      </w:tr>
      <w:tr w:rsidRPr="002F070F" w:rsidR="001F4E5F" w:rsidTr="6EC63CAC" w14:paraId="5356EA0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8ED3403" w14:textId="77777777">
            <w:pPr>
              <w:jc w:val="center"/>
              <w:rPr>
                <w:rFonts w:ascii="Arial" w:hAnsi="Arial" w:cs="Arial"/>
                <w:color w:val="000000"/>
                <w:sz w:val="16"/>
                <w:szCs w:val="16"/>
              </w:rPr>
            </w:pPr>
            <w:r w:rsidRPr="002F070F">
              <w:rPr>
                <w:rFonts w:ascii="Arial" w:hAnsi="Arial" w:cs="Arial"/>
                <w:color w:val="000000"/>
                <w:sz w:val="16"/>
                <w:szCs w:val="16"/>
              </w:rPr>
              <w:t>715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F11FA0" w14:textId="77777777">
            <w:pPr>
              <w:rPr>
                <w:rFonts w:ascii="Arial" w:hAnsi="Arial" w:cs="Arial"/>
                <w:color w:val="000000"/>
                <w:sz w:val="16"/>
                <w:szCs w:val="16"/>
              </w:rPr>
            </w:pPr>
            <w:r w:rsidRPr="002F070F">
              <w:rPr>
                <w:rFonts w:ascii="Arial" w:hAnsi="Arial" w:cs="Arial"/>
                <w:color w:val="000000"/>
                <w:sz w:val="16"/>
                <w:szCs w:val="16"/>
              </w:rPr>
              <w:t xml:space="preserve">GENTAMICINA 0,3% UNGÜENTO OFTALMICO/TUBO 10 G </w:t>
            </w:r>
          </w:p>
        </w:tc>
      </w:tr>
      <w:tr w:rsidRPr="002F070F" w:rsidR="001F4E5F" w:rsidTr="6EC63CAC" w14:paraId="478AACC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85C20FF" w14:textId="77777777">
            <w:pPr>
              <w:jc w:val="center"/>
              <w:rPr>
                <w:rFonts w:ascii="Arial" w:hAnsi="Arial" w:cs="Arial"/>
                <w:color w:val="000000"/>
                <w:sz w:val="16"/>
                <w:szCs w:val="16"/>
              </w:rPr>
            </w:pPr>
            <w:r w:rsidRPr="002F070F">
              <w:rPr>
                <w:rFonts w:ascii="Arial" w:hAnsi="Arial" w:cs="Arial"/>
                <w:color w:val="000000"/>
                <w:sz w:val="16"/>
                <w:szCs w:val="16"/>
              </w:rPr>
              <w:t>723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16AC16A" w14:textId="77777777">
            <w:pPr>
              <w:rPr>
                <w:rFonts w:ascii="Arial" w:hAnsi="Arial" w:cs="Arial"/>
                <w:color w:val="000000"/>
                <w:sz w:val="16"/>
                <w:szCs w:val="16"/>
              </w:rPr>
            </w:pPr>
            <w:r w:rsidRPr="002F070F">
              <w:rPr>
                <w:rFonts w:ascii="Arial" w:hAnsi="Arial" w:cs="Arial"/>
                <w:color w:val="000000"/>
                <w:sz w:val="16"/>
                <w:szCs w:val="16"/>
              </w:rPr>
              <w:t>GLICERINA CARBONATADA FRASCO X 10 ML GOTAS OTICAS</w:t>
            </w:r>
          </w:p>
        </w:tc>
      </w:tr>
      <w:tr w:rsidRPr="002F070F" w:rsidR="001F4E5F" w:rsidTr="6EC63CAC" w14:paraId="5BAD99B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E12A9F4" w14:textId="77777777">
            <w:pPr>
              <w:jc w:val="center"/>
              <w:rPr>
                <w:rFonts w:ascii="Arial" w:hAnsi="Arial" w:cs="Arial"/>
                <w:color w:val="000000"/>
                <w:sz w:val="16"/>
                <w:szCs w:val="16"/>
              </w:rPr>
            </w:pPr>
            <w:r w:rsidRPr="002F070F">
              <w:rPr>
                <w:rFonts w:ascii="Arial" w:hAnsi="Arial" w:cs="Arial"/>
                <w:color w:val="000000"/>
                <w:sz w:val="16"/>
                <w:szCs w:val="16"/>
              </w:rPr>
              <w:t>738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D0ECBD0" w14:textId="77777777">
            <w:pPr>
              <w:rPr>
                <w:rFonts w:ascii="Arial" w:hAnsi="Arial" w:cs="Arial"/>
                <w:color w:val="000000"/>
                <w:sz w:val="16"/>
                <w:szCs w:val="16"/>
              </w:rPr>
            </w:pPr>
            <w:r w:rsidRPr="002F070F">
              <w:rPr>
                <w:rFonts w:ascii="Arial" w:hAnsi="Arial" w:cs="Arial"/>
                <w:color w:val="000000"/>
                <w:sz w:val="16"/>
                <w:szCs w:val="16"/>
              </w:rPr>
              <w:t>HIALURONATO DE SODIO 4 MG/ML SOLUCION OFTALMICA  X 20 ML</w:t>
            </w:r>
          </w:p>
        </w:tc>
      </w:tr>
      <w:tr w:rsidRPr="002F070F" w:rsidR="001F4E5F" w:rsidTr="6EC63CAC" w14:paraId="3EFCF60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DEDFECF" w14:textId="77777777">
            <w:pPr>
              <w:jc w:val="center"/>
              <w:rPr>
                <w:rFonts w:ascii="Arial" w:hAnsi="Arial" w:cs="Arial"/>
                <w:color w:val="000000"/>
                <w:sz w:val="16"/>
                <w:szCs w:val="16"/>
              </w:rPr>
            </w:pPr>
            <w:r w:rsidRPr="002F070F">
              <w:rPr>
                <w:rFonts w:ascii="Arial" w:hAnsi="Arial" w:cs="Arial"/>
                <w:color w:val="000000"/>
                <w:sz w:val="16"/>
                <w:szCs w:val="16"/>
              </w:rPr>
              <w:t>739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E550712" w14:textId="77777777">
            <w:pPr>
              <w:rPr>
                <w:rFonts w:ascii="Arial" w:hAnsi="Arial" w:cs="Arial"/>
                <w:color w:val="000000"/>
                <w:sz w:val="16"/>
                <w:szCs w:val="16"/>
              </w:rPr>
            </w:pPr>
            <w:r w:rsidRPr="002F070F">
              <w:rPr>
                <w:rFonts w:ascii="Arial" w:hAnsi="Arial" w:cs="Arial"/>
                <w:color w:val="000000"/>
                <w:sz w:val="16"/>
                <w:szCs w:val="16"/>
              </w:rPr>
              <w:t>HIALURONATO DE SODIO SOLUCION INYECTABLE 5G</w:t>
            </w:r>
          </w:p>
        </w:tc>
      </w:tr>
      <w:tr w:rsidRPr="002F070F" w:rsidR="001F4E5F" w:rsidTr="6EC63CAC" w14:paraId="60AE0E4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9778F77" w14:textId="77777777">
            <w:pPr>
              <w:jc w:val="center"/>
              <w:rPr>
                <w:rFonts w:ascii="Arial" w:hAnsi="Arial" w:cs="Arial"/>
                <w:color w:val="000000"/>
                <w:sz w:val="16"/>
                <w:szCs w:val="16"/>
              </w:rPr>
            </w:pPr>
            <w:r w:rsidRPr="002F070F">
              <w:rPr>
                <w:rFonts w:ascii="Arial" w:hAnsi="Arial" w:cs="Arial"/>
                <w:color w:val="000000"/>
                <w:sz w:val="16"/>
                <w:szCs w:val="16"/>
              </w:rPr>
              <w:t>740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AC773B0" w14:textId="77777777">
            <w:pPr>
              <w:rPr>
                <w:rFonts w:ascii="Arial" w:hAnsi="Arial" w:cs="Arial"/>
                <w:color w:val="000000"/>
                <w:sz w:val="16"/>
                <w:szCs w:val="16"/>
              </w:rPr>
            </w:pPr>
            <w:r w:rsidRPr="002F070F">
              <w:rPr>
                <w:rFonts w:ascii="Arial" w:hAnsi="Arial" w:cs="Arial"/>
                <w:color w:val="000000"/>
                <w:sz w:val="16"/>
                <w:szCs w:val="16"/>
              </w:rPr>
              <w:t>HIDRALAZINA 20MG/ML SOLUCION INYECTABLE</w:t>
            </w:r>
          </w:p>
        </w:tc>
      </w:tr>
      <w:tr w:rsidRPr="002F070F" w:rsidR="001F4E5F" w:rsidTr="6EC63CAC" w14:paraId="73DC1BF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0660CB0" w14:textId="77777777">
            <w:pPr>
              <w:jc w:val="center"/>
              <w:rPr>
                <w:rFonts w:ascii="Arial" w:hAnsi="Arial" w:cs="Arial"/>
                <w:color w:val="000000"/>
                <w:sz w:val="16"/>
                <w:szCs w:val="16"/>
              </w:rPr>
            </w:pPr>
            <w:r w:rsidRPr="002F070F">
              <w:rPr>
                <w:rFonts w:ascii="Arial" w:hAnsi="Arial" w:cs="Arial"/>
                <w:color w:val="000000"/>
                <w:sz w:val="16"/>
                <w:szCs w:val="16"/>
              </w:rPr>
              <w:t>759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6018871" w14:textId="77777777">
            <w:pPr>
              <w:rPr>
                <w:rFonts w:ascii="Arial" w:hAnsi="Arial" w:cs="Arial"/>
                <w:color w:val="000000"/>
                <w:sz w:val="16"/>
                <w:szCs w:val="16"/>
              </w:rPr>
            </w:pPr>
            <w:r w:rsidRPr="002F070F">
              <w:rPr>
                <w:rFonts w:ascii="Arial" w:hAnsi="Arial" w:cs="Arial"/>
                <w:color w:val="000000"/>
                <w:sz w:val="16"/>
                <w:szCs w:val="16"/>
              </w:rPr>
              <w:t xml:space="preserve">HIDROXIPROPILMETILCELULOSA 0.3%/5 ML SOLUCION OFTALMICA </w:t>
            </w:r>
          </w:p>
        </w:tc>
      </w:tr>
      <w:tr w:rsidRPr="002F070F" w:rsidR="001F4E5F" w:rsidTr="6EC63CAC" w14:paraId="036FC75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E2A7095" w14:textId="77777777">
            <w:pPr>
              <w:jc w:val="center"/>
              <w:rPr>
                <w:rFonts w:ascii="Arial" w:hAnsi="Arial" w:cs="Arial"/>
                <w:color w:val="000000"/>
                <w:sz w:val="16"/>
                <w:szCs w:val="16"/>
              </w:rPr>
            </w:pPr>
            <w:r w:rsidRPr="002F070F">
              <w:rPr>
                <w:rFonts w:ascii="Arial" w:hAnsi="Arial" w:cs="Arial"/>
                <w:color w:val="000000"/>
                <w:sz w:val="16"/>
                <w:szCs w:val="16"/>
              </w:rPr>
              <w:t>762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D2DDC79" w14:textId="77777777">
            <w:pPr>
              <w:rPr>
                <w:rFonts w:ascii="Arial" w:hAnsi="Arial" w:cs="Arial"/>
                <w:color w:val="000000"/>
                <w:sz w:val="16"/>
                <w:szCs w:val="16"/>
              </w:rPr>
            </w:pPr>
            <w:r w:rsidRPr="002F070F">
              <w:rPr>
                <w:rFonts w:ascii="Arial" w:hAnsi="Arial" w:cs="Arial"/>
                <w:color w:val="000000"/>
                <w:sz w:val="16"/>
                <w:szCs w:val="16"/>
              </w:rPr>
              <w:t>HIERRO (FERROSO) SULFATO ANHIDRO 100 MG TABLETA</w:t>
            </w:r>
          </w:p>
        </w:tc>
      </w:tr>
      <w:tr w:rsidRPr="002F070F" w:rsidR="001F4E5F" w:rsidTr="6EC63CAC" w14:paraId="5D847AC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23FA6C7" w14:textId="77777777">
            <w:pPr>
              <w:jc w:val="center"/>
              <w:rPr>
                <w:rFonts w:ascii="Arial" w:hAnsi="Arial" w:cs="Arial"/>
                <w:color w:val="000000"/>
                <w:sz w:val="16"/>
                <w:szCs w:val="16"/>
              </w:rPr>
            </w:pPr>
            <w:r w:rsidRPr="002F070F">
              <w:rPr>
                <w:rFonts w:ascii="Arial" w:hAnsi="Arial" w:cs="Arial"/>
                <w:color w:val="000000"/>
                <w:sz w:val="16"/>
                <w:szCs w:val="16"/>
              </w:rPr>
              <w:t>780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EE0D64" w14:textId="77777777">
            <w:pPr>
              <w:rPr>
                <w:rFonts w:ascii="Arial" w:hAnsi="Arial" w:cs="Arial"/>
                <w:color w:val="000000"/>
                <w:sz w:val="16"/>
                <w:szCs w:val="16"/>
              </w:rPr>
            </w:pPr>
            <w:r w:rsidRPr="002F070F">
              <w:rPr>
                <w:rFonts w:ascii="Arial" w:hAnsi="Arial" w:cs="Arial"/>
                <w:color w:val="000000"/>
                <w:sz w:val="16"/>
                <w:szCs w:val="16"/>
              </w:rPr>
              <w:t xml:space="preserve">IMIPENEM (TIENAMICINA FORMAMIDINA MONOHIDRATO) 549 MG EQUIVALENTE A TIENAMICINA ANHIDRA 500 mg + CILASTATINA SÓDICA (EQUIVALENTE A CILASTATINA ÁCIDA) 500 mg </w:t>
            </w:r>
          </w:p>
        </w:tc>
      </w:tr>
      <w:tr w:rsidRPr="002F070F" w:rsidR="001F4E5F" w:rsidTr="6EC63CAC" w14:paraId="3CF9684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E675978" w14:textId="77777777">
            <w:pPr>
              <w:jc w:val="center"/>
              <w:rPr>
                <w:rFonts w:ascii="Arial" w:hAnsi="Arial" w:cs="Arial"/>
                <w:color w:val="000000"/>
                <w:sz w:val="16"/>
                <w:szCs w:val="16"/>
              </w:rPr>
            </w:pPr>
            <w:r w:rsidRPr="002F070F">
              <w:rPr>
                <w:rFonts w:ascii="Arial" w:hAnsi="Arial" w:cs="Arial"/>
                <w:color w:val="000000"/>
                <w:sz w:val="16"/>
                <w:szCs w:val="16"/>
              </w:rPr>
              <w:t>784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DE03261" w14:textId="77777777">
            <w:pPr>
              <w:rPr>
                <w:rFonts w:ascii="Arial" w:hAnsi="Arial" w:cs="Arial"/>
                <w:color w:val="000000"/>
                <w:sz w:val="16"/>
                <w:szCs w:val="16"/>
              </w:rPr>
            </w:pPr>
            <w:r w:rsidRPr="002F070F">
              <w:rPr>
                <w:rFonts w:ascii="Arial" w:hAnsi="Arial" w:cs="Arial"/>
                <w:color w:val="000000"/>
                <w:sz w:val="16"/>
                <w:szCs w:val="16"/>
              </w:rPr>
              <w:t xml:space="preserve">INDACATEROL 150 MCG POLVO PARA ADMINISTRACION BUCAL (30 CAPSULAS CON DISPOSITIVO MECANICO ) </w:t>
            </w:r>
          </w:p>
        </w:tc>
      </w:tr>
      <w:tr w:rsidRPr="002F070F" w:rsidR="001F4E5F" w:rsidTr="6EC63CAC" w14:paraId="6162C96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722A970" w14:textId="77777777">
            <w:pPr>
              <w:jc w:val="center"/>
              <w:rPr>
                <w:rFonts w:ascii="Arial" w:hAnsi="Arial" w:cs="Arial"/>
                <w:color w:val="000000"/>
                <w:sz w:val="16"/>
                <w:szCs w:val="16"/>
              </w:rPr>
            </w:pPr>
            <w:r w:rsidRPr="002F070F">
              <w:rPr>
                <w:rFonts w:ascii="Arial" w:hAnsi="Arial" w:cs="Arial"/>
                <w:color w:val="000000"/>
                <w:sz w:val="16"/>
                <w:szCs w:val="16"/>
              </w:rPr>
              <w:t>786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7CAFD44" w14:textId="77777777">
            <w:pPr>
              <w:rPr>
                <w:rFonts w:ascii="Arial" w:hAnsi="Arial" w:cs="Arial"/>
                <w:color w:val="000000"/>
                <w:sz w:val="16"/>
                <w:szCs w:val="16"/>
              </w:rPr>
            </w:pPr>
            <w:r w:rsidRPr="002F070F">
              <w:rPr>
                <w:rFonts w:ascii="Arial" w:hAnsi="Arial" w:cs="Arial"/>
                <w:color w:val="000000"/>
                <w:sz w:val="16"/>
                <w:szCs w:val="16"/>
              </w:rPr>
              <w:t xml:space="preserve">INDOMETACINA 25 MG CAPSULA </w:t>
            </w:r>
          </w:p>
        </w:tc>
      </w:tr>
      <w:tr w:rsidRPr="002F070F" w:rsidR="001F4E5F" w:rsidTr="6EC63CAC" w14:paraId="0D69835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5D675DA" w14:textId="77777777">
            <w:pPr>
              <w:jc w:val="center"/>
              <w:rPr>
                <w:rFonts w:ascii="Arial" w:hAnsi="Arial" w:cs="Arial"/>
                <w:color w:val="000000"/>
                <w:sz w:val="16"/>
                <w:szCs w:val="16"/>
              </w:rPr>
            </w:pPr>
            <w:r w:rsidRPr="002F070F">
              <w:rPr>
                <w:rFonts w:ascii="Arial" w:hAnsi="Arial" w:cs="Arial"/>
                <w:color w:val="000000"/>
                <w:sz w:val="16"/>
                <w:szCs w:val="16"/>
              </w:rPr>
              <w:t>791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F73ED76" w14:textId="77777777">
            <w:pPr>
              <w:rPr>
                <w:rFonts w:ascii="Arial" w:hAnsi="Arial" w:cs="Arial"/>
                <w:color w:val="000000"/>
                <w:sz w:val="16"/>
                <w:szCs w:val="16"/>
              </w:rPr>
            </w:pPr>
            <w:r w:rsidRPr="002F070F">
              <w:rPr>
                <w:rFonts w:ascii="Arial" w:hAnsi="Arial" w:cs="Arial"/>
                <w:color w:val="000000"/>
                <w:sz w:val="16"/>
                <w:szCs w:val="16"/>
              </w:rPr>
              <w:t xml:space="preserve">INMUNOGLOBULINA ESPECÍFICA CONTRA CITOMEGALOVIRUS 10%/10 ML </w:t>
            </w:r>
          </w:p>
        </w:tc>
      </w:tr>
      <w:tr w:rsidRPr="002F070F" w:rsidR="001F4E5F" w:rsidTr="6EC63CAC" w14:paraId="2C06EA0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3E142CE" w14:textId="77777777">
            <w:pPr>
              <w:jc w:val="center"/>
              <w:rPr>
                <w:rFonts w:ascii="Arial" w:hAnsi="Arial" w:cs="Arial"/>
                <w:color w:val="000000"/>
                <w:sz w:val="16"/>
                <w:szCs w:val="16"/>
              </w:rPr>
            </w:pPr>
            <w:r w:rsidRPr="002F070F">
              <w:rPr>
                <w:rFonts w:ascii="Arial" w:hAnsi="Arial" w:cs="Arial"/>
                <w:color w:val="000000"/>
                <w:sz w:val="16"/>
                <w:szCs w:val="16"/>
              </w:rPr>
              <w:t>793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3CC9F46" w14:textId="77777777">
            <w:pPr>
              <w:rPr>
                <w:rFonts w:ascii="Arial" w:hAnsi="Arial" w:cs="Arial"/>
                <w:color w:val="000000"/>
                <w:sz w:val="16"/>
                <w:szCs w:val="16"/>
              </w:rPr>
            </w:pPr>
            <w:r w:rsidRPr="002F070F">
              <w:rPr>
                <w:rFonts w:ascii="Arial" w:hAnsi="Arial" w:cs="Arial"/>
                <w:color w:val="000000"/>
                <w:sz w:val="16"/>
                <w:szCs w:val="16"/>
              </w:rPr>
              <w:t>INMUNOGLOBULINA HUMANA ANTI HEPATITIS B 500 UI/10 ML</w:t>
            </w:r>
          </w:p>
        </w:tc>
      </w:tr>
      <w:tr w:rsidRPr="002F070F" w:rsidR="001F4E5F" w:rsidTr="6EC63CAC" w14:paraId="55BBE45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04C6E07" w14:textId="77777777">
            <w:pPr>
              <w:jc w:val="center"/>
              <w:rPr>
                <w:rFonts w:ascii="Arial" w:hAnsi="Arial" w:cs="Arial"/>
                <w:color w:val="000000"/>
                <w:sz w:val="16"/>
                <w:szCs w:val="16"/>
              </w:rPr>
            </w:pPr>
            <w:r w:rsidRPr="002F070F">
              <w:rPr>
                <w:rFonts w:ascii="Arial" w:hAnsi="Arial" w:cs="Arial"/>
                <w:color w:val="000000"/>
                <w:sz w:val="16"/>
                <w:szCs w:val="16"/>
              </w:rPr>
              <w:t>794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F25BC77" w14:textId="77777777">
            <w:pPr>
              <w:rPr>
                <w:rFonts w:ascii="Arial" w:hAnsi="Arial" w:cs="Arial"/>
                <w:color w:val="000000"/>
                <w:sz w:val="16"/>
                <w:szCs w:val="16"/>
              </w:rPr>
            </w:pPr>
            <w:r w:rsidRPr="002F070F">
              <w:rPr>
                <w:rFonts w:ascii="Arial" w:hAnsi="Arial" w:cs="Arial"/>
                <w:color w:val="000000"/>
                <w:sz w:val="16"/>
                <w:szCs w:val="16"/>
              </w:rPr>
              <w:t xml:space="preserve">INMUNOGLOBULINA HUMANA CONTRA EL VIRUS DE LA HEPATITIS B100 UI/ 2ML SOL </w:t>
            </w:r>
          </w:p>
        </w:tc>
      </w:tr>
      <w:tr w:rsidRPr="002F070F" w:rsidR="001F4E5F" w:rsidTr="6EC63CAC" w14:paraId="3F82458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434BA66" w14:textId="77777777">
            <w:pPr>
              <w:jc w:val="center"/>
              <w:rPr>
                <w:rFonts w:ascii="Arial" w:hAnsi="Arial" w:cs="Arial"/>
                <w:color w:val="000000"/>
                <w:sz w:val="16"/>
                <w:szCs w:val="16"/>
              </w:rPr>
            </w:pPr>
            <w:r w:rsidRPr="002F070F">
              <w:rPr>
                <w:rFonts w:ascii="Arial" w:hAnsi="Arial" w:cs="Arial"/>
                <w:color w:val="000000"/>
                <w:sz w:val="16"/>
                <w:szCs w:val="16"/>
              </w:rPr>
              <w:t>795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5DFA323" w14:textId="77777777">
            <w:pPr>
              <w:rPr>
                <w:rFonts w:ascii="Arial" w:hAnsi="Arial" w:cs="Arial"/>
                <w:color w:val="000000"/>
                <w:sz w:val="16"/>
                <w:szCs w:val="16"/>
              </w:rPr>
            </w:pPr>
            <w:r w:rsidRPr="002F070F">
              <w:rPr>
                <w:rFonts w:ascii="Arial" w:hAnsi="Arial" w:cs="Arial"/>
                <w:color w:val="000000"/>
                <w:sz w:val="16"/>
                <w:szCs w:val="16"/>
              </w:rPr>
              <w:t xml:space="preserve">INMUNOGLOBULINA HUMANA ENRIQUECIDA CON IGMX 10ML (0.5G) 5% SOLUCION INYECTABLE </w:t>
            </w:r>
          </w:p>
        </w:tc>
      </w:tr>
      <w:tr w:rsidRPr="002F070F" w:rsidR="001F4E5F" w:rsidTr="6EC63CAC" w14:paraId="61F7BE3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3B19D97" w14:textId="77777777">
            <w:pPr>
              <w:jc w:val="center"/>
              <w:rPr>
                <w:rFonts w:ascii="Arial" w:hAnsi="Arial" w:cs="Arial"/>
                <w:color w:val="000000"/>
                <w:sz w:val="16"/>
                <w:szCs w:val="16"/>
              </w:rPr>
            </w:pPr>
            <w:r w:rsidRPr="002F070F">
              <w:rPr>
                <w:rFonts w:ascii="Arial" w:hAnsi="Arial" w:cs="Arial"/>
                <w:color w:val="000000"/>
                <w:sz w:val="16"/>
                <w:szCs w:val="16"/>
              </w:rPr>
              <w:t>801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FF76C04" w14:textId="77777777">
            <w:pPr>
              <w:rPr>
                <w:rFonts w:ascii="Arial" w:hAnsi="Arial" w:cs="Arial"/>
                <w:color w:val="000000"/>
                <w:sz w:val="16"/>
                <w:szCs w:val="16"/>
              </w:rPr>
            </w:pPr>
            <w:r w:rsidRPr="002F070F">
              <w:rPr>
                <w:rFonts w:ascii="Arial" w:hAnsi="Arial" w:cs="Arial"/>
                <w:color w:val="000000"/>
                <w:sz w:val="16"/>
                <w:szCs w:val="16"/>
              </w:rPr>
              <w:t>INMUNOGOBULINA HUMANA HIPERINMUNE ESPECIFICA CONTRA VARICELA  25UIXML (10 % ) SOLUCION INYECTABLE VIAL X 5ML</w:t>
            </w:r>
          </w:p>
        </w:tc>
      </w:tr>
      <w:tr w:rsidRPr="002F070F" w:rsidR="001F4E5F" w:rsidTr="6EC63CAC" w14:paraId="5019986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848A82E" w14:textId="77777777">
            <w:pPr>
              <w:jc w:val="center"/>
              <w:rPr>
                <w:rFonts w:ascii="Arial" w:hAnsi="Arial" w:cs="Arial"/>
                <w:color w:val="000000"/>
                <w:sz w:val="16"/>
                <w:szCs w:val="16"/>
              </w:rPr>
            </w:pPr>
            <w:r w:rsidRPr="002F070F">
              <w:rPr>
                <w:rFonts w:ascii="Arial" w:hAnsi="Arial" w:cs="Arial"/>
                <w:color w:val="000000"/>
                <w:sz w:val="16"/>
                <w:szCs w:val="16"/>
              </w:rPr>
              <w:t>802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668DE01" w14:textId="77777777">
            <w:pPr>
              <w:rPr>
                <w:rFonts w:ascii="Arial" w:hAnsi="Arial" w:cs="Arial"/>
                <w:color w:val="000000"/>
                <w:sz w:val="16"/>
                <w:szCs w:val="16"/>
              </w:rPr>
            </w:pPr>
            <w:r w:rsidRPr="002F070F">
              <w:rPr>
                <w:rFonts w:ascii="Arial" w:hAnsi="Arial" w:cs="Arial"/>
                <w:color w:val="000000"/>
                <w:sz w:val="16"/>
                <w:szCs w:val="16"/>
              </w:rPr>
              <w:t>INSULINA ASPARTATO (NOVORAPID) 100UI/10ML SOLUCION INYECTABLE VIAL X 10ML</w:t>
            </w:r>
          </w:p>
        </w:tc>
      </w:tr>
      <w:tr w:rsidRPr="002F070F" w:rsidR="001F4E5F" w:rsidTr="6EC63CAC" w14:paraId="7E88754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0F9025D" w14:textId="77777777">
            <w:pPr>
              <w:jc w:val="center"/>
              <w:rPr>
                <w:rFonts w:ascii="Arial" w:hAnsi="Arial" w:cs="Arial"/>
                <w:color w:val="000000"/>
                <w:sz w:val="16"/>
                <w:szCs w:val="16"/>
              </w:rPr>
            </w:pPr>
            <w:r w:rsidRPr="002F070F">
              <w:rPr>
                <w:rFonts w:ascii="Arial" w:hAnsi="Arial" w:cs="Arial"/>
                <w:color w:val="000000"/>
                <w:sz w:val="16"/>
                <w:szCs w:val="16"/>
              </w:rPr>
              <w:t>813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BDC53D1" w14:textId="77777777">
            <w:pPr>
              <w:rPr>
                <w:rFonts w:ascii="Arial" w:hAnsi="Arial" w:cs="Arial"/>
                <w:color w:val="000000"/>
                <w:sz w:val="16"/>
                <w:szCs w:val="16"/>
              </w:rPr>
            </w:pPr>
            <w:r w:rsidRPr="002F070F">
              <w:rPr>
                <w:rFonts w:ascii="Arial" w:hAnsi="Arial" w:cs="Arial"/>
                <w:color w:val="000000"/>
                <w:sz w:val="16"/>
                <w:szCs w:val="16"/>
              </w:rPr>
              <w:t>INSULINA HUMANA- INSULINA ISOFANA-NPH 100UI/ML ESFERO 3MLSOLUCION  INYECTABLE</w:t>
            </w:r>
          </w:p>
        </w:tc>
      </w:tr>
      <w:tr w:rsidRPr="002F070F" w:rsidR="001F4E5F" w:rsidTr="6EC63CAC" w14:paraId="7DD6F9E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4092ACB" w14:textId="77777777">
            <w:pPr>
              <w:jc w:val="center"/>
              <w:rPr>
                <w:rFonts w:ascii="Arial" w:hAnsi="Arial" w:cs="Arial"/>
                <w:color w:val="000000"/>
                <w:sz w:val="16"/>
                <w:szCs w:val="16"/>
              </w:rPr>
            </w:pPr>
            <w:r w:rsidRPr="002F070F">
              <w:rPr>
                <w:rFonts w:ascii="Arial" w:hAnsi="Arial" w:cs="Arial"/>
                <w:color w:val="000000"/>
                <w:sz w:val="16"/>
                <w:szCs w:val="16"/>
              </w:rPr>
              <w:t>816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EBB9884" w14:textId="77777777">
            <w:pPr>
              <w:rPr>
                <w:rFonts w:ascii="Arial" w:hAnsi="Arial" w:cs="Arial"/>
                <w:color w:val="000000"/>
                <w:sz w:val="16"/>
                <w:szCs w:val="16"/>
              </w:rPr>
            </w:pPr>
            <w:r w:rsidRPr="002F070F">
              <w:rPr>
                <w:rFonts w:ascii="Arial" w:hAnsi="Arial" w:cs="Arial"/>
                <w:color w:val="000000"/>
                <w:sz w:val="16"/>
                <w:szCs w:val="16"/>
              </w:rPr>
              <w:t>INSULINA LISPRO 100UI/ML/10 ML SOLUCION INYECTABLE</w:t>
            </w:r>
          </w:p>
        </w:tc>
      </w:tr>
      <w:tr w:rsidRPr="002F070F" w:rsidR="001F4E5F" w:rsidTr="6EC63CAC" w14:paraId="32BC5B6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B3F3AF0" w14:textId="77777777">
            <w:pPr>
              <w:jc w:val="center"/>
              <w:rPr>
                <w:rFonts w:ascii="Arial" w:hAnsi="Arial" w:cs="Arial"/>
                <w:color w:val="000000"/>
                <w:sz w:val="16"/>
                <w:szCs w:val="16"/>
              </w:rPr>
            </w:pPr>
            <w:r w:rsidRPr="002F070F">
              <w:rPr>
                <w:rFonts w:ascii="Arial" w:hAnsi="Arial" w:cs="Arial"/>
                <w:color w:val="000000"/>
                <w:sz w:val="16"/>
                <w:szCs w:val="16"/>
              </w:rPr>
              <w:t>818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3C4DF6F" w14:textId="77777777">
            <w:pPr>
              <w:rPr>
                <w:rFonts w:ascii="Arial" w:hAnsi="Arial" w:cs="Arial"/>
                <w:color w:val="000000"/>
                <w:sz w:val="16"/>
                <w:szCs w:val="16"/>
              </w:rPr>
            </w:pPr>
            <w:r w:rsidRPr="002F070F">
              <w:rPr>
                <w:rFonts w:ascii="Arial" w:hAnsi="Arial" w:cs="Arial"/>
                <w:color w:val="000000"/>
                <w:sz w:val="16"/>
                <w:szCs w:val="16"/>
              </w:rPr>
              <w:t xml:space="preserve">INTERFERON ALFA 2 BETA (30 MILLONES DE UI) POLVO LIOFILIZADO PARA RECONSTITUCION </w:t>
            </w:r>
          </w:p>
        </w:tc>
      </w:tr>
      <w:tr w:rsidRPr="002F070F" w:rsidR="001F4E5F" w:rsidTr="6EC63CAC" w14:paraId="39A116B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F0C1D9D" w14:textId="77777777">
            <w:pPr>
              <w:jc w:val="center"/>
              <w:rPr>
                <w:rFonts w:ascii="Arial" w:hAnsi="Arial" w:cs="Arial"/>
                <w:color w:val="000000"/>
                <w:sz w:val="16"/>
                <w:szCs w:val="16"/>
              </w:rPr>
            </w:pPr>
            <w:r w:rsidRPr="002F070F">
              <w:rPr>
                <w:rFonts w:ascii="Arial" w:hAnsi="Arial" w:cs="Arial"/>
                <w:color w:val="000000"/>
                <w:sz w:val="16"/>
                <w:szCs w:val="16"/>
              </w:rPr>
              <w:t>819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D91902" w14:textId="77777777">
            <w:pPr>
              <w:rPr>
                <w:rFonts w:ascii="Arial" w:hAnsi="Arial" w:cs="Arial"/>
                <w:color w:val="000000"/>
                <w:sz w:val="16"/>
                <w:szCs w:val="16"/>
              </w:rPr>
            </w:pPr>
            <w:r w:rsidRPr="002F070F">
              <w:rPr>
                <w:rFonts w:ascii="Arial" w:hAnsi="Arial" w:cs="Arial"/>
                <w:color w:val="000000"/>
                <w:sz w:val="16"/>
                <w:szCs w:val="16"/>
              </w:rPr>
              <w:t>Interferon Beta 1A 30mcg/0,5ml - Jeringa Prellenada x 0,5ml - Solución Inyectable</w:t>
            </w:r>
          </w:p>
        </w:tc>
      </w:tr>
      <w:tr w:rsidRPr="002F070F" w:rsidR="001F4E5F" w:rsidTr="6EC63CAC" w14:paraId="7AB589B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3F0BAF9" w14:textId="77777777">
            <w:pPr>
              <w:jc w:val="center"/>
              <w:rPr>
                <w:rFonts w:ascii="Arial" w:hAnsi="Arial" w:cs="Arial"/>
                <w:color w:val="000000"/>
                <w:sz w:val="16"/>
                <w:szCs w:val="16"/>
              </w:rPr>
            </w:pPr>
            <w:r w:rsidRPr="002F070F">
              <w:rPr>
                <w:rFonts w:ascii="Arial" w:hAnsi="Arial" w:cs="Arial"/>
                <w:color w:val="000000"/>
                <w:sz w:val="16"/>
                <w:szCs w:val="16"/>
              </w:rPr>
              <w:t>820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541DC83" w14:textId="77777777">
            <w:pPr>
              <w:rPr>
                <w:rFonts w:ascii="Arial" w:hAnsi="Arial" w:cs="Arial"/>
                <w:color w:val="000000"/>
                <w:sz w:val="16"/>
                <w:szCs w:val="16"/>
              </w:rPr>
            </w:pPr>
            <w:r w:rsidRPr="002F070F">
              <w:rPr>
                <w:rFonts w:ascii="Arial" w:hAnsi="Arial" w:cs="Arial"/>
                <w:color w:val="000000"/>
                <w:sz w:val="16"/>
                <w:szCs w:val="16"/>
              </w:rPr>
              <w:t xml:space="preserve">INTERFERON BETA 1A 60 MCG/ ML SOLUCION INYECTABLE </w:t>
            </w:r>
          </w:p>
        </w:tc>
      </w:tr>
      <w:tr w:rsidRPr="002F070F" w:rsidR="001F4E5F" w:rsidTr="6EC63CAC" w14:paraId="3100F76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1723D7B" w14:textId="77777777">
            <w:pPr>
              <w:jc w:val="center"/>
              <w:rPr>
                <w:rFonts w:ascii="Arial" w:hAnsi="Arial" w:cs="Arial"/>
                <w:color w:val="000000"/>
                <w:sz w:val="16"/>
                <w:szCs w:val="16"/>
              </w:rPr>
            </w:pPr>
            <w:r w:rsidRPr="002F070F">
              <w:rPr>
                <w:rFonts w:ascii="Arial" w:hAnsi="Arial" w:cs="Arial"/>
                <w:color w:val="000000"/>
                <w:sz w:val="16"/>
                <w:szCs w:val="16"/>
              </w:rPr>
              <w:t>825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6AD4A1C" w14:textId="77777777">
            <w:pPr>
              <w:rPr>
                <w:rFonts w:ascii="Arial" w:hAnsi="Arial" w:cs="Arial"/>
                <w:color w:val="000000"/>
                <w:sz w:val="16"/>
                <w:szCs w:val="16"/>
              </w:rPr>
            </w:pPr>
            <w:r w:rsidRPr="002F070F">
              <w:rPr>
                <w:rFonts w:ascii="Arial" w:hAnsi="Arial" w:cs="Arial"/>
                <w:color w:val="000000"/>
                <w:sz w:val="16"/>
                <w:szCs w:val="16"/>
              </w:rPr>
              <w:t>IODIXANOL DE 320MG/100ML SOLUCION INYECTABLE</w:t>
            </w:r>
          </w:p>
        </w:tc>
      </w:tr>
      <w:tr w:rsidRPr="002F070F" w:rsidR="001F4E5F" w:rsidTr="6EC63CAC" w14:paraId="71E0630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D1F0A99" w14:textId="77777777">
            <w:pPr>
              <w:jc w:val="center"/>
              <w:rPr>
                <w:rFonts w:ascii="Arial" w:hAnsi="Arial" w:cs="Arial"/>
                <w:color w:val="000000"/>
                <w:sz w:val="16"/>
                <w:szCs w:val="16"/>
              </w:rPr>
            </w:pPr>
            <w:r w:rsidRPr="002F070F">
              <w:rPr>
                <w:rFonts w:ascii="Arial" w:hAnsi="Arial" w:cs="Arial"/>
                <w:color w:val="000000"/>
                <w:sz w:val="16"/>
                <w:szCs w:val="16"/>
              </w:rPr>
              <w:t>826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AE6588F" w14:textId="77777777">
            <w:pPr>
              <w:rPr>
                <w:rFonts w:ascii="Arial" w:hAnsi="Arial" w:cs="Arial"/>
                <w:color w:val="000000"/>
                <w:sz w:val="16"/>
                <w:szCs w:val="16"/>
              </w:rPr>
            </w:pPr>
            <w:r w:rsidRPr="002F070F">
              <w:rPr>
                <w:rFonts w:ascii="Arial" w:hAnsi="Arial" w:cs="Arial"/>
                <w:color w:val="000000"/>
                <w:sz w:val="16"/>
                <w:szCs w:val="16"/>
              </w:rPr>
              <w:t>IODIXANOL DE 320MG/50ML SOLUCION INYECTABLE</w:t>
            </w:r>
          </w:p>
        </w:tc>
      </w:tr>
      <w:tr w:rsidRPr="002F070F" w:rsidR="001F4E5F" w:rsidTr="6EC63CAC" w14:paraId="4946D39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842FD59" w14:textId="77777777">
            <w:pPr>
              <w:jc w:val="center"/>
              <w:rPr>
                <w:rFonts w:ascii="Arial" w:hAnsi="Arial" w:cs="Arial"/>
                <w:color w:val="000000"/>
                <w:sz w:val="16"/>
                <w:szCs w:val="16"/>
              </w:rPr>
            </w:pPr>
            <w:r w:rsidRPr="002F070F">
              <w:rPr>
                <w:rFonts w:ascii="Arial" w:hAnsi="Arial" w:cs="Arial"/>
                <w:color w:val="000000"/>
                <w:sz w:val="16"/>
                <w:szCs w:val="16"/>
              </w:rPr>
              <w:t>829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CFE0D08" w14:textId="77777777">
            <w:pPr>
              <w:rPr>
                <w:rFonts w:ascii="Arial" w:hAnsi="Arial" w:cs="Arial"/>
                <w:color w:val="000000"/>
                <w:sz w:val="16"/>
                <w:szCs w:val="16"/>
              </w:rPr>
            </w:pPr>
            <w:r w:rsidRPr="002F070F">
              <w:rPr>
                <w:rFonts w:ascii="Arial" w:hAnsi="Arial" w:cs="Arial"/>
                <w:color w:val="000000"/>
                <w:sz w:val="16"/>
                <w:szCs w:val="16"/>
              </w:rPr>
              <w:t>IOPAMIDOL 755,3 mg equivalente a YODO 370 mg vial por 50 mL  REQUIERE INYECTOR</w:t>
            </w:r>
          </w:p>
        </w:tc>
      </w:tr>
      <w:tr w:rsidRPr="002F070F" w:rsidR="001F4E5F" w:rsidTr="6EC63CAC" w14:paraId="619F45D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D30CA22" w14:textId="77777777">
            <w:pPr>
              <w:jc w:val="center"/>
              <w:rPr>
                <w:rFonts w:ascii="Arial" w:hAnsi="Arial" w:cs="Arial"/>
                <w:color w:val="000000"/>
                <w:sz w:val="16"/>
                <w:szCs w:val="16"/>
              </w:rPr>
            </w:pPr>
            <w:r w:rsidRPr="002F070F">
              <w:rPr>
                <w:rFonts w:ascii="Arial" w:hAnsi="Arial" w:cs="Arial"/>
                <w:color w:val="000000"/>
                <w:sz w:val="16"/>
                <w:szCs w:val="16"/>
              </w:rPr>
              <w:t>833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3C7589D" w14:textId="77777777">
            <w:pPr>
              <w:rPr>
                <w:rFonts w:ascii="Arial" w:hAnsi="Arial" w:cs="Arial"/>
                <w:color w:val="000000"/>
                <w:sz w:val="16"/>
                <w:szCs w:val="16"/>
              </w:rPr>
            </w:pPr>
            <w:r w:rsidRPr="002F070F">
              <w:rPr>
                <w:rFonts w:ascii="Arial" w:hAnsi="Arial" w:cs="Arial"/>
                <w:color w:val="000000"/>
                <w:sz w:val="16"/>
                <w:szCs w:val="16"/>
              </w:rPr>
              <w:t>IOVERSOL (MEDIO CONTRASTE NO IONICO) 320 MG/50ML DE IODO SOLUCION INYECTABLE REQUIERE INYECTOR</w:t>
            </w:r>
          </w:p>
        </w:tc>
      </w:tr>
      <w:tr w:rsidRPr="002F070F" w:rsidR="001F4E5F" w:rsidTr="6EC63CAC" w14:paraId="36A1647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6473BE6" w14:textId="77777777">
            <w:pPr>
              <w:jc w:val="center"/>
              <w:rPr>
                <w:rFonts w:ascii="Arial" w:hAnsi="Arial" w:cs="Arial"/>
                <w:color w:val="000000"/>
                <w:sz w:val="16"/>
                <w:szCs w:val="16"/>
              </w:rPr>
            </w:pPr>
            <w:r w:rsidRPr="002F070F">
              <w:rPr>
                <w:rFonts w:ascii="Arial" w:hAnsi="Arial" w:cs="Arial"/>
                <w:color w:val="000000"/>
                <w:sz w:val="16"/>
                <w:szCs w:val="16"/>
              </w:rPr>
              <w:t>834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5D1A485" w14:textId="77777777">
            <w:pPr>
              <w:rPr>
                <w:rFonts w:ascii="Arial" w:hAnsi="Arial" w:cs="Arial"/>
                <w:color w:val="000000"/>
                <w:sz w:val="16"/>
                <w:szCs w:val="16"/>
              </w:rPr>
            </w:pPr>
            <w:r w:rsidRPr="002F070F">
              <w:rPr>
                <w:rFonts w:ascii="Arial" w:hAnsi="Arial" w:cs="Arial"/>
                <w:color w:val="000000"/>
                <w:sz w:val="16"/>
                <w:szCs w:val="16"/>
              </w:rPr>
              <w:t xml:space="preserve">IOXITALAMATO DE MEGLUMINA + IOXITALAMATO DE SODIO /50 ML MEDIO DE CONTRASTE </w:t>
            </w:r>
          </w:p>
        </w:tc>
      </w:tr>
      <w:tr w:rsidRPr="002F070F" w:rsidR="001F4E5F" w:rsidTr="6EC63CAC" w14:paraId="3A620EE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8984DD9" w14:textId="77777777">
            <w:pPr>
              <w:jc w:val="center"/>
              <w:rPr>
                <w:rFonts w:ascii="Arial" w:hAnsi="Arial" w:cs="Arial"/>
                <w:color w:val="000000"/>
                <w:sz w:val="16"/>
                <w:szCs w:val="16"/>
              </w:rPr>
            </w:pPr>
            <w:r w:rsidRPr="002F070F">
              <w:rPr>
                <w:rFonts w:ascii="Arial" w:hAnsi="Arial" w:cs="Arial"/>
                <w:color w:val="000000"/>
                <w:sz w:val="16"/>
                <w:szCs w:val="16"/>
              </w:rPr>
              <w:t>841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5EF5A25" w14:textId="77777777">
            <w:pPr>
              <w:rPr>
                <w:rFonts w:ascii="Arial" w:hAnsi="Arial" w:cs="Arial"/>
                <w:color w:val="000000"/>
                <w:sz w:val="16"/>
                <w:szCs w:val="16"/>
              </w:rPr>
            </w:pPr>
            <w:r w:rsidRPr="002F070F">
              <w:rPr>
                <w:rFonts w:ascii="Arial" w:hAnsi="Arial" w:cs="Arial"/>
                <w:color w:val="000000"/>
                <w:sz w:val="16"/>
                <w:szCs w:val="16"/>
              </w:rPr>
              <w:t>ISONIAZIDA 100 MG TABLETA</w:t>
            </w:r>
          </w:p>
        </w:tc>
      </w:tr>
      <w:tr w:rsidRPr="002F070F" w:rsidR="001F4E5F" w:rsidTr="6EC63CAC" w14:paraId="3B3CD94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EE20550" w14:textId="77777777">
            <w:pPr>
              <w:jc w:val="center"/>
              <w:rPr>
                <w:rFonts w:ascii="Arial" w:hAnsi="Arial" w:cs="Arial"/>
                <w:color w:val="000000"/>
                <w:sz w:val="16"/>
                <w:szCs w:val="16"/>
              </w:rPr>
            </w:pPr>
            <w:r w:rsidRPr="002F070F">
              <w:rPr>
                <w:rFonts w:ascii="Arial" w:hAnsi="Arial" w:cs="Arial"/>
                <w:color w:val="000000"/>
                <w:sz w:val="16"/>
                <w:szCs w:val="16"/>
              </w:rPr>
              <w:t>848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FF2A8A7" w14:textId="77777777">
            <w:pPr>
              <w:rPr>
                <w:rFonts w:ascii="Arial" w:hAnsi="Arial" w:cs="Arial"/>
                <w:color w:val="000000"/>
                <w:sz w:val="16"/>
                <w:szCs w:val="16"/>
              </w:rPr>
            </w:pPr>
            <w:r w:rsidRPr="002F070F">
              <w:rPr>
                <w:rFonts w:ascii="Arial" w:hAnsi="Arial" w:cs="Arial"/>
                <w:color w:val="000000"/>
                <w:sz w:val="16"/>
                <w:szCs w:val="16"/>
              </w:rPr>
              <w:t xml:space="preserve">ITRACONAZOL 1G/100ML SOLUCION ORAL FRASCO X 150 ML </w:t>
            </w:r>
          </w:p>
        </w:tc>
      </w:tr>
      <w:tr w:rsidRPr="002F070F" w:rsidR="001F4E5F" w:rsidTr="6EC63CAC" w14:paraId="31A5BCF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8690F27" w14:textId="77777777">
            <w:pPr>
              <w:jc w:val="center"/>
              <w:rPr>
                <w:rFonts w:ascii="Arial" w:hAnsi="Arial" w:cs="Arial"/>
                <w:color w:val="000000"/>
                <w:sz w:val="16"/>
                <w:szCs w:val="16"/>
              </w:rPr>
            </w:pPr>
            <w:r w:rsidRPr="002F070F">
              <w:rPr>
                <w:rFonts w:ascii="Arial" w:hAnsi="Arial" w:cs="Arial"/>
                <w:color w:val="000000"/>
                <w:sz w:val="16"/>
                <w:szCs w:val="16"/>
              </w:rPr>
              <w:t>856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1771D23" w14:textId="77777777">
            <w:pPr>
              <w:rPr>
                <w:rFonts w:ascii="Arial" w:hAnsi="Arial" w:cs="Arial"/>
                <w:color w:val="000000"/>
                <w:sz w:val="16"/>
                <w:szCs w:val="16"/>
              </w:rPr>
            </w:pPr>
            <w:r w:rsidRPr="002F070F">
              <w:rPr>
                <w:rFonts w:ascii="Arial" w:hAnsi="Arial" w:cs="Arial"/>
                <w:color w:val="000000"/>
                <w:sz w:val="16"/>
                <w:szCs w:val="16"/>
              </w:rPr>
              <w:t>KETOCONAZOL 1% CHAMPU 1G / 100 ML EMULSION TOPICA/FRASCO 250ML</w:t>
            </w:r>
          </w:p>
        </w:tc>
      </w:tr>
      <w:tr w:rsidRPr="002F070F" w:rsidR="001F4E5F" w:rsidTr="6EC63CAC" w14:paraId="3BC4FD9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E4FA6ED" w14:textId="77777777">
            <w:pPr>
              <w:jc w:val="center"/>
              <w:rPr>
                <w:rFonts w:ascii="Arial" w:hAnsi="Arial" w:cs="Arial"/>
                <w:color w:val="000000"/>
                <w:sz w:val="16"/>
                <w:szCs w:val="16"/>
              </w:rPr>
            </w:pPr>
            <w:r w:rsidRPr="002F070F">
              <w:rPr>
                <w:rFonts w:ascii="Arial" w:hAnsi="Arial" w:cs="Arial"/>
                <w:color w:val="000000"/>
                <w:sz w:val="16"/>
                <w:szCs w:val="16"/>
              </w:rPr>
              <w:t>857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0C39F5A" w14:textId="77777777">
            <w:pPr>
              <w:rPr>
                <w:rFonts w:ascii="Arial" w:hAnsi="Arial" w:cs="Arial"/>
                <w:color w:val="000000"/>
                <w:sz w:val="16"/>
                <w:szCs w:val="16"/>
              </w:rPr>
            </w:pPr>
            <w:r w:rsidRPr="002F070F">
              <w:rPr>
                <w:rFonts w:ascii="Arial" w:hAnsi="Arial" w:cs="Arial"/>
                <w:color w:val="000000"/>
                <w:sz w:val="16"/>
                <w:szCs w:val="16"/>
              </w:rPr>
              <w:t xml:space="preserve">KETOCONAZOL 100MG/5ML SUSPENSION ORAL / 30-60 ML </w:t>
            </w:r>
          </w:p>
        </w:tc>
      </w:tr>
      <w:tr w:rsidRPr="002F070F" w:rsidR="001F4E5F" w:rsidTr="6EC63CAC" w14:paraId="26B3E7A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F413EAF" w14:textId="77777777">
            <w:pPr>
              <w:jc w:val="center"/>
              <w:rPr>
                <w:rFonts w:ascii="Arial" w:hAnsi="Arial" w:cs="Arial"/>
                <w:color w:val="000000"/>
                <w:sz w:val="16"/>
                <w:szCs w:val="16"/>
              </w:rPr>
            </w:pPr>
            <w:r w:rsidRPr="002F070F">
              <w:rPr>
                <w:rFonts w:ascii="Arial" w:hAnsi="Arial" w:cs="Arial"/>
                <w:color w:val="000000"/>
                <w:sz w:val="16"/>
                <w:szCs w:val="16"/>
              </w:rPr>
              <w:t>880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50E7539" w14:textId="77777777">
            <w:pPr>
              <w:rPr>
                <w:rFonts w:ascii="Arial" w:hAnsi="Arial" w:cs="Arial"/>
                <w:color w:val="000000"/>
                <w:sz w:val="16"/>
                <w:szCs w:val="16"/>
              </w:rPr>
            </w:pPr>
            <w:r w:rsidRPr="002F070F">
              <w:rPr>
                <w:rFonts w:ascii="Arial" w:hAnsi="Arial" w:cs="Arial"/>
                <w:color w:val="000000"/>
                <w:sz w:val="16"/>
                <w:szCs w:val="16"/>
              </w:rPr>
              <w:t xml:space="preserve">LAMIVUDINA + ZIDOVUDINA 150MG+300 MG TABLETA </w:t>
            </w:r>
          </w:p>
        </w:tc>
      </w:tr>
      <w:tr w:rsidRPr="002F070F" w:rsidR="001F4E5F" w:rsidTr="6EC63CAC" w14:paraId="41C2DD0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ECA79E9" w14:textId="77777777">
            <w:pPr>
              <w:jc w:val="center"/>
              <w:rPr>
                <w:rFonts w:ascii="Arial" w:hAnsi="Arial" w:cs="Arial"/>
                <w:color w:val="000000"/>
                <w:sz w:val="16"/>
                <w:szCs w:val="16"/>
              </w:rPr>
            </w:pPr>
            <w:r w:rsidRPr="002F070F">
              <w:rPr>
                <w:rFonts w:ascii="Arial" w:hAnsi="Arial" w:cs="Arial"/>
                <w:color w:val="000000"/>
                <w:sz w:val="16"/>
                <w:szCs w:val="16"/>
              </w:rPr>
              <w:t>882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6EC63CAC" w:rsidRDefault="001F4E5F" w14:paraId="18B3B8BD" w14:textId="771F7060">
            <w:pPr>
              <w:pStyle w:val="Normal"/>
              <w:suppressLineNumbers w:val="0"/>
              <w:bidi w:val="0"/>
              <w:spacing w:before="0" w:beforeAutospacing="off" w:after="0" w:afterAutospacing="off" w:line="240" w:lineRule="auto"/>
              <w:ind w:left="0" w:right="0"/>
              <w:jc w:val="left"/>
              <w:rPr>
                <w:rFonts w:ascii="Arial" w:hAnsi="Arial" w:cs="Arial"/>
                <w:color w:val="000000"/>
                <w:sz w:val="16"/>
                <w:szCs w:val="16"/>
              </w:rPr>
            </w:pPr>
            <w:r w:rsidRPr="6EC63CAC" w:rsidR="001F4E5F">
              <w:rPr>
                <w:rFonts w:ascii="Arial" w:hAnsi="Arial" w:cs="Arial"/>
                <w:color w:val="000000" w:themeColor="text1" w:themeTint="FF" w:themeShade="FF"/>
                <w:sz w:val="16"/>
                <w:szCs w:val="16"/>
              </w:rPr>
              <w:t>LAMIVUDINA 10</w:t>
            </w:r>
            <w:r w:rsidRPr="6EC63CAC" w:rsidR="0A806829">
              <w:rPr>
                <w:rFonts w:ascii="Arial" w:hAnsi="Arial" w:cs="Arial"/>
                <w:color w:val="000000" w:themeColor="text1" w:themeTint="FF" w:themeShade="FF"/>
                <w:sz w:val="16"/>
                <w:szCs w:val="16"/>
              </w:rPr>
              <w:t>0</w:t>
            </w:r>
            <w:r w:rsidRPr="6EC63CAC" w:rsidR="5E78C5EB">
              <w:rPr>
                <w:rFonts w:ascii="Arial" w:hAnsi="Arial" w:cs="Arial"/>
                <w:color w:val="000000" w:themeColor="text1" w:themeTint="FF" w:themeShade="FF"/>
                <w:sz w:val="16"/>
                <w:szCs w:val="16"/>
              </w:rPr>
              <w:t>0</w:t>
            </w:r>
            <w:r w:rsidRPr="6EC63CAC" w:rsidR="001F4E5F">
              <w:rPr>
                <w:rFonts w:ascii="Arial" w:hAnsi="Arial" w:cs="Arial"/>
                <w:color w:val="000000" w:themeColor="text1" w:themeTint="FF" w:themeShade="FF"/>
                <w:sz w:val="16"/>
                <w:szCs w:val="16"/>
              </w:rPr>
              <w:t xml:space="preserve">MG/ML SOLUCION ORAL X 100 ML </w:t>
            </w:r>
          </w:p>
        </w:tc>
      </w:tr>
      <w:tr w:rsidRPr="002F070F" w:rsidR="001F4E5F" w:rsidTr="6EC63CAC" w14:paraId="65E7376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BA59853" w14:textId="77777777">
            <w:pPr>
              <w:jc w:val="center"/>
              <w:rPr>
                <w:rFonts w:ascii="Arial" w:hAnsi="Arial" w:cs="Arial"/>
                <w:color w:val="000000"/>
                <w:sz w:val="16"/>
                <w:szCs w:val="16"/>
              </w:rPr>
            </w:pPr>
            <w:r w:rsidRPr="002F070F">
              <w:rPr>
                <w:rFonts w:ascii="Arial" w:hAnsi="Arial" w:cs="Arial"/>
                <w:color w:val="000000"/>
                <w:sz w:val="16"/>
                <w:szCs w:val="16"/>
              </w:rPr>
              <w:t>883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AD198FE" w14:textId="77777777">
            <w:pPr>
              <w:rPr>
                <w:rFonts w:ascii="Arial" w:hAnsi="Arial" w:cs="Arial"/>
                <w:color w:val="000000"/>
                <w:sz w:val="16"/>
                <w:szCs w:val="16"/>
              </w:rPr>
            </w:pPr>
            <w:r w:rsidRPr="002F070F">
              <w:rPr>
                <w:rFonts w:ascii="Arial" w:hAnsi="Arial" w:cs="Arial"/>
                <w:color w:val="000000"/>
                <w:sz w:val="16"/>
                <w:szCs w:val="16"/>
              </w:rPr>
              <w:t xml:space="preserve">LAMIVUDINA 150MG TABLETA </w:t>
            </w:r>
          </w:p>
        </w:tc>
      </w:tr>
      <w:tr w:rsidRPr="002F070F" w:rsidR="001F4E5F" w:rsidTr="6EC63CAC" w14:paraId="08E787D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244DF7A" w14:textId="77777777">
            <w:pPr>
              <w:jc w:val="center"/>
              <w:rPr>
                <w:rFonts w:ascii="Arial" w:hAnsi="Arial" w:cs="Arial"/>
                <w:color w:val="000000"/>
                <w:sz w:val="16"/>
                <w:szCs w:val="16"/>
              </w:rPr>
            </w:pPr>
            <w:r w:rsidRPr="002F070F">
              <w:rPr>
                <w:rFonts w:ascii="Arial" w:hAnsi="Arial" w:cs="Arial"/>
                <w:color w:val="000000"/>
                <w:sz w:val="16"/>
                <w:szCs w:val="16"/>
              </w:rPr>
              <w:t>895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73E3797" w14:textId="77777777">
            <w:pPr>
              <w:rPr>
                <w:rFonts w:ascii="Arial" w:hAnsi="Arial" w:cs="Arial"/>
                <w:color w:val="000000"/>
                <w:sz w:val="16"/>
                <w:szCs w:val="16"/>
              </w:rPr>
            </w:pPr>
            <w:r w:rsidRPr="002F070F">
              <w:rPr>
                <w:rFonts w:ascii="Arial" w:hAnsi="Arial" w:cs="Arial"/>
                <w:color w:val="000000"/>
                <w:sz w:val="16"/>
                <w:szCs w:val="16"/>
              </w:rPr>
              <w:t>LEFLUNOMIDA 100mg TABLETA</w:t>
            </w:r>
          </w:p>
        </w:tc>
      </w:tr>
      <w:tr w:rsidRPr="002F070F" w:rsidR="001F4E5F" w:rsidTr="6EC63CAC" w14:paraId="4E7F692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552A00A" w14:textId="77777777">
            <w:pPr>
              <w:jc w:val="center"/>
              <w:rPr>
                <w:rFonts w:ascii="Arial" w:hAnsi="Arial" w:cs="Arial"/>
                <w:color w:val="000000"/>
                <w:sz w:val="16"/>
                <w:szCs w:val="16"/>
              </w:rPr>
            </w:pPr>
            <w:r w:rsidRPr="002F070F">
              <w:rPr>
                <w:rFonts w:ascii="Arial" w:hAnsi="Arial" w:cs="Arial"/>
                <w:color w:val="000000"/>
                <w:sz w:val="16"/>
                <w:szCs w:val="16"/>
              </w:rPr>
              <w:t>898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DD2792C" w14:textId="77777777">
            <w:pPr>
              <w:rPr>
                <w:rFonts w:ascii="Arial" w:hAnsi="Arial" w:cs="Arial"/>
                <w:color w:val="000000"/>
                <w:sz w:val="16"/>
                <w:szCs w:val="16"/>
              </w:rPr>
            </w:pPr>
            <w:r w:rsidRPr="002F070F">
              <w:rPr>
                <w:rFonts w:ascii="Arial" w:hAnsi="Arial" w:cs="Arial"/>
                <w:color w:val="000000"/>
                <w:sz w:val="16"/>
                <w:szCs w:val="16"/>
              </w:rPr>
              <w:t xml:space="preserve">LEUCOVORINA CALCICA EQUIVALENTE A LEUCOVORINA BASE 50 mg VIAL  </w:t>
            </w:r>
          </w:p>
        </w:tc>
      </w:tr>
      <w:tr w:rsidRPr="002F070F" w:rsidR="001F4E5F" w:rsidTr="6EC63CAC" w14:paraId="7125CC0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8F19A52" w14:textId="77777777">
            <w:pPr>
              <w:jc w:val="center"/>
              <w:rPr>
                <w:rFonts w:ascii="Arial" w:hAnsi="Arial" w:cs="Arial"/>
                <w:color w:val="000000"/>
                <w:sz w:val="16"/>
                <w:szCs w:val="16"/>
              </w:rPr>
            </w:pPr>
            <w:r w:rsidRPr="002F070F">
              <w:rPr>
                <w:rFonts w:ascii="Arial" w:hAnsi="Arial" w:cs="Arial"/>
                <w:color w:val="000000"/>
                <w:sz w:val="16"/>
                <w:szCs w:val="16"/>
              </w:rPr>
              <w:t>900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7B9E227" w14:textId="77777777">
            <w:pPr>
              <w:rPr>
                <w:rFonts w:ascii="Arial" w:hAnsi="Arial" w:cs="Arial"/>
                <w:color w:val="000000"/>
                <w:sz w:val="16"/>
                <w:szCs w:val="16"/>
              </w:rPr>
            </w:pPr>
            <w:r w:rsidRPr="002F070F">
              <w:rPr>
                <w:rFonts w:ascii="Arial" w:hAnsi="Arial" w:cs="Arial"/>
                <w:color w:val="000000"/>
                <w:sz w:val="16"/>
                <w:szCs w:val="16"/>
              </w:rPr>
              <w:t xml:space="preserve">LEUPRORELIN Y SALES 11.25MG/2ML AMPOLLA </w:t>
            </w:r>
          </w:p>
        </w:tc>
      </w:tr>
      <w:tr w:rsidRPr="002F070F" w:rsidR="001F4E5F" w:rsidTr="6EC63CAC" w14:paraId="50F7876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2103A66" w14:textId="77777777">
            <w:pPr>
              <w:jc w:val="center"/>
              <w:rPr>
                <w:rFonts w:ascii="Arial" w:hAnsi="Arial" w:cs="Arial"/>
                <w:color w:val="000000"/>
                <w:sz w:val="16"/>
                <w:szCs w:val="16"/>
              </w:rPr>
            </w:pPr>
            <w:r w:rsidRPr="002F070F">
              <w:rPr>
                <w:rFonts w:ascii="Arial" w:hAnsi="Arial" w:cs="Arial"/>
                <w:color w:val="000000"/>
                <w:sz w:val="16"/>
                <w:szCs w:val="16"/>
              </w:rPr>
              <w:t>904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39D3498" w14:textId="77777777">
            <w:pPr>
              <w:rPr>
                <w:rFonts w:ascii="Arial" w:hAnsi="Arial" w:cs="Arial"/>
                <w:color w:val="000000"/>
                <w:sz w:val="16"/>
                <w:szCs w:val="16"/>
              </w:rPr>
            </w:pPr>
            <w:r w:rsidRPr="002F070F">
              <w:rPr>
                <w:rFonts w:ascii="Arial" w:hAnsi="Arial" w:cs="Arial"/>
                <w:color w:val="000000"/>
                <w:sz w:val="16"/>
                <w:szCs w:val="16"/>
              </w:rPr>
              <w:t xml:space="preserve">LEVETIRACETAM 100mg/mL SOLUCION ORAL FRASCO X 120mL </w:t>
            </w:r>
          </w:p>
        </w:tc>
      </w:tr>
      <w:tr w:rsidRPr="002F070F" w:rsidR="001F4E5F" w:rsidTr="6EC63CAC" w14:paraId="1091432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3117E1D" w14:textId="77777777">
            <w:pPr>
              <w:jc w:val="center"/>
              <w:rPr>
                <w:rFonts w:ascii="Arial" w:hAnsi="Arial" w:cs="Arial"/>
                <w:color w:val="000000"/>
                <w:sz w:val="16"/>
                <w:szCs w:val="16"/>
              </w:rPr>
            </w:pPr>
            <w:r w:rsidRPr="002F070F">
              <w:rPr>
                <w:rFonts w:ascii="Arial" w:hAnsi="Arial" w:cs="Arial"/>
                <w:color w:val="000000"/>
                <w:sz w:val="16"/>
                <w:szCs w:val="16"/>
              </w:rPr>
              <w:t>905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11FEB44" w14:textId="77777777">
            <w:pPr>
              <w:rPr>
                <w:rFonts w:ascii="Arial" w:hAnsi="Arial" w:cs="Arial"/>
                <w:color w:val="000000"/>
                <w:sz w:val="16"/>
                <w:szCs w:val="16"/>
              </w:rPr>
            </w:pPr>
            <w:r w:rsidRPr="002F070F">
              <w:rPr>
                <w:rFonts w:ascii="Arial" w:hAnsi="Arial" w:cs="Arial"/>
                <w:color w:val="000000"/>
                <w:sz w:val="16"/>
                <w:szCs w:val="16"/>
              </w:rPr>
              <w:t>LEVETIRACETAM 100mg/mL SOLUCION ORAL FRASCO X 250mL</w:t>
            </w:r>
          </w:p>
        </w:tc>
      </w:tr>
      <w:tr w:rsidRPr="002F070F" w:rsidR="001F4E5F" w:rsidTr="6EC63CAC" w14:paraId="2C697B8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FCB0D62" w14:textId="77777777">
            <w:pPr>
              <w:jc w:val="center"/>
              <w:rPr>
                <w:rFonts w:ascii="Arial" w:hAnsi="Arial" w:cs="Arial"/>
                <w:color w:val="000000"/>
                <w:sz w:val="16"/>
                <w:szCs w:val="16"/>
              </w:rPr>
            </w:pPr>
            <w:r w:rsidRPr="002F070F">
              <w:rPr>
                <w:rFonts w:ascii="Arial" w:hAnsi="Arial" w:cs="Arial"/>
                <w:color w:val="000000"/>
                <w:sz w:val="16"/>
                <w:szCs w:val="16"/>
              </w:rPr>
              <w:t>921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BCD41FE" w14:textId="77777777">
            <w:pPr>
              <w:rPr>
                <w:rFonts w:ascii="Arial" w:hAnsi="Arial" w:cs="Arial"/>
                <w:color w:val="000000"/>
                <w:sz w:val="16"/>
                <w:szCs w:val="16"/>
              </w:rPr>
            </w:pPr>
            <w:r w:rsidRPr="002F070F">
              <w:rPr>
                <w:rFonts w:ascii="Arial" w:hAnsi="Arial" w:cs="Arial"/>
                <w:color w:val="000000"/>
                <w:sz w:val="16"/>
                <w:szCs w:val="16"/>
              </w:rPr>
              <w:t>LEVONORGESTREL 0.03 MG TABLETA CON O SIN RECUBRIMIENTO</w:t>
            </w:r>
          </w:p>
        </w:tc>
      </w:tr>
      <w:tr w:rsidRPr="002F070F" w:rsidR="001F4E5F" w:rsidTr="6EC63CAC" w14:paraId="5F7DF7B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5B3A940" w14:textId="77777777">
            <w:pPr>
              <w:jc w:val="center"/>
              <w:rPr>
                <w:rFonts w:ascii="Arial" w:hAnsi="Arial" w:cs="Arial"/>
                <w:color w:val="000000"/>
                <w:sz w:val="16"/>
                <w:szCs w:val="16"/>
              </w:rPr>
            </w:pPr>
            <w:r w:rsidRPr="002F070F">
              <w:rPr>
                <w:rFonts w:ascii="Arial" w:hAnsi="Arial" w:cs="Arial"/>
                <w:color w:val="000000"/>
                <w:sz w:val="16"/>
                <w:szCs w:val="16"/>
              </w:rPr>
              <w:t>959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870EE97" w14:textId="77777777">
            <w:pPr>
              <w:rPr>
                <w:rFonts w:ascii="Arial" w:hAnsi="Arial" w:cs="Arial"/>
                <w:color w:val="000000"/>
                <w:sz w:val="16"/>
                <w:szCs w:val="16"/>
              </w:rPr>
            </w:pPr>
            <w:r w:rsidRPr="002F070F">
              <w:rPr>
                <w:rFonts w:ascii="Arial" w:hAnsi="Arial" w:cs="Arial"/>
                <w:color w:val="000000"/>
                <w:sz w:val="16"/>
                <w:szCs w:val="16"/>
              </w:rPr>
              <w:t>LOPINAVIR + RITONAVIR (80+20)mg/ml SUSPENSION ORAL FRASCO X 160ml</w:t>
            </w:r>
          </w:p>
        </w:tc>
      </w:tr>
      <w:tr w:rsidRPr="002F070F" w:rsidR="001F4E5F" w:rsidTr="6EC63CAC" w14:paraId="0869723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E95E22D" w14:textId="77777777">
            <w:pPr>
              <w:jc w:val="center"/>
              <w:rPr>
                <w:rFonts w:ascii="Arial" w:hAnsi="Arial" w:cs="Arial"/>
                <w:color w:val="000000"/>
                <w:sz w:val="16"/>
                <w:szCs w:val="16"/>
              </w:rPr>
            </w:pPr>
            <w:r w:rsidRPr="002F070F">
              <w:rPr>
                <w:rFonts w:ascii="Arial" w:hAnsi="Arial" w:cs="Arial"/>
                <w:color w:val="000000"/>
                <w:sz w:val="16"/>
                <w:szCs w:val="16"/>
              </w:rPr>
              <w:t>960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712D45A" w14:textId="77777777">
            <w:pPr>
              <w:rPr>
                <w:rFonts w:ascii="Arial" w:hAnsi="Arial" w:cs="Arial"/>
                <w:color w:val="000000"/>
                <w:sz w:val="16"/>
                <w:szCs w:val="16"/>
              </w:rPr>
            </w:pPr>
            <w:r w:rsidRPr="002F070F">
              <w:rPr>
                <w:rFonts w:ascii="Arial" w:hAnsi="Arial" w:cs="Arial"/>
                <w:color w:val="000000"/>
                <w:sz w:val="16"/>
                <w:szCs w:val="16"/>
              </w:rPr>
              <w:t xml:space="preserve">LOPINAVIR + RITONAVIR 100mg + 25 mg PR TABLETA  </w:t>
            </w:r>
          </w:p>
        </w:tc>
      </w:tr>
      <w:tr w:rsidRPr="002F070F" w:rsidR="001F4E5F" w:rsidTr="6EC63CAC" w14:paraId="6C15085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04F6293" w14:textId="77777777">
            <w:pPr>
              <w:jc w:val="center"/>
              <w:rPr>
                <w:rFonts w:ascii="Arial" w:hAnsi="Arial" w:cs="Arial"/>
                <w:color w:val="000000"/>
                <w:sz w:val="16"/>
                <w:szCs w:val="16"/>
              </w:rPr>
            </w:pPr>
            <w:r w:rsidRPr="002F070F">
              <w:rPr>
                <w:rFonts w:ascii="Arial" w:hAnsi="Arial" w:cs="Arial"/>
                <w:color w:val="000000"/>
                <w:sz w:val="16"/>
                <w:szCs w:val="16"/>
              </w:rPr>
              <w:t>979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0857CE5" w14:textId="77777777">
            <w:pPr>
              <w:rPr>
                <w:rFonts w:ascii="Arial" w:hAnsi="Arial" w:cs="Arial"/>
                <w:color w:val="000000"/>
                <w:sz w:val="16"/>
                <w:szCs w:val="16"/>
              </w:rPr>
            </w:pPr>
            <w:r w:rsidRPr="002F070F">
              <w:rPr>
                <w:rFonts w:ascii="Arial" w:hAnsi="Arial" w:cs="Arial"/>
                <w:color w:val="000000"/>
                <w:sz w:val="16"/>
                <w:szCs w:val="16"/>
              </w:rPr>
              <w:t xml:space="preserve">MATRIZ HEMOSTATICA DE BOVINO Y/O PORCINA CON TROMBINA DE 2500 UI X 5 A 8 ml </w:t>
            </w:r>
          </w:p>
        </w:tc>
      </w:tr>
      <w:tr w:rsidRPr="002F070F" w:rsidR="001F4E5F" w:rsidTr="6EC63CAC" w14:paraId="3A79406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DEE3025" w14:textId="77777777">
            <w:pPr>
              <w:jc w:val="center"/>
              <w:rPr>
                <w:rFonts w:ascii="Arial" w:hAnsi="Arial" w:cs="Arial"/>
                <w:color w:val="000000"/>
                <w:sz w:val="16"/>
                <w:szCs w:val="16"/>
              </w:rPr>
            </w:pPr>
            <w:r w:rsidRPr="002F070F">
              <w:rPr>
                <w:rFonts w:ascii="Arial" w:hAnsi="Arial" w:cs="Arial"/>
                <w:color w:val="000000"/>
                <w:sz w:val="16"/>
                <w:szCs w:val="16"/>
              </w:rPr>
              <w:t>980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5B9F859" w14:textId="77777777">
            <w:pPr>
              <w:rPr>
                <w:rFonts w:ascii="Arial" w:hAnsi="Arial" w:cs="Arial"/>
                <w:color w:val="000000"/>
                <w:sz w:val="16"/>
                <w:szCs w:val="16"/>
              </w:rPr>
            </w:pPr>
            <w:r w:rsidRPr="002F070F">
              <w:rPr>
                <w:rFonts w:ascii="Arial" w:hAnsi="Arial" w:cs="Arial"/>
                <w:color w:val="000000"/>
                <w:sz w:val="16"/>
                <w:szCs w:val="16"/>
              </w:rPr>
              <w:t xml:space="preserve">MEBENDAZOL 100 mg TABLETA </w:t>
            </w:r>
          </w:p>
        </w:tc>
      </w:tr>
      <w:tr w:rsidRPr="002F070F" w:rsidR="001F4E5F" w:rsidTr="6EC63CAC" w14:paraId="70316F5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8A79F1B" w14:textId="77777777">
            <w:pPr>
              <w:jc w:val="center"/>
              <w:rPr>
                <w:rFonts w:ascii="Arial" w:hAnsi="Arial" w:cs="Arial"/>
                <w:color w:val="000000"/>
                <w:sz w:val="16"/>
                <w:szCs w:val="16"/>
              </w:rPr>
            </w:pPr>
            <w:r w:rsidRPr="002F070F">
              <w:rPr>
                <w:rFonts w:ascii="Arial" w:hAnsi="Arial" w:cs="Arial"/>
                <w:color w:val="000000"/>
                <w:sz w:val="16"/>
                <w:szCs w:val="16"/>
              </w:rPr>
              <w:t>981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18FAECB" w14:textId="77777777">
            <w:pPr>
              <w:rPr>
                <w:rFonts w:ascii="Arial" w:hAnsi="Arial" w:cs="Arial"/>
                <w:color w:val="000000"/>
                <w:sz w:val="16"/>
                <w:szCs w:val="16"/>
              </w:rPr>
            </w:pPr>
            <w:r w:rsidRPr="002F070F">
              <w:rPr>
                <w:rFonts w:ascii="Arial" w:hAnsi="Arial" w:cs="Arial"/>
                <w:color w:val="000000"/>
                <w:sz w:val="16"/>
                <w:szCs w:val="16"/>
              </w:rPr>
              <w:t xml:space="preserve">MEBENDAZOL 100mg/5ml /30 ml SUSPENSION ORAL  </w:t>
            </w:r>
          </w:p>
        </w:tc>
      </w:tr>
      <w:tr w:rsidRPr="002F070F" w:rsidR="001F4E5F" w:rsidTr="6EC63CAC" w14:paraId="7ABFA45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38A703F" w14:textId="77777777">
            <w:pPr>
              <w:jc w:val="center"/>
              <w:rPr>
                <w:rFonts w:ascii="Arial" w:hAnsi="Arial" w:cs="Arial"/>
                <w:color w:val="000000"/>
                <w:sz w:val="16"/>
                <w:szCs w:val="16"/>
              </w:rPr>
            </w:pPr>
            <w:r w:rsidRPr="002F070F">
              <w:rPr>
                <w:rFonts w:ascii="Arial" w:hAnsi="Arial" w:cs="Arial"/>
                <w:color w:val="000000"/>
                <w:sz w:val="16"/>
                <w:szCs w:val="16"/>
              </w:rPr>
              <w:t>987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100E78B" w14:textId="77777777">
            <w:pPr>
              <w:rPr>
                <w:rFonts w:ascii="Arial" w:hAnsi="Arial" w:cs="Arial"/>
                <w:color w:val="000000"/>
                <w:sz w:val="16"/>
                <w:szCs w:val="16"/>
              </w:rPr>
            </w:pPr>
            <w:r w:rsidRPr="002F070F">
              <w:rPr>
                <w:rFonts w:ascii="Arial" w:hAnsi="Arial" w:cs="Arial"/>
                <w:color w:val="000000"/>
                <w:sz w:val="16"/>
                <w:szCs w:val="16"/>
              </w:rPr>
              <w:t>MEGLUMINA ANTIMONIATO 1.5G/5ml SOLUCION INYECTABLE</w:t>
            </w:r>
          </w:p>
        </w:tc>
      </w:tr>
      <w:tr w:rsidRPr="002F070F" w:rsidR="001F4E5F" w:rsidTr="6EC63CAC" w14:paraId="3A6D57F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510D6E8" w14:textId="77777777">
            <w:pPr>
              <w:jc w:val="center"/>
              <w:rPr>
                <w:rFonts w:ascii="Arial" w:hAnsi="Arial" w:cs="Arial"/>
                <w:color w:val="000000"/>
                <w:sz w:val="16"/>
                <w:szCs w:val="16"/>
              </w:rPr>
            </w:pPr>
            <w:r w:rsidRPr="002F070F">
              <w:rPr>
                <w:rFonts w:ascii="Arial" w:hAnsi="Arial" w:cs="Arial"/>
                <w:color w:val="000000"/>
                <w:sz w:val="16"/>
                <w:szCs w:val="16"/>
              </w:rPr>
              <w:t>990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2113D67" w14:textId="77777777">
            <w:pPr>
              <w:rPr>
                <w:rFonts w:ascii="Arial" w:hAnsi="Arial" w:cs="Arial"/>
                <w:color w:val="000000"/>
                <w:sz w:val="16"/>
                <w:szCs w:val="16"/>
              </w:rPr>
            </w:pPr>
            <w:r w:rsidRPr="002F070F">
              <w:rPr>
                <w:rFonts w:ascii="Arial" w:hAnsi="Arial" w:cs="Arial"/>
                <w:color w:val="000000"/>
                <w:sz w:val="16"/>
                <w:szCs w:val="16"/>
              </w:rPr>
              <w:t xml:space="preserve">MELFALAN 2mg TABLETA </w:t>
            </w:r>
          </w:p>
        </w:tc>
      </w:tr>
      <w:tr w:rsidRPr="002F070F" w:rsidR="001F4E5F" w:rsidTr="6EC63CAC" w14:paraId="3A580FB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FD42D0C" w14:textId="77777777">
            <w:pPr>
              <w:jc w:val="center"/>
              <w:rPr>
                <w:rFonts w:ascii="Arial" w:hAnsi="Arial" w:cs="Arial"/>
                <w:color w:val="000000"/>
                <w:sz w:val="16"/>
                <w:szCs w:val="16"/>
              </w:rPr>
            </w:pPr>
            <w:r w:rsidRPr="002F070F">
              <w:rPr>
                <w:rFonts w:ascii="Arial" w:hAnsi="Arial" w:cs="Arial"/>
                <w:color w:val="000000"/>
                <w:sz w:val="16"/>
                <w:szCs w:val="16"/>
              </w:rPr>
              <w:t>1009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9D0CD12" w14:textId="77777777">
            <w:pPr>
              <w:rPr>
                <w:rFonts w:ascii="Arial" w:hAnsi="Arial" w:cs="Arial"/>
                <w:color w:val="000000"/>
                <w:sz w:val="16"/>
                <w:szCs w:val="16"/>
              </w:rPr>
            </w:pPr>
            <w:r w:rsidRPr="002F070F">
              <w:rPr>
                <w:rFonts w:ascii="Arial" w:hAnsi="Arial" w:cs="Arial"/>
                <w:color w:val="000000"/>
                <w:sz w:val="16"/>
                <w:szCs w:val="16"/>
              </w:rPr>
              <w:t>METFORMINA CLORHIDRATO 1000mg + SAXAGLIPTINA 2,5mg TABLETA DE LIBERACION MODIFICADA</w:t>
            </w:r>
          </w:p>
        </w:tc>
      </w:tr>
      <w:tr w:rsidRPr="002F070F" w:rsidR="001F4E5F" w:rsidTr="6EC63CAC" w14:paraId="002F5A7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F5FDA10" w14:textId="77777777">
            <w:pPr>
              <w:jc w:val="center"/>
              <w:rPr>
                <w:rFonts w:ascii="Arial" w:hAnsi="Arial" w:cs="Arial"/>
                <w:color w:val="000000"/>
                <w:sz w:val="16"/>
                <w:szCs w:val="16"/>
              </w:rPr>
            </w:pPr>
            <w:r w:rsidRPr="002F070F">
              <w:rPr>
                <w:rFonts w:ascii="Arial" w:hAnsi="Arial" w:cs="Arial"/>
                <w:color w:val="000000"/>
                <w:sz w:val="16"/>
                <w:szCs w:val="16"/>
              </w:rPr>
              <w:t>1016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B3D77F1" w14:textId="77777777">
            <w:pPr>
              <w:rPr>
                <w:rFonts w:ascii="Arial" w:hAnsi="Arial" w:cs="Arial"/>
                <w:color w:val="000000"/>
                <w:sz w:val="16"/>
                <w:szCs w:val="16"/>
              </w:rPr>
            </w:pPr>
            <w:r w:rsidRPr="002F070F">
              <w:rPr>
                <w:rFonts w:ascii="Arial" w:hAnsi="Arial" w:cs="Arial"/>
                <w:color w:val="000000"/>
                <w:sz w:val="16"/>
                <w:szCs w:val="16"/>
              </w:rPr>
              <w:t xml:space="preserve">METILERGOMETRINA (METILERGOBASINA) 0.2mg/ ml SOLUCION INYECTABLE </w:t>
            </w:r>
          </w:p>
        </w:tc>
      </w:tr>
      <w:tr w:rsidRPr="002F070F" w:rsidR="001F4E5F" w:rsidTr="6EC63CAC" w14:paraId="2FEBD63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3AED2F6" w14:textId="77777777">
            <w:pPr>
              <w:jc w:val="center"/>
              <w:rPr>
                <w:rFonts w:ascii="Arial" w:hAnsi="Arial" w:cs="Arial"/>
                <w:color w:val="000000"/>
                <w:sz w:val="16"/>
                <w:szCs w:val="16"/>
              </w:rPr>
            </w:pPr>
            <w:r w:rsidRPr="002F070F">
              <w:rPr>
                <w:rFonts w:ascii="Arial" w:hAnsi="Arial" w:cs="Arial"/>
                <w:color w:val="000000"/>
                <w:sz w:val="16"/>
                <w:szCs w:val="16"/>
              </w:rPr>
              <w:t>1017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4DFFCA3" w14:textId="77777777">
            <w:pPr>
              <w:rPr>
                <w:rFonts w:ascii="Arial" w:hAnsi="Arial" w:cs="Arial"/>
                <w:color w:val="000000"/>
                <w:sz w:val="16"/>
                <w:szCs w:val="16"/>
              </w:rPr>
            </w:pPr>
            <w:r w:rsidRPr="002F070F">
              <w:rPr>
                <w:rFonts w:ascii="Arial" w:hAnsi="Arial" w:cs="Arial"/>
                <w:color w:val="000000"/>
                <w:sz w:val="16"/>
                <w:szCs w:val="16"/>
              </w:rPr>
              <w:t>METILFENIDATO 10 mg TABLETA</w:t>
            </w:r>
          </w:p>
        </w:tc>
      </w:tr>
      <w:tr w:rsidRPr="002F070F" w:rsidR="001F4E5F" w:rsidTr="6EC63CAC" w14:paraId="29BA736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5854C54" w14:textId="77777777">
            <w:pPr>
              <w:jc w:val="center"/>
              <w:rPr>
                <w:rFonts w:ascii="Arial" w:hAnsi="Arial" w:cs="Arial"/>
                <w:color w:val="000000"/>
                <w:sz w:val="16"/>
                <w:szCs w:val="16"/>
              </w:rPr>
            </w:pPr>
            <w:r w:rsidRPr="002F070F">
              <w:rPr>
                <w:rFonts w:ascii="Arial" w:hAnsi="Arial" w:cs="Arial"/>
                <w:color w:val="000000"/>
                <w:sz w:val="16"/>
                <w:szCs w:val="16"/>
              </w:rPr>
              <w:t>1018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5CDF846" w14:textId="77777777">
            <w:pPr>
              <w:rPr>
                <w:rFonts w:ascii="Arial" w:hAnsi="Arial" w:cs="Arial"/>
                <w:color w:val="000000"/>
                <w:sz w:val="16"/>
                <w:szCs w:val="16"/>
              </w:rPr>
            </w:pPr>
            <w:r w:rsidRPr="002F070F">
              <w:rPr>
                <w:rFonts w:ascii="Arial" w:hAnsi="Arial" w:cs="Arial"/>
                <w:color w:val="000000"/>
                <w:sz w:val="16"/>
                <w:szCs w:val="16"/>
              </w:rPr>
              <w:t>METILFENIDATO 18 mg TABLETA</w:t>
            </w:r>
          </w:p>
        </w:tc>
      </w:tr>
      <w:tr w:rsidRPr="002F070F" w:rsidR="001F4E5F" w:rsidTr="6EC63CAC" w14:paraId="75038B1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0E9949F" w14:textId="77777777">
            <w:pPr>
              <w:jc w:val="center"/>
              <w:rPr>
                <w:rFonts w:ascii="Arial" w:hAnsi="Arial" w:cs="Arial"/>
                <w:color w:val="000000"/>
                <w:sz w:val="16"/>
                <w:szCs w:val="16"/>
              </w:rPr>
            </w:pPr>
            <w:r w:rsidRPr="002F070F">
              <w:rPr>
                <w:rFonts w:ascii="Arial" w:hAnsi="Arial" w:cs="Arial"/>
                <w:color w:val="000000"/>
                <w:sz w:val="16"/>
                <w:szCs w:val="16"/>
              </w:rPr>
              <w:t>1019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BF79B09" w14:textId="77777777">
            <w:pPr>
              <w:rPr>
                <w:rFonts w:ascii="Arial" w:hAnsi="Arial" w:cs="Arial"/>
                <w:color w:val="000000"/>
                <w:sz w:val="16"/>
                <w:szCs w:val="16"/>
              </w:rPr>
            </w:pPr>
            <w:r w:rsidRPr="002F070F">
              <w:rPr>
                <w:rFonts w:ascii="Arial" w:hAnsi="Arial" w:cs="Arial"/>
                <w:color w:val="000000"/>
                <w:sz w:val="16"/>
                <w:szCs w:val="16"/>
              </w:rPr>
              <w:t xml:space="preserve">METILFENIDATO CLORHIDRATO 20 MG TABLETA </w:t>
            </w:r>
          </w:p>
        </w:tc>
      </w:tr>
      <w:tr w:rsidRPr="002F070F" w:rsidR="001F4E5F" w:rsidTr="6EC63CAC" w14:paraId="75C3FE3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3FC2E54" w14:textId="77777777">
            <w:pPr>
              <w:jc w:val="center"/>
              <w:rPr>
                <w:rFonts w:ascii="Arial" w:hAnsi="Arial" w:cs="Arial"/>
                <w:color w:val="000000"/>
                <w:sz w:val="16"/>
                <w:szCs w:val="16"/>
              </w:rPr>
            </w:pPr>
            <w:r w:rsidRPr="002F070F">
              <w:rPr>
                <w:rFonts w:ascii="Arial" w:hAnsi="Arial" w:cs="Arial"/>
                <w:color w:val="000000"/>
                <w:sz w:val="16"/>
                <w:szCs w:val="16"/>
              </w:rPr>
              <w:t>1020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C8A03E4" w14:textId="77777777">
            <w:pPr>
              <w:rPr>
                <w:rFonts w:ascii="Arial" w:hAnsi="Arial" w:cs="Arial"/>
                <w:color w:val="000000"/>
                <w:sz w:val="16"/>
                <w:szCs w:val="16"/>
              </w:rPr>
            </w:pPr>
            <w:r w:rsidRPr="002F070F">
              <w:rPr>
                <w:rFonts w:ascii="Arial" w:hAnsi="Arial" w:cs="Arial"/>
                <w:color w:val="000000"/>
                <w:sz w:val="16"/>
                <w:szCs w:val="16"/>
              </w:rPr>
              <w:t>METILFENIDATO CLORHIDRATO 30 MG TABLETA</w:t>
            </w:r>
          </w:p>
        </w:tc>
      </w:tr>
      <w:tr w:rsidRPr="002F070F" w:rsidR="001F4E5F" w:rsidTr="6EC63CAC" w14:paraId="1A6C1E3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AFC939D" w14:textId="77777777">
            <w:pPr>
              <w:jc w:val="center"/>
              <w:rPr>
                <w:rFonts w:ascii="Arial" w:hAnsi="Arial" w:cs="Arial"/>
                <w:color w:val="000000"/>
                <w:sz w:val="16"/>
                <w:szCs w:val="16"/>
              </w:rPr>
            </w:pPr>
            <w:r w:rsidRPr="002F070F">
              <w:rPr>
                <w:rFonts w:ascii="Arial" w:hAnsi="Arial" w:cs="Arial"/>
                <w:color w:val="000000"/>
                <w:sz w:val="16"/>
                <w:szCs w:val="16"/>
              </w:rPr>
              <w:t>1021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6B7F62E" w14:textId="77777777">
            <w:pPr>
              <w:rPr>
                <w:rFonts w:ascii="Arial" w:hAnsi="Arial" w:cs="Arial"/>
                <w:color w:val="000000"/>
                <w:sz w:val="16"/>
                <w:szCs w:val="16"/>
              </w:rPr>
            </w:pPr>
            <w:r w:rsidRPr="002F070F">
              <w:rPr>
                <w:rFonts w:ascii="Arial" w:hAnsi="Arial" w:cs="Arial"/>
                <w:color w:val="000000"/>
                <w:sz w:val="16"/>
                <w:szCs w:val="16"/>
              </w:rPr>
              <w:t>METILFENIDATO CLORHIDRATO 36 MG TABLETA</w:t>
            </w:r>
          </w:p>
        </w:tc>
      </w:tr>
      <w:tr w:rsidRPr="002F070F" w:rsidR="001F4E5F" w:rsidTr="6EC63CAC" w14:paraId="3D5DD6D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0CF5C0D" w14:textId="77777777">
            <w:pPr>
              <w:jc w:val="center"/>
              <w:rPr>
                <w:rFonts w:ascii="Arial" w:hAnsi="Arial" w:cs="Arial"/>
                <w:color w:val="000000"/>
                <w:sz w:val="16"/>
                <w:szCs w:val="16"/>
              </w:rPr>
            </w:pPr>
            <w:r w:rsidRPr="002F070F">
              <w:rPr>
                <w:rFonts w:ascii="Arial" w:hAnsi="Arial" w:cs="Arial"/>
                <w:color w:val="000000"/>
                <w:sz w:val="16"/>
                <w:szCs w:val="16"/>
              </w:rPr>
              <w:t>1026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E0B2A2C" w14:textId="77777777">
            <w:pPr>
              <w:rPr>
                <w:rFonts w:ascii="Arial" w:hAnsi="Arial" w:cs="Arial"/>
                <w:color w:val="000000"/>
                <w:sz w:val="16"/>
                <w:szCs w:val="16"/>
              </w:rPr>
            </w:pPr>
            <w:r w:rsidRPr="002F070F">
              <w:rPr>
                <w:rFonts w:ascii="Arial" w:hAnsi="Arial" w:cs="Arial"/>
                <w:color w:val="000000"/>
                <w:sz w:val="16"/>
                <w:szCs w:val="16"/>
              </w:rPr>
              <w:t xml:space="preserve">METOCLOPRAMIDA 10 mg TABLETA </w:t>
            </w:r>
          </w:p>
        </w:tc>
      </w:tr>
      <w:tr w:rsidRPr="002F070F" w:rsidR="001F4E5F" w:rsidTr="6EC63CAC" w14:paraId="392AB93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406DB14" w14:textId="77777777">
            <w:pPr>
              <w:jc w:val="center"/>
              <w:rPr>
                <w:rFonts w:ascii="Arial" w:hAnsi="Arial" w:cs="Arial"/>
                <w:color w:val="000000"/>
                <w:sz w:val="16"/>
                <w:szCs w:val="16"/>
              </w:rPr>
            </w:pPr>
            <w:r w:rsidRPr="002F070F">
              <w:rPr>
                <w:rFonts w:ascii="Arial" w:hAnsi="Arial" w:cs="Arial"/>
                <w:color w:val="000000"/>
                <w:sz w:val="16"/>
                <w:szCs w:val="16"/>
              </w:rPr>
              <w:t>1038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60F6F3A" w14:textId="77777777">
            <w:pPr>
              <w:rPr>
                <w:rFonts w:ascii="Arial" w:hAnsi="Arial" w:cs="Arial"/>
                <w:color w:val="000000"/>
                <w:sz w:val="16"/>
                <w:szCs w:val="16"/>
              </w:rPr>
            </w:pPr>
            <w:r w:rsidRPr="002F070F">
              <w:rPr>
                <w:rFonts w:ascii="Arial" w:hAnsi="Arial" w:cs="Arial"/>
                <w:color w:val="000000"/>
                <w:sz w:val="16"/>
                <w:szCs w:val="16"/>
              </w:rPr>
              <w:t>METOTREXATO 5mg/2ml SOLUCION INYECTABLE</w:t>
            </w:r>
          </w:p>
        </w:tc>
      </w:tr>
      <w:tr w:rsidRPr="002F070F" w:rsidR="001F4E5F" w:rsidTr="6EC63CAC" w14:paraId="745B15C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70F84B0" w14:textId="77777777">
            <w:pPr>
              <w:jc w:val="center"/>
              <w:rPr>
                <w:rFonts w:ascii="Arial" w:hAnsi="Arial" w:cs="Arial"/>
                <w:color w:val="000000"/>
                <w:sz w:val="16"/>
                <w:szCs w:val="16"/>
              </w:rPr>
            </w:pPr>
            <w:r w:rsidRPr="002F070F">
              <w:rPr>
                <w:rFonts w:ascii="Arial" w:hAnsi="Arial" w:cs="Arial"/>
                <w:color w:val="000000"/>
                <w:sz w:val="16"/>
                <w:szCs w:val="16"/>
              </w:rPr>
              <w:t>1041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9621F63" w14:textId="77777777">
            <w:pPr>
              <w:rPr>
                <w:rFonts w:ascii="Arial" w:hAnsi="Arial" w:cs="Arial"/>
                <w:color w:val="000000"/>
                <w:sz w:val="16"/>
                <w:szCs w:val="16"/>
              </w:rPr>
            </w:pPr>
            <w:r w:rsidRPr="002F070F">
              <w:rPr>
                <w:rFonts w:ascii="Arial" w:hAnsi="Arial" w:cs="Arial"/>
                <w:color w:val="000000"/>
                <w:sz w:val="16"/>
                <w:szCs w:val="16"/>
              </w:rPr>
              <w:t>METRONIDAZOL 250mg TABLETA</w:t>
            </w:r>
          </w:p>
        </w:tc>
      </w:tr>
      <w:tr w:rsidRPr="002F070F" w:rsidR="001F4E5F" w:rsidTr="6EC63CAC" w14:paraId="75A8182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55FFE1C" w14:textId="77777777">
            <w:pPr>
              <w:jc w:val="center"/>
              <w:rPr>
                <w:rFonts w:ascii="Arial" w:hAnsi="Arial" w:cs="Arial"/>
                <w:color w:val="000000"/>
                <w:sz w:val="16"/>
                <w:szCs w:val="16"/>
              </w:rPr>
            </w:pPr>
            <w:r w:rsidRPr="002F070F">
              <w:rPr>
                <w:rFonts w:ascii="Arial" w:hAnsi="Arial" w:cs="Arial"/>
                <w:color w:val="000000"/>
                <w:sz w:val="16"/>
                <w:szCs w:val="16"/>
              </w:rPr>
              <w:t>1047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EA471A2" w14:textId="77777777">
            <w:pPr>
              <w:rPr>
                <w:rFonts w:ascii="Arial" w:hAnsi="Arial" w:cs="Arial"/>
                <w:color w:val="000000"/>
                <w:sz w:val="16"/>
                <w:szCs w:val="16"/>
              </w:rPr>
            </w:pPr>
            <w:r w:rsidRPr="002F070F">
              <w:rPr>
                <w:rFonts w:ascii="Arial" w:hAnsi="Arial" w:cs="Arial"/>
                <w:color w:val="000000"/>
                <w:sz w:val="16"/>
                <w:szCs w:val="16"/>
              </w:rPr>
              <w:t xml:space="preserve">MICOFENOLICO ACIDO Y SALES 500 mg TABLETA 500 mg </w:t>
            </w:r>
          </w:p>
        </w:tc>
      </w:tr>
      <w:tr w:rsidRPr="002F070F" w:rsidR="001F4E5F" w:rsidTr="6EC63CAC" w14:paraId="48805DB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CB4B617" w14:textId="77777777">
            <w:pPr>
              <w:jc w:val="center"/>
              <w:rPr>
                <w:rFonts w:ascii="Arial" w:hAnsi="Arial" w:cs="Arial"/>
                <w:color w:val="000000"/>
                <w:sz w:val="16"/>
                <w:szCs w:val="16"/>
              </w:rPr>
            </w:pPr>
            <w:r w:rsidRPr="002F070F">
              <w:rPr>
                <w:rFonts w:ascii="Arial" w:hAnsi="Arial" w:cs="Arial"/>
                <w:color w:val="000000"/>
                <w:sz w:val="16"/>
                <w:szCs w:val="16"/>
              </w:rPr>
              <w:t>1057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BBA634D" w14:textId="77777777">
            <w:pPr>
              <w:rPr>
                <w:rFonts w:ascii="Arial" w:hAnsi="Arial" w:cs="Arial"/>
                <w:color w:val="000000"/>
                <w:sz w:val="16"/>
                <w:szCs w:val="16"/>
              </w:rPr>
            </w:pPr>
            <w:r w:rsidRPr="002F070F">
              <w:rPr>
                <w:rFonts w:ascii="Arial" w:hAnsi="Arial" w:cs="Arial"/>
                <w:color w:val="000000"/>
                <w:sz w:val="16"/>
                <w:szCs w:val="16"/>
              </w:rPr>
              <w:t>MILTEFOSINA 10 mg CAPSULA</w:t>
            </w:r>
          </w:p>
        </w:tc>
      </w:tr>
      <w:tr w:rsidRPr="002F070F" w:rsidR="001F4E5F" w:rsidTr="6EC63CAC" w14:paraId="21B1B99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F98CA30" w14:textId="77777777">
            <w:pPr>
              <w:jc w:val="center"/>
              <w:rPr>
                <w:rFonts w:ascii="Arial" w:hAnsi="Arial" w:cs="Arial"/>
                <w:color w:val="000000"/>
                <w:sz w:val="16"/>
                <w:szCs w:val="16"/>
              </w:rPr>
            </w:pPr>
            <w:r w:rsidRPr="002F070F">
              <w:rPr>
                <w:rFonts w:ascii="Arial" w:hAnsi="Arial" w:cs="Arial"/>
                <w:color w:val="000000"/>
                <w:sz w:val="16"/>
                <w:szCs w:val="16"/>
              </w:rPr>
              <w:t>1063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3918BED" w14:textId="77777777">
            <w:pPr>
              <w:rPr>
                <w:rFonts w:ascii="Arial" w:hAnsi="Arial" w:cs="Arial"/>
                <w:color w:val="000000"/>
                <w:sz w:val="16"/>
                <w:szCs w:val="16"/>
              </w:rPr>
            </w:pPr>
            <w:r w:rsidRPr="002F070F">
              <w:rPr>
                <w:rFonts w:ascii="Arial" w:hAnsi="Arial" w:cs="Arial"/>
                <w:color w:val="000000"/>
                <w:sz w:val="16"/>
                <w:szCs w:val="16"/>
              </w:rPr>
              <w:t>MISOPROSTOL 25 mcg TABLETA VAGINAL</w:t>
            </w:r>
          </w:p>
        </w:tc>
      </w:tr>
      <w:tr w:rsidRPr="002F070F" w:rsidR="001F4E5F" w:rsidTr="6EC63CAC" w14:paraId="385E2C9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A28F1E7" w14:textId="77777777">
            <w:pPr>
              <w:jc w:val="center"/>
              <w:rPr>
                <w:rFonts w:ascii="Arial" w:hAnsi="Arial" w:cs="Arial"/>
                <w:color w:val="000000"/>
                <w:sz w:val="16"/>
                <w:szCs w:val="16"/>
              </w:rPr>
            </w:pPr>
            <w:r w:rsidRPr="002F070F">
              <w:rPr>
                <w:rFonts w:ascii="Arial" w:hAnsi="Arial" w:cs="Arial"/>
                <w:color w:val="000000"/>
                <w:sz w:val="16"/>
                <w:szCs w:val="16"/>
              </w:rPr>
              <w:t>1080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FD4F8EB" w14:textId="77777777">
            <w:pPr>
              <w:rPr>
                <w:rFonts w:ascii="Arial" w:hAnsi="Arial" w:cs="Arial"/>
                <w:color w:val="000000"/>
                <w:sz w:val="16"/>
                <w:szCs w:val="16"/>
              </w:rPr>
            </w:pPr>
            <w:r w:rsidRPr="002F070F">
              <w:rPr>
                <w:rFonts w:ascii="Arial" w:hAnsi="Arial" w:cs="Arial"/>
                <w:color w:val="000000"/>
                <w:sz w:val="16"/>
                <w:szCs w:val="16"/>
              </w:rPr>
              <w:t>MOXIFLOXACINO 400mg / 250mL Solucion Inyectable - Intravenosa</w:t>
            </w:r>
          </w:p>
        </w:tc>
      </w:tr>
      <w:tr w:rsidRPr="002F070F" w:rsidR="001F4E5F" w:rsidTr="6EC63CAC" w14:paraId="142252C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FE12879" w14:textId="77777777">
            <w:pPr>
              <w:jc w:val="center"/>
              <w:rPr>
                <w:rFonts w:ascii="Arial" w:hAnsi="Arial" w:cs="Arial"/>
                <w:color w:val="000000"/>
                <w:sz w:val="16"/>
                <w:szCs w:val="16"/>
              </w:rPr>
            </w:pPr>
            <w:r w:rsidRPr="002F070F">
              <w:rPr>
                <w:rFonts w:ascii="Arial" w:hAnsi="Arial" w:cs="Arial"/>
                <w:color w:val="000000"/>
                <w:sz w:val="16"/>
                <w:szCs w:val="16"/>
              </w:rPr>
              <w:t>1083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BDA635A" w14:textId="77777777">
            <w:pPr>
              <w:rPr>
                <w:rFonts w:ascii="Arial" w:hAnsi="Arial" w:cs="Arial"/>
                <w:color w:val="000000"/>
                <w:sz w:val="16"/>
                <w:szCs w:val="16"/>
              </w:rPr>
            </w:pPr>
            <w:r w:rsidRPr="002F070F">
              <w:rPr>
                <w:rFonts w:ascii="Arial" w:hAnsi="Arial" w:cs="Arial"/>
                <w:color w:val="000000"/>
                <w:sz w:val="16"/>
                <w:szCs w:val="16"/>
              </w:rPr>
              <w:t xml:space="preserve">MULTIVITAMINAS Y MINERALES  CON ZINC ADULTO  TABLETA </w:t>
            </w:r>
          </w:p>
        </w:tc>
      </w:tr>
      <w:tr w:rsidRPr="002F070F" w:rsidR="001F4E5F" w:rsidTr="6EC63CAC" w14:paraId="4234B57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3CE8964" w14:textId="77777777">
            <w:pPr>
              <w:jc w:val="center"/>
              <w:rPr>
                <w:rFonts w:ascii="Arial" w:hAnsi="Arial" w:cs="Arial"/>
                <w:color w:val="000000"/>
                <w:sz w:val="16"/>
                <w:szCs w:val="16"/>
              </w:rPr>
            </w:pPr>
            <w:r w:rsidRPr="002F070F">
              <w:rPr>
                <w:rFonts w:ascii="Arial" w:hAnsi="Arial" w:cs="Arial"/>
                <w:color w:val="000000"/>
                <w:sz w:val="16"/>
                <w:szCs w:val="16"/>
              </w:rPr>
              <w:t>1087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57986CA" w14:textId="77777777">
            <w:pPr>
              <w:rPr>
                <w:rFonts w:ascii="Arial" w:hAnsi="Arial" w:cs="Arial"/>
                <w:color w:val="000000"/>
                <w:sz w:val="16"/>
                <w:szCs w:val="16"/>
              </w:rPr>
            </w:pPr>
            <w:r w:rsidRPr="002F070F">
              <w:rPr>
                <w:rFonts w:ascii="Arial" w:hAnsi="Arial" w:cs="Arial"/>
                <w:color w:val="000000"/>
                <w:sz w:val="16"/>
                <w:szCs w:val="16"/>
              </w:rPr>
              <w:t>NADROPARINA CALCICA 5700UI/0.6ML SOLUCION INYECTABLE SUBCUTANEA JERINGA PRELLENA</w:t>
            </w:r>
          </w:p>
        </w:tc>
      </w:tr>
      <w:tr w:rsidRPr="002F070F" w:rsidR="001F4E5F" w:rsidTr="6EC63CAC" w14:paraId="1E05757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B229E5F" w14:textId="77777777">
            <w:pPr>
              <w:jc w:val="center"/>
              <w:rPr>
                <w:rFonts w:ascii="Arial" w:hAnsi="Arial" w:cs="Arial"/>
                <w:color w:val="000000"/>
                <w:sz w:val="16"/>
                <w:szCs w:val="16"/>
              </w:rPr>
            </w:pPr>
            <w:r w:rsidRPr="002F070F">
              <w:rPr>
                <w:rFonts w:ascii="Arial" w:hAnsi="Arial" w:cs="Arial"/>
                <w:color w:val="000000"/>
                <w:sz w:val="16"/>
                <w:szCs w:val="16"/>
              </w:rPr>
              <w:t>1088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A22A449" w14:textId="77777777">
            <w:pPr>
              <w:rPr>
                <w:rFonts w:ascii="Arial" w:hAnsi="Arial" w:cs="Arial"/>
                <w:color w:val="000000"/>
                <w:sz w:val="16"/>
                <w:szCs w:val="16"/>
              </w:rPr>
            </w:pPr>
            <w:r w:rsidRPr="002F070F">
              <w:rPr>
                <w:rFonts w:ascii="Arial" w:hAnsi="Arial" w:cs="Arial"/>
                <w:color w:val="000000"/>
                <w:sz w:val="16"/>
                <w:szCs w:val="16"/>
              </w:rPr>
              <w:t xml:space="preserve">NAFAZOLINA 1 MG/ML SOLUCION OFTALMICA 15 ML   </w:t>
            </w:r>
          </w:p>
        </w:tc>
      </w:tr>
      <w:tr w:rsidRPr="002F070F" w:rsidR="001F4E5F" w:rsidTr="6EC63CAC" w14:paraId="19EADBB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2771956" w14:textId="77777777">
            <w:pPr>
              <w:jc w:val="center"/>
              <w:rPr>
                <w:rFonts w:ascii="Arial" w:hAnsi="Arial" w:cs="Arial"/>
                <w:color w:val="000000"/>
                <w:sz w:val="16"/>
                <w:szCs w:val="16"/>
              </w:rPr>
            </w:pPr>
            <w:r w:rsidRPr="002F070F">
              <w:rPr>
                <w:rFonts w:ascii="Arial" w:hAnsi="Arial" w:cs="Arial"/>
                <w:color w:val="000000"/>
                <w:sz w:val="16"/>
                <w:szCs w:val="16"/>
              </w:rPr>
              <w:t>1089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E13D54E" w14:textId="77777777">
            <w:pPr>
              <w:rPr>
                <w:rFonts w:ascii="Arial" w:hAnsi="Arial" w:cs="Arial"/>
                <w:color w:val="000000"/>
                <w:sz w:val="16"/>
                <w:szCs w:val="16"/>
              </w:rPr>
            </w:pPr>
            <w:r w:rsidRPr="002F070F">
              <w:rPr>
                <w:rFonts w:ascii="Arial" w:hAnsi="Arial" w:cs="Arial"/>
                <w:color w:val="000000"/>
                <w:sz w:val="16"/>
                <w:szCs w:val="16"/>
              </w:rPr>
              <w:t>NALIDIXICO ACIDO 50 mg/mL SUSPENSION ORAL</w:t>
            </w:r>
          </w:p>
        </w:tc>
      </w:tr>
      <w:tr w:rsidRPr="002F070F" w:rsidR="001F4E5F" w:rsidTr="6EC63CAC" w14:paraId="2A2D71B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1FCC9A9" w14:textId="77777777">
            <w:pPr>
              <w:jc w:val="center"/>
              <w:rPr>
                <w:rFonts w:ascii="Arial" w:hAnsi="Arial" w:cs="Arial"/>
                <w:color w:val="000000"/>
                <w:sz w:val="16"/>
                <w:szCs w:val="16"/>
              </w:rPr>
            </w:pPr>
            <w:r w:rsidRPr="002F070F">
              <w:rPr>
                <w:rFonts w:ascii="Arial" w:hAnsi="Arial" w:cs="Arial"/>
                <w:color w:val="000000"/>
                <w:sz w:val="16"/>
                <w:szCs w:val="16"/>
              </w:rPr>
              <w:t>1093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9D136BB" w14:textId="77777777">
            <w:pPr>
              <w:rPr>
                <w:rFonts w:ascii="Arial" w:hAnsi="Arial" w:cs="Arial"/>
                <w:color w:val="000000"/>
                <w:sz w:val="16"/>
                <w:szCs w:val="16"/>
              </w:rPr>
            </w:pPr>
            <w:r w:rsidRPr="002F070F">
              <w:rPr>
                <w:rFonts w:ascii="Arial" w:hAnsi="Arial" w:cs="Arial"/>
                <w:color w:val="000000"/>
                <w:sz w:val="16"/>
                <w:szCs w:val="16"/>
              </w:rPr>
              <w:t xml:space="preserve">NAPROXENO 150mg/5mL SUSPENSION ORAL/100 mL </w:t>
            </w:r>
          </w:p>
        </w:tc>
      </w:tr>
      <w:tr w:rsidRPr="002F070F" w:rsidR="001F4E5F" w:rsidTr="6EC63CAC" w14:paraId="1286EFD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C701B6D" w14:textId="77777777">
            <w:pPr>
              <w:jc w:val="center"/>
              <w:rPr>
                <w:rFonts w:ascii="Arial" w:hAnsi="Arial" w:cs="Arial"/>
                <w:color w:val="000000"/>
                <w:sz w:val="16"/>
                <w:szCs w:val="16"/>
              </w:rPr>
            </w:pPr>
            <w:r w:rsidRPr="002F070F">
              <w:rPr>
                <w:rFonts w:ascii="Arial" w:hAnsi="Arial" w:cs="Arial"/>
                <w:color w:val="000000"/>
                <w:sz w:val="16"/>
                <w:szCs w:val="16"/>
              </w:rPr>
              <w:t>1098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3D8E2F0" w14:textId="77777777">
            <w:pPr>
              <w:rPr>
                <w:rFonts w:ascii="Arial" w:hAnsi="Arial" w:cs="Arial"/>
                <w:color w:val="000000"/>
                <w:sz w:val="16"/>
                <w:szCs w:val="16"/>
              </w:rPr>
            </w:pPr>
            <w:r w:rsidRPr="002F070F">
              <w:rPr>
                <w:rFonts w:ascii="Arial" w:hAnsi="Arial" w:cs="Arial"/>
                <w:color w:val="000000"/>
                <w:sz w:val="16"/>
                <w:szCs w:val="16"/>
              </w:rPr>
              <w:t>NATALIZUMAB 300 mg/ 15 mL SOLUCION INYECTABLE</w:t>
            </w:r>
          </w:p>
        </w:tc>
      </w:tr>
      <w:tr w:rsidRPr="002F070F" w:rsidR="001F4E5F" w:rsidTr="6EC63CAC" w14:paraId="784657B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DAB34F0" w14:textId="77777777">
            <w:pPr>
              <w:jc w:val="center"/>
              <w:rPr>
                <w:rFonts w:ascii="Arial" w:hAnsi="Arial" w:cs="Arial"/>
                <w:color w:val="000000"/>
                <w:sz w:val="16"/>
                <w:szCs w:val="16"/>
              </w:rPr>
            </w:pPr>
            <w:r w:rsidRPr="002F070F">
              <w:rPr>
                <w:rFonts w:ascii="Arial" w:hAnsi="Arial" w:cs="Arial"/>
                <w:color w:val="000000"/>
                <w:sz w:val="16"/>
                <w:szCs w:val="16"/>
              </w:rPr>
              <w:t>1102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C1AB960" w14:textId="77777777">
            <w:pPr>
              <w:rPr>
                <w:rFonts w:ascii="Arial" w:hAnsi="Arial" w:cs="Arial"/>
                <w:color w:val="000000"/>
                <w:sz w:val="16"/>
                <w:szCs w:val="16"/>
              </w:rPr>
            </w:pPr>
            <w:r w:rsidRPr="002F070F">
              <w:rPr>
                <w:rFonts w:ascii="Arial" w:hAnsi="Arial" w:cs="Arial"/>
                <w:color w:val="000000"/>
                <w:sz w:val="16"/>
                <w:szCs w:val="16"/>
              </w:rPr>
              <w:t xml:space="preserve">NEVIRAPINA 200 mg CAPSULA - INOVADOR </w:t>
            </w:r>
          </w:p>
        </w:tc>
      </w:tr>
      <w:tr w:rsidRPr="002F070F" w:rsidR="001F4E5F" w:rsidTr="6EC63CAC" w14:paraId="0DCB95B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D9FD807" w14:textId="77777777">
            <w:pPr>
              <w:jc w:val="center"/>
              <w:rPr>
                <w:rFonts w:ascii="Arial" w:hAnsi="Arial" w:cs="Arial"/>
                <w:color w:val="000000"/>
                <w:sz w:val="16"/>
                <w:szCs w:val="16"/>
              </w:rPr>
            </w:pPr>
            <w:r w:rsidRPr="002F070F">
              <w:rPr>
                <w:rFonts w:ascii="Arial" w:hAnsi="Arial" w:cs="Arial"/>
                <w:color w:val="000000"/>
                <w:sz w:val="16"/>
                <w:szCs w:val="16"/>
              </w:rPr>
              <w:t>1103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82F6893" w14:textId="77777777">
            <w:pPr>
              <w:rPr>
                <w:rFonts w:ascii="Arial" w:hAnsi="Arial" w:cs="Arial"/>
                <w:color w:val="000000"/>
                <w:sz w:val="16"/>
                <w:szCs w:val="16"/>
              </w:rPr>
            </w:pPr>
            <w:r w:rsidRPr="002F070F">
              <w:rPr>
                <w:rFonts w:ascii="Arial" w:hAnsi="Arial" w:cs="Arial"/>
                <w:color w:val="000000"/>
                <w:sz w:val="16"/>
                <w:szCs w:val="16"/>
              </w:rPr>
              <w:t>NEVIRAPINA 200 mg TABLETA</w:t>
            </w:r>
          </w:p>
        </w:tc>
      </w:tr>
      <w:tr w:rsidRPr="002F070F" w:rsidR="001F4E5F" w:rsidTr="6EC63CAC" w14:paraId="40AC34E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63A42F3" w14:textId="77777777">
            <w:pPr>
              <w:jc w:val="center"/>
              <w:rPr>
                <w:rFonts w:ascii="Arial" w:hAnsi="Arial" w:cs="Arial"/>
                <w:color w:val="000000"/>
                <w:sz w:val="16"/>
                <w:szCs w:val="16"/>
              </w:rPr>
            </w:pPr>
            <w:r w:rsidRPr="002F070F">
              <w:rPr>
                <w:rFonts w:ascii="Arial" w:hAnsi="Arial" w:cs="Arial"/>
                <w:color w:val="000000"/>
                <w:sz w:val="16"/>
                <w:szCs w:val="16"/>
              </w:rPr>
              <w:t>1105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4273F18" w14:textId="77777777">
            <w:pPr>
              <w:rPr>
                <w:rFonts w:ascii="Arial" w:hAnsi="Arial" w:cs="Arial"/>
                <w:color w:val="000000"/>
                <w:sz w:val="16"/>
                <w:szCs w:val="16"/>
              </w:rPr>
            </w:pPr>
            <w:r w:rsidRPr="002F070F">
              <w:rPr>
                <w:rFonts w:ascii="Arial" w:hAnsi="Arial" w:cs="Arial"/>
                <w:color w:val="000000"/>
                <w:sz w:val="16"/>
                <w:szCs w:val="16"/>
              </w:rPr>
              <w:t>NEVIRAPINA 50mg/5mL SUSPENSION ORAL/ 100 mL</w:t>
            </w:r>
          </w:p>
        </w:tc>
      </w:tr>
      <w:tr w:rsidRPr="002F070F" w:rsidR="001F4E5F" w:rsidTr="6EC63CAC" w14:paraId="574706F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975D902" w14:textId="77777777">
            <w:pPr>
              <w:jc w:val="center"/>
              <w:rPr>
                <w:rFonts w:ascii="Arial" w:hAnsi="Arial" w:cs="Arial"/>
                <w:color w:val="000000"/>
                <w:sz w:val="16"/>
                <w:szCs w:val="16"/>
              </w:rPr>
            </w:pPr>
            <w:r w:rsidRPr="002F070F">
              <w:rPr>
                <w:rFonts w:ascii="Arial" w:hAnsi="Arial" w:cs="Arial"/>
                <w:color w:val="000000"/>
                <w:sz w:val="16"/>
                <w:szCs w:val="16"/>
              </w:rPr>
              <w:t>1110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912F4D3" w14:textId="77777777">
            <w:pPr>
              <w:rPr>
                <w:rFonts w:ascii="Arial" w:hAnsi="Arial" w:cs="Arial"/>
                <w:color w:val="000000"/>
                <w:sz w:val="16"/>
                <w:szCs w:val="16"/>
              </w:rPr>
            </w:pPr>
            <w:r w:rsidRPr="002F070F">
              <w:rPr>
                <w:rFonts w:ascii="Arial" w:hAnsi="Arial" w:cs="Arial"/>
                <w:color w:val="000000"/>
                <w:sz w:val="16"/>
                <w:szCs w:val="16"/>
              </w:rPr>
              <w:t xml:space="preserve">NISTATINA 100.000 UI OVULO </w:t>
            </w:r>
          </w:p>
        </w:tc>
      </w:tr>
      <w:tr w:rsidRPr="002F070F" w:rsidR="001F4E5F" w:rsidTr="6EC63CAC" w14:paraId="4A1F4FD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AE3E48F" w14:textId="77777777">
            <w:pPr>
              <w:jc w:val="center"/>
              <w:rPr>
                <w:rFonts w:ascii="Arial" w:hAnsi="Arial" w:cs="Arial"/>
                <w:color w:val="000000"/>
                <w:sz w:val="16"/>
                <w:szCs w:val="16"/>
              </w:rPr>
            </w:pPr>
            <w:r w:rsidRPr="002F070F">
              <w:rPr>
                <w:rFonts w:ascii="Arial" w:hAnsi="Arial" w:cs="Arial"/>
                <w:color w:val="000000"/>
                <w:sz w:val="16"/>
                <w:szCs w:val="16"/>
              </w:rPr>
              <w:t>1114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3C43B2E" w14:textId="77777777">
            <w:pPr>
              <w:rPr>
                <w:rFonts w:ascii="Arial" w:hAnsi="Arial" w:cs="Arial"/>
                <w:color w:val="000000"/>
                <w:sz w:val="16"/>
                <w:szCs w:val="16"/>
              </w:rPr>
            </w:pPr>
            <w:r w:rsidRPr="002F070F">
              <w:rPr>
                <w:rFonts w:ascii="Arial" w:hAnsi="Arial" w:cs="Arial"/>
                <w:color w:val="000000"/>
                <w:sz w:val="16"/>
                <w:szCs w:val="16"/>
              </w:rPr>
              <w:t>NISTATINA 100.000UI CREMA TOPICA TUBO X 30 g</w:t>
            </w:r>
          </w:p>
        </w:tc>
      </w:tr>
      <w:tr w:rsidRPr="002F070F" w:rsidR="001F4E5F" w:rsidTr="6EC63CAC" w14:paraId="20642E1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E47D0BD" w14:textId="77777777">
            <w:pPr>
              <w:jc w:val="center"/>
              <w:rPr>
                <w:rFonts w:ascii="Arial" w:hAnsi="Arial" w:cs="Arial"/>
                <w:color w:val="000000"/>
                <w:sz w:val="16"/>
                <w:szCs w:val="16"/>
              </w:rPr>
            </w:pPr>
            <w:r w:rsidRPr="002F070F">
              <w:rPr>
                <w:rFonts w:ascii="Arial" w:hAnsi="Arial" w:cs="Arial"/>
                <w:color w:val="000000"/>
                <w:sz w:val="16"/>
                <w:szCs w:val="16"/>
              </w:rPr>
              <w:t>1120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41FBB61" w14:textId="77777777">
            <w:pPr>
              <w:rPr>
                <w:rFonts w:ascii="Arial" w:hAnsi="Arial" w:cs="Arial"/>
                <w:color w:val="000000"/>
                <w:sz w:val="16"/>
                <w:szCs w:val="16"/>
              </w:rPr>
            </w:pPr>
            <w:r w:rsidRPr="002F070F">
              <w:rPr>
                <w:rFonts w:ascii="Arial" w:hAnsi="Arial" w:cs="Arial"/>
                <w:color w:val="000000"/>
                <w:sz w:val="16"/>
                <w:szCs w:val="16"/>
              </w:rPr>
              <w:t>NITROFURANTOINA 50 mg</w:t>
            </w:r>
          </w:p>
        </w:tc>
      </w:tr>
      <w:tr w:rsidRPr="002F070F" w:rsidR="001F4E5F" w:rsidTr="6EC63CAC" w14:paraId="3FA814A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E49D904" w14:textId="77777777">
            <w:pPr>
              <w:jc w:val="center"/>
              <w:rPr>
                <w:rFonts w:ascii="Arial" w:hAnsi="Arial" w:cs="Arial"/>
                <w:color w:val="000000"/>
                <w:sz w:val="16"/>
                <w:szCs w:val="16"/>
              </w:rPr>
            </w:pPr>
            <w:r w:rsidRPr="002F070F">
              <w:rPr>
                <w:rFonts w:ascii="Arial" w:hAnsi="Arial" w:cs="Arial"/>
                <w:color w:val="000000"/>
                <w:sz w:val="16"/>
                <w:szCs w:val="16"/>
              </w:rPr>
              <w:t>1131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217370F" w14:textId="77777777">
            <w:pPr>
              <w:rPr>
                <w:rFonts w:ascii="Arial" w:hAnsi="Arial" w:cs="Arial"/>
                <w:color w:val="000000"/>
                <w:sz w:val="16"/>
                <w:szCs w:val="16"/>
              </w:rPr>
            </w:pPr>
            <w:r w:rsidRPr="002F070F">
              <w:rPr>
                <w:rFonts w:ascii="Arial" w:hAnsi="Arial" w:cs="Arial"/>
                <w:color w:val="000000"/>
                <w:sz w:val="16"/>
                <w:szCs w:val="16"/>
              </w:rPr>
              <w:t>OLANZAPINA 10 MG SOLUCION INYECTABLE</w:t>
            </w:r>
          </w:p>
        </w:tc>
      </w:tr>
      <w:tr w:rsidRPr="002F070F" w:rsidR="001F4E5F" w:rsidTr="6EC63CAC" w14:paraId="25CB021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E2D8BE9" w14:textId="77777777">
            <w:pPr>
              <w:jc w:val="center"/>
              <w:rPr>
                <w:rFonts w:ascii="Arial" w:hAnsi="Arial" w:cs="Arial"/>
                <w:color w:val="000000"/>
                <w:sz w:val="16"/>
                <w:szCs w:val="16"/>
              </w:rPr>
            </w:pPr>
            <w:r w:rsidRPr="002F070F">
              <w:rPr>
                <w:rFonts w:ascii="Arial" w:hAnsi="Arial" w:cs="Arial"/>
                <w:color w:val="000000"/>
                <w:sz w:val="16"/>
                <w:szCs w:val="16"/>
              </w:rPr>
              <w:t>1145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45D2E6E" w14:textId="77777777">
            <w:pPr>
              <w:rPr>
                <w:rFonts w:ascii="Arial" w:hAnsi="Arial" w:cs="Arial"/>
                <w:color w:val="000000"/>
                <w:sz w:val="16"/>
                <w:szCs w:val="16"/>
              </w:rPr>
            </w:pPr>
            <w:r w:rsidRPr="002F070F">
              <w:rPr>
                <w:rFonts w:ascii="Arial" w:hAnsi="Arial" w:cs="Arial"/>
                <w:color w:val="000000"/>
                <w:sz w:val="16"/>
                <w:szCs w:val="16"/>
              </w:rPr>
              <w:t xml:space="preserve">OXCARBAZEPINA 300 MG TABLETA </w:t>
            </w:r>
          </w:p>
        </w:tc>
      </w:tr>
      <w:tr w:rsidRPr="002F070F" w:rsidR="001F4E5F" w:rsidTr="6EC63CAC" w14:paraId="5D92E45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81AD9F4" w14:textId="77777777">
            <w:pPr>
              <w:jc w:val="center"/>
              <w:rPr>
                <w:rFonts w:ascii="Arial" w:hAnsi="Arial" w:cs="Arial"/>
                <w:color w:val="000000"/>
                <w:sz w:val="16"/>
                <w:szCs w:val="16"/>
              </w:rPr>
            </w:pPr>
            <w:r w:rsidRPr="002F070F">
              <w:rPr>
                <w:rFonts w:ascii="Arial" w:hAnsi="Arial" w:cs="Arial"/>
                <w:color w:val="000000"/>
                <w:sz w:val="16"/>
                <w:szCs w:val="16"/>
              </w:rPr>
              <w:t>1147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928640C" w14:textId="77777777">
            <w:pPr>
              <w:rPr>
                <w:rFonts w:ascii="Arial" w:hAnsi="Arial" w:cs="Arial"/>
                <w:color w:val="000000"/>
                <w:sz w:val="16"/>
                <w:szCs w:val="16"/>
              </w:rPr>
            </w:pPr>
            <w:r w:rsidRPr="002F070F">
              <w:rPr>
                <w:rFonts w:ascii="Arial" w:hAnsi="Arial" w:cs="Arial"/>
                <w:color w:val="000000"/>
                <w:sz w:val="16"/>
                <w:szCs w:val="16"/>
              </w:rPr>
              <w:t>OXCARBAZEPINA 300MG/5ML SUSPENSION ORAL X 100ML</w:t>
            </w:r>
          </w:p>
        </w:tc>
      </w:tr>
      <w:tr w:rsidRPr="002F070F" w:rsidR="001F4E5F" w:rsidTr="6EC63CAC" w14:paraId="56817B6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74DEDF6" w14:textId="77777777">
            <w:pPr>
              <w:jc w:val="center"/>
              <w:rPr>
                <w:rFonts w:ascii="Arial" w:hAnsi="Arial" w:cs="Arial"/>
                <w:color w:val="000000"/>
                <w:sz w:val="16"/>
                <w:szCs w:val="16"/>
              </w:rPr>
            </w:pPr>
            <w:r w:rsidRPr="002F070F">
              <w:rPr>
                <w:rFonts w:ascii="Arial" w:hAnsi="Arial" w:cs="Arial"/>
                <w:color w:val="000000"/>
                <w:sz w:val="16"/>
                <w:szCs w:val="16"/>
              </w:rPr>
              <w:t>1149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3AEDDD8" w14:textId="77777777">
            <w:pPr>
              <w:rPr>
                <w:rFonts w:ascii="Arial" w:hAnsi="Arial" w:cs="Arial"/>
                <w:color w:val="000000"/>
                <w:sz w:val="16"/>
                <w:szCs w:val="16"/>
              </w:rPr>
            </w:pPr>
            <w:r w:rsidRPr="002F070F">
              <w:rPr>
                <w:rFonts w:ascii="Arial" w:hAnsi="Arial" w:cs="Arial"/>
                <w:color w:val="000000"/>
                <w:sz w:val="16"/>
                <w:szCs w:val="16"/>
              </w:rPr>
              <w:t xml:space="preserve">OXCARBAZEPINA 600 MG TABLETA </w:t>
            </w:r>
          </w:p>
        </w:tc>
      </w:tr>
      <w:tr w:rsidRPr="002F070F" w:rsidR="001F4E5F" w:rsidTr="6EC63CAC" w14:paraId="774ABA1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0676F97" w14:textId="77777777">
            <w:pPr>
              <w:jc w:val="center"/>
              <w:rPr>
                <w:rFonts w:ascii="Arial" w:hAnsi="Arial" w:cs="Arial"/>
                <w:color w:val="000000"/>
                <w:sz w:val="16"/>
                <w:szCs w:val="16"/>
              </w:rPr>
            </w:pPr>
            <w:r w:rsidRPr="002F070F">
              <w:rPr>
                <w:rFonts w:ascii="Arial" w:hAnsi="Arial" w:cs="Arial"/>
                <w:color w:val="000000"/>
                <w:sz w:val="16"/>
                <w:szCs w:val="16"/>
              </w:rPr>
              <w:t>1155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B30B98A" w14:textId="77777777">
            <w:pPr>
              <w:rPr>
                <w:rFonts w:ascii="Arial" w:hAnsi="Arial" w:cs="Arial"/>
                <w:color w:val="000000"/>
                <w:sz w:val="16"/>
                <w:szCs w:val="16"/>
              </w:rPr>
            </w:pPr>
            <w:r w:rsidRPr="002F070F">
              <w:rPr>
                <w:rFonts w:ascii="Arial" w:hAnsi="Arial" w:cs="Arial"/>
                <w:color w:val="000000"/>
                <w:sz w:val="16"/>
                <w:szCs w:val="16"/>
              </w:rPr>
              <w:t xml:space="preserve">OXICODONA 20 MG TABLETA </w:t>
            </w:r>
          </w:p>
        </w:tc>
      </w:tr>
      <w:tr w:rsidRPr="002F070F" w:rsidR="001F4E5F" w:rsidTr="6EC63CAC" w14:paraId="7E2C8CC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8D3330C" w14:textId="77777777">
            <w:pPr>
              <w:jc w:val="center"/>
              <w:rPr>
                <w:rFonts w:ascii="Arial" w:hAnsi="Arial" w:cs="Arial"/>
                <w:color w:val="000000"/>
                <w:sz w:val="16"/>
                <w:szCs w:val="16"/>
              </w:rPr>
            </w:pPr>
            <w:r w:rsidRPr="002F070F">
              <w:rPr>
                <w:rFonts w:ascii="Arial" w:hAnsi="Arial" w:cs="Arial"/>
                <w:color w:val="000000"/>
                <w:sz w:val="16"/>
                <w:szCs w:val="16"/>
              </w:rPr>
              <w:t>1156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95A0989" w14:textId="77777777">
            <w:pPr>
              <w:rPr>
                <w:rFonts w:ascii="Arial" w:hAnsi="Arial" w:cs="Arial"/>
                <w:color w:val="000000"/>
                <w:sz w:val="16"/>
                <w:szCs w:val="16"/>
              </w:rPr>
            </w:pPr>
            <w:r w:rsidRPr="002F070F">
              <w:rPr>
                <w:rFonts w:ascii="Arial" w:hAnsi="Arial" w:cs="Arial"/>
                <w:color w:val="000000"/>
                <w:sz w:val="16"/>
                <w:szCs w:val="16"/>
              </w:rPr>
              <w:t>OXICODONA 40 MG TABLETA DE LIBERACION PROLONGADA</w:t>
            </w:r>
          </w:p>
        </w:tc>
      </w:tr>
      <w:tr w:rsidRPr="002F070F" w:rsidR="001F4E5F" w:rsidTr="6EC63CAC" w14:paraId="5FF5269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E20CCF7" w14:textId="77777777">
            <w:pPr>
              <w:jc w:val="center"/>
              <w:rPr>
                <w:rFonts w:ascii="Arial" w:hAnsi="Arial" w:cs="Arial"/>
                <w:color w:val="000000"/>
                <w:sz w:val="16"/>
                <w:szCs w:val="16"/>
              </w:rPr>
            </w:pPr>
            <w:r w:rsidRPr="002F070F">
              <w:rPr>
                <w:rFonts w:ascii="Arial" w:hAnsi="Arial" w:cs="Arial"/>
                <w:color w:val="000000"/>
                <w:sz w:val="16"/>
                <w:szCs w:val="16"/>
              </w:rPr>
              <w:t>1157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B63D528" w14:textId="77777777">
            <w:pPr>
              <w:rPr>
                <w:rFonts w:ascii="Arial" w:hAnsi="Arial" w:cs="Arial"/>
                <w:color w:val="000000"/>
                <w:sz w:val="16"/>
                <w:szCs w:val="16"/>
              </w:rPr>
            </w:pPr>
            <w:r w:rsidRPr="002F070F">
              <w:rPr>
                <w:rFonts w:ascii="Arial" w:hAnsi="Arial" w:cs="Arial"/>
                <w:color w:val="000000"/>
                <w:sz w:val="16"/>
                <w:szCs w:val="16"/>
              </w:rPr>
              <w:t xml:space="preserve">OXICODONA CLORHIDRATO 10 MG TABLETA </w:t>
            </w:r>
          </w:p>
        </w:tc>
      </w:tr>
      <w:tr w:rsidRPr="002F070F" w:rsidR="001F4E5F" w:rsidTr="6EC63CAC" w14:paraId="4C43EF9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AD543A5" w14:textId="77777777">
            <w:pPr>
              <w:jc w:val="center"/>
              <w:rPr>
                <w:rFonts w:ascii="Arial" w:hAnsi="Arial" w:cs="Arial"/>
                <w:color w:val="000000"/>
                <w:sz w:val="16"/>
                <w:szCs w:val="16"/>
              </w:rPr>
            </w:pPr>
            <w:r w:rsidRPr="002F070F">
              <w:rPr>
                <w:rFonts w:ascii="Arial" w:hAnsi="Arial" w:cs="Arial"/>
                <w:color w:val="000000"/>
                <w:sz w:val="16"/>
                <w:szCs w:val="16"/>
              </w:rPr>
              <w:t>1158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290E8E8" w14:textId="77777777">
            <w:pPr>
              <w:rPr>
                <w:rFonts w:ascii="Arial" w:hAnsi="Arial" w:cs="Arial"/>
                <w:color w:val="000000"/>
                <w:sz w:val="16"/>
                <w:szCs w:val="16"/>
              </w:rPr>
            </w:pPr>
            <w:r w:rsidRPr="002F070F">
              <w:rPr>
                <w:rFonts w:ascii="Arial" w:hAnsi="Arial" w:cs="Arial"/>
                <w:color w:val="000000"/>
                <w:sz w:val="16"/>
                <w:szCs w:val="16"/>
              </w:rPr>
              <w:t>OXIDO DE ZINC 10G/100G CREMA TOPICA X 20G</w:t>
            </w:r>
          </w:p>
        </w:tc>
      </w:tr>
      <w:tr w:rsidRPr="002F070F" w:rsidR="001F4E5F" w:rsidTr="6EC63CAC" w14:paraId="1E656BC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54A34A3" w14:textId="77777777">
            <w:pPr>
              <w:jc w:val="center"/>
              <w:rPr>
                <w:rFonts w:ascii="Arial" w:hAnsi="Arial" w:cs="Arial"/>
                <w:color w:val="000000"/>
                <w:sz w:val="16"/>
                <w:szCs w:val="16"/>
              </w:rPr>
            </w:pPr>
            <w:r w:rsidRPr="002F070F">
              <w:rPr>
                <w:rFonts w:ascii="Arial" w:hAnsi="Arial" w:cs="Arial"/>
                <w:color w:val="000000"/>
                <w:sz w:val="16"/>
                <w:szCs w:val="16"/>
              </w:rPr>
              <w:t>1159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AD23C6F" w14:textId="77777777">
            <w:pPr>
              <w:rPr>
                <w:rFonts w:ascii="Arial" w:hAnsi="Arial" w:cs="Arial"/>
                <w:color w:val="000000"/>
                <w:sz w:val="16"/>
                <w:szCs w:val="16"/>
              </w:rPr>
            </w:pPr>
            <w:r w:rsidRPr="002F070F">
              <w:rPr>
                <w:rFonts w:ascii="Arial" w:hAnsi="Arial" w:cs="Arial"/>
                <w:color w:val="000000"/>
                <w:sz w:val="16"/>
                <w:szCs w:val="16"/>
              </w:rPr>
              <w:t xml:space="preserve">OXIDO DE ZINC 20g/100g - Pasta - Tubo X 60g  </w:t>
            </w:r>
          </w:p>
        </w:tc>
      </w:tr>
      <w:tr w:rsidRPr="002F070F" w:rsidR="001F4E5F" w:rsidTr="6EC63CAC" w14:paraId="7C4C188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3E3A7A7" w14:textId="77777777">
            <w:pPr>
              <w:jc w:val="center"/>
              <w:rPr>
                <w:rFonts w:ascii="Arial" w:hAnsi="Arial" w:cs="Arial"/>
                <w:color w:val="000000"/>
                <w:sz w:val="16"/>
                <w:szCs w:val="16"/>
              </w:rPr>
            </w:pPr>
            <w:r w:rsidRPr="002F070F">
              <w:rPr>
                <w:rFonts w:ascii="Arial" w:hAnsi="Arial" w:cs="Arial"/>
                <w:color w:val="000000"/>
                <w:sz w:val="16"/>
                <w:szCs w:val="16"/>
              </w:rPr>
              <w:t>1163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FA371A8" w14:textId="77777777">
            <w:pPr>
              <w:rPr>
                <w:rFonts w:ascii="Arial" w:hAnsi="Arial" w:cs="Arial"/>
                <w:color w:val="000000"/>
                <w:sz w:val="16"/>
                <w:szCs w:val="16"/>
              </w:rPr>
            </w:pPr>
            <w:r w:rsidRPr="002F070F">
              <w:rPr>
                <w:rFonts w:ascii="Arial" w:hAnsi="Arial" w:cs="Arial"/>
                <w:color w:val="000000"/>
                <w:sz w:val="16"/>
                <w:szCs w:val="16"/>
              </w:rPr>
              <w:t>OXIMETAZOLINA SOLUCION NASAL 0.5 MG/ML (0.05%) FCO 5ML</w:t>
            </w:r>
          </w:p>
        </w:tc>
      </w:tr>
      <w:tr w:rsidRPr="002F070F" w:rsidR="001F4E5F" w:rsidTr="6EC63CAC" w14:paraId="5478438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E555BAB" w14:textId="77777777">
            <w:pPr>
              <w:jc w:val="center"/>
              <w:rPr>
                <w:rFonts w:ascii="Arial" w:hAnsi="Arial" w:cs="Arial"/>
                <w:color w:val="000000"/>
                <w:sz w:val="16"/>
                <w:szCs w:val="16"/>
              </w:rPr>
            </w:pPr>
            <w:r w:rsidRPr="002F070F">
              <w:rPr>
                <w:rFonts w:ascii="Arial" w:hAnsi="Arial" w:cs="Arial"/>
                <w:color w:val="000000"/>
                <w:sz w:val="16"/>
                <w:szCs w:val="16"/>
              </w:rPr>
              <w:t>1172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BAA6F2E" w14:textId="77777777">
            <w:pPr>
              <w:rPr>
                <w:rFonts w:ascii="Arial" w:hAnsi="Arial" w:cs="Arial"/>
                <w:color w:val="000000"/>
                <w:sz w:val="16"/>
                <w:szCs w:val="16"/>
              </w:rPr>
            </w:pPr>
            <w:r w:rsidRPr="002F070F">
              <w:rPr>
                <w:rFonts w:ascii="Arial" w:hAnsi="Arial" w:cs="Arial"/>
                <w:color w:val="000000"/>
                <w:sz w:val="16"/>
                <w:szCs w:val="16"/>
              </w:rPr>
              <w:t>PALIPERIDONA 9mg TABLETA DE LIBERACION MODIFICADA</w:t>
            </w:r>
          </w:p>
        </w:tc>
      </w:tr>
      <w:tr w:rsidRPr="002F070F" w:rsidR="001F4E5F" w:rsidTr="6EC63CAC" w14:paraId="51D4866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4C369C9" w14:textId="77777777">
            <w:pPr>
              <w:jc w:val="center"/>
              <w:rPr>
                <w:rFonts w:ascii="Arial" w:hAnsi="Arial" w:cs="Arial"/>
                <w:color w:val="000000"/>
                <w:sz w:val="16"/>
                <w:szCs w:val="16"/>
              </w:rPr>
            </w:pPr>
            <w:r w:rsidRPr="002F070F">
              <w:rPr>
                <w:rFonts w:ascii="Arial" w:hAnsi="Arial" w:cs="Arial"/>
                <w:color w:val="000000"/>
                <w:sz w:val="16"/>
                <w:szCs w:val="16"/>
              </w:rPr>
              <w:t>1185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7BE1264" w14:textId="77777777">
            <w:pPr>
              <w:rPr>
                <w:rFonts w:ascii="Arial" w:hAnsi="Arial" w:cs="Arial"/>
                <w:color w:val="000000"/>
                <w:sz w:val="16"/>
                <w:szCs w:val="16"/>
              </w:rPr>
            </w:pPr>
            <w:r w:rsidRPr="002F070F">
              <w:rPr>
                <w:rFonts w:ascii="Arial" w:hAnsi="Arial" w:cs="Arial"/>
                <w:color w:val="000000"/>
                <w:sz w:val="16"/>
                <w:szCs w:val="16"/>
              </w:rPr>
              <w:t>PANCURONIO BROMURO 4MG/2ML SOLUCION INYECTABLE</w:t>
            </w:r>
          </w:p>
        </w:tc>
      </w:tr>
      <w:tr w:rsidRPr="002F070F" w:rsidR="001F4E5F" w:rsidTr="6EC63CAC" w14:paraId="2233E5B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1342169" w14:textId="77777777">
            <w:pPr>
              <w:jc w:val="center"/>
              <w:rPr>
                <w:rFonts w:ascii="Arial" w:hAnsi="Arial" w:cs="Arial"/>
                <w:color w:val="000000"/>
                <w:sz w:val="16"/>
                <w:szCs w:val="16"/>
              </w:rPr>
            </w:pPr>
            <w:r w:rsidRPr="002F070F">
              <w:rPr>
                <w:rFonts w:ascii="Arial" w:hAnsi="Arial" w:cs="Arial"/>
                <w:color w:val="000000"/>
                <w:sz w:val="16"/>
                <w:szCs w:val="16"/>
              </w:rPr>
              <w:t>1192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7F2A1BF" w14:textId="77777777">
            <w:pPr>
              <w:rPr>
                <w:rFonts w:ascii="Arial" w:hAnsi="Arial" w:cs="Arial"/>
                <w:color w:val="000000"/>
                <w:sz w:val="16"/>
                <w:szCs w:val="16"/>
              </w:rPr>
            </w:pPr>
            <w:r w:rsidRPr="002F070F">
              <w:rPr>
                <w:rFonts w:ascii="Arial" w:hAnsi="Arial" w:cs="Arial"/>
                <w:color w:val="000000"/>
                <w:sz w:val="16"/>
                <w:szCs w:val="16"/>
              </w:rPr>
              <w:t xml:space="preserve">PENICILAMINA 250 MG TABLETA </w:t>
            </w:r>
          </w:p>
        </w:tc>
      </w:tr>
      <w:tr w:rsidRPr="002F070F" w:rsidR="001F4E5F" w:rsidTr="6EC63CAC" w14:paraId="6DC76E1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C017D32" w14:textId="77777777">
            <w:pPr>
              <w:jc w:val="center"/>
              <w:rPr>
                <w:rFonts w:ascii="Arial" w:hAnsi="Arial" w:cs="Arial"/>
                <w:color w:val="000000"/>
                <w:sz w:val="16"/>
                <w:szCs w:val="16"/>
              </w:rPr>
            </w:pPr>
            <w:r w:rsidRPr="002F070F">
              <w:rPr>
                <w:rFonts w:ascii="Arial" w:hAnsi="Arial" w:cs="Arial"/>
                <w:color w:val="000000"/>
                <w:sz w:val="16"/>
                <w:szCs w:val="16"/>
              </w:rPr>
              <w:t>1193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02CB278" w14:textId="77777777">
            <w:pPr>
              <w:rPr>
                <w:rFonts w:ascii="Arial" w:hAnsi="Arial" w:cs="Arial"/>
                <w:color w:val="000000"/>
                <w:sz w:val="16"/>
                <w:szCs w:val="16"/>
              </w:rPr>
            </w:pPr>
            <w:r w:rsidRPr="002F070F">
              <w:rPr>
                <w:rFonts w:ascii="Arial" w:hAnsi="Arial" w:cs="Arial"/>
                <w:color w:val="000000"/>
                <w:sz w:val="16"/>
                <w:szCs w:val="16"/>
              </w:rPr>
              <w:t>PENICILINA FENOXIMETOLICA (Y SALES) 250MG/5ML (5%) POLVO PARA RECONSTITUCION ORAL 250MG/5ML (5%)</w:t>
            </w:r>
          </w:p>
        </w:tc>
      </w:tr>
      <w:tr w:rsidRPr="002F070F" w:rsidR="001F4E5F" w:rsidTr="6EC63CAC" w14:paraId="1944F1C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6D894E0" w14:textId="77777777">
            <w:pPr>
              <w:jc w:val="center"/>
              <w:rPr>
                <w:rFonts w:ascii="Arial" w:hAnsi="Arial" w:cs="Arial"/>
                <w:color w:val="000000"/>
                <w:sz w:val="16"/>
                <w:szCs w:val="16"/>
              </w:rPr>
            </w:pPr>
            <w:r w:rsidRPr="002F070F">
              <w:rPr>
                <w:rFonts w:ascii="Arial" w:hAnsi="Arial" w:cs="Arial"/>
                <w:color w:val="000000"/>
                <w:sz w:val="16"/>
                <w:szCs w:val="16"/>
              </w:rPr>
              <w:t>1199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DD4015C" w14:textId="77777777">
            <w:pPr>
              <w:rPr>
                <w:rFonts w:ascii="Arial" w:hAnsi="Arial" w:cs="Arial"/>
                <w:color w:val="000000"/>
                <w:sz w:val="16"/>
                <w:szCs w:val="16"/>
              </w:rPr>
            </w:pPr>
            <w:r w:rsidRPr="002F070F">
              <w:rPr>
                <w:rFonts w:ascii="Arial" w:hAnsi="Arial" w:cs="Arial"/>
                <w:color w:val="000000"/>
                <w:sz w:val="16"/>
                <w:szCs w:val="16"/>
              </w:rPr>
              <w:t>PENTAMIDINA 300 MG POLVO LIOFILIZADO PARA RECONSTITUCION</w:t>
            </w:r>
          </w:p>
        </w:tc>
      </w:tr>
      <w:tr w:rsidRPr="002F070F" w:rsidR="001F4E5F" w:rsidTr="6EC63CAC" w14:paraId="1B6B1DC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4FD14FA" w14:textId="77777777">
            <w:pPr>
              <w:jc w:val="center"/>
              <w:rPr>
                <w:rFonts w:ascii="Arial" w:hAnsi="Arial" w:cs="Arial"/>
                <w:color w:val="000000"/>
                <w:sz w:val="16"/>
                <w:szCs w:val="16"/>
              </w:rPr>
            </w:pPr>
            <w:r w:rsidRPr="002F070F">
              <w:rPr>
                <w:rFonts w:ascii="Arial" w:hAnsi="Arial" w:cs="Arial"/>
                <w:color w:val="000000"/>
                <w:sz w:val="16"/>
                <w:szCs w:val="16"/>
              </w:rPr>
              <w:t>1203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7C1A6394" w14:textId="77777777">
            <w:pPr>
              <w:rPr>
                <w:rFonts w:ascii="Arial" w:hAnsi="Arial" w:cs="Arial"/>
                <w:color w:val="000000"/>
                <w:sz w:val="16"/>
                <w:szCs w:val="16"/>
              </w:rPr>
            </w:pPr>
            <w:r w:rsidRPr="002F070F">
              <w:rPr>
                <w:rFonts w:ascii="Arial" w:hAnsi="Arial" w:cs="Arial"/>
                <w:color w:val="000000"/>
                <w:sz w:val="16"/>
                <w:szCs w:val="16"/>
              </w:rPr>
              <w:t xml:space="preserve">PILOCARPINA CLORHIDRATO 20MG/ML SOLUCION OFTALMICA/FRASCO15 ML </w:t>
            </w:r>
          </w:p>
        </w:tc>
      </w:tr>
      <w:tr w:rsidRPr="002F070F" w:rsidR="001F4E5F" w:rsidTr="6EC63CAC" w14:paraId="5E370B0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7621C41" w14:textId="77777777">
            <w:pPr>
              <w:jc w:val="center"/>
              <w:rPr>
                <w:rFonts w:ascii="Arial" w:hAnsi="Arial" w:cs="Arial"/>
                <w:color w:val="000000"/>
                <w:sz w:val="16"/>
                <w:szCs w:val="16"/>
              </w:rPr>
            </w:pPr>
            <w:r w:rsidRPr="002F070F">
              <w:rPr>
                <w:rFonts w:ascii="Arial" w:hAnsi="Arial" w:cs="Arial"/>
                <w:color w:val="000000"/>
                <w:sz w:val="16"/>
                <w:szCs w:val="16"/>
              </w:rPr>
              <w:t>1209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9E2D5F7" w14:textId="77777777">
            <w:pPr>
              <w:rPr>
                <w:rFonts w:ascii="Arial" w:hAnsi="Arial" w:cs="Arial"/>
                <w:color w:val="000000"/>
                <w:sz w:val="16"/>
                <w:szCs w:val="16"/>
              </w:rPr>
            </w:pPr>
            <w:r w:rsidRPr="002F070F">
              <w:rPr>
                <w:rFonts w:ascii="Arial" w:hAnsi="Arial" w:cs="Arial"/>
                <w:color w:val="000000"/>
                <w:sz w:val="16"/>
                <w:szCs w:val="16"/>
              </w:rPr>
              <w:t>PIRAZINAMIDA 400MG TABLETA</w:t>
            </w:r>
          </w:p>
        </w:tc>
      </w:tr>
      <w:tr w:rsidRPr="002F070F" w:rsidR="001F4E5F" w:rsidTr="6EC63CAC" w14:paraId="6361F8F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0AE91B1" w14:textId="77777777">
            <w:pPr>
              <w:jc w:val="center"/>
              <w:rPr>
                <w:rFonts w:ascii="Arial" w:hAnsi="Arial" w:cs="Arial"/>
                <w:color w:val="000000"/>
                <w:sz w:val="16"/>
                <w:szCs w:val="16"/>
              </w:rPr>
            </w:pPr>
            <w:r w:rsidRPr="002F070F">
              <w:rPr>
                <w:rFonts w:ascii="Arial" w:hAnsi="Arial" w:cs="Arial"/>
                <w:color w:val="000000"/>
                <w:sz w:val="16"/>
                <w:szCs w:val="16"/>
              </w:rPr>
              <w:t>1214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417E2BB" w14:textId="77777777">
            <w:pPr>
              <w:rPr>
                <w:rFonts w:ascii="Arial" w:hAnsi="Arial" w:cs="Arial"/>
                <w:color w:val="000000"/>
                <w:sz w:val="16"/>
                <w:szCs w:val="16"/>
              </w:rPr>
            </w:pPr>
            <w:r w:rsidRPr="002F070F">
              <w:rPr>
                <w:rFonts w:ascii="Arial" w:hAnsi="Arial" w:cs="Arial"/>
                <w:color w:val="000000"/>
                <w:sz w:val="16"/>
                <w:szCs w:val="16"/>
              </w:rPr>
              <w:t xml:space="preserve">PIRIMETAMINA + SULFADOXINA (25+500)MG/5ML SUSPENSION ORAL / 30ML </w:t>
            </w:r>
          </w:p>
        </w:tc>
      </w:tr>
      <w:tr w:rsidRPr="002F070F" w:rsidR="001F4E5F" w:rsidTr="6EC63CAC" w14:paraId="3C39A38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0985F7D" w14:textId="77777777">
            <w:pPr>
              <w:jc w:val="center"/>
              <w:rPr>
                <w:rFonts w:ascii="Arial" w:hAnsi="Arial" w:cs="Arial"/>
                <w:color w:val="000000"/>
                <w:sz w:val="16"/>
                <w:szCs w:val="16"/>
              </w:rPr>
            </w:pPr>
            <w:r w:rsidRPr="002F070F">
              <w:rPr>
                <w:rFonts w:ascii="Arial" w:hAnsi="Arial" w:cs="Arial"/>
                <w:color w:val="000000"/>
                <w:sz w:val="16"/>
                <w:szCs w:val="16"/>
              </w:rPr>
              <w:t>1215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09416C0" w14:textId="77777777">
            <w:pPr>
              <w:rPr>
                <w:rFonts w:ascii="Arial" w:hAnsi="Arial" w:cs="Arial"/>
                <w:color w:val="000000"/>
                <w:sz w:val="16"/>
                <w:szCs w:val="16"/>
              </w:rPr>
            </w:pPr>
            <w:r w:rsidRPr="002F070F">
              <w:rPr>
                <w:rFonts w:ascii="Arial" w:hAnsi="Arial" w:cs="Arial"/>
                <w:color w:val="000000"/>
                <w:sz w:val="16"/>
                <w:szCs w:val="16"/>
              </w:rPr>
              <w:t>PIRIMETAMINA 25 MG TABLETA</w:t>
            </w:r>
          </w:p>
        </w:tc>
      </w:tr>
      <w:tr w:rsidRPr="002F070F" w:rsidR="001F4E5F" w:rsidTr="6EC63CAC" w14:paraId="026D079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A429150" w14:textId="77777777">
            <w:pPr>
              <w:jc w:val="center"/>
              <w:rPr>
                <w:rFonts w:ascii="Arial" w:hAnsi="Arial" w:cs="Arial"/>
                <w:color w:val="000000"/>
                <w:sz w:val="16"/>
                <w:szCs w:val="16"/>
              </w:rPr>
            </w:pPr>
            <w:r w:rsidRPr="002F070F">
              <w:rPr>
                <w:rFonts w:ascii="Arial" w:hAnsi="Arial" w:cs="Arial"/>
                <w:color w:val="000000"/>
                <w:sz w:val="16"/>
                <w:szCs w:val="16"/>
              </w:rPr>
              <w:t>1219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6CD70CC" w14:textId="77777777">
            <w:pPr>
              <w:rPr>
                <w:rFonts w:ascii="Arial" w:hAnsi="Arial" w:cs="Arial"/>
                <w:color w:val="000000"/>
                <w:sz w:val="16"/>
                <w:szCs w:val="16"/>
              </w:rPr>
            </w:pPr>
            <w:r w:rsidRPr="002F070F">
              <w:rPr>
                <w:rFonts w:ascii="Arial" w:hAnsi="Arial" w:cs="Arial"/>
                <w:color w:val="000000"/>
                <w:sz w:val="16"/>
                <w:szCs w:val="16"/>
              </w:rPr>
              <w:t>POLIDOCANOL 3%  SOLUCION INYECTABLE X 10 ML</w:t>
            </w:r>
          </w:p>
        </w:tc>
      </w:tr>
      <w:tr w:rsidRPr="002F070F" w:rsidR="001F4E5F" w:rsidTr="6EC63CAC" w14:paraId="0C587F3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BC82E21" w14:textId="77777777">
            <w:pPr>
              <w:jc w:val="center"/>
              <w:rPr>
                <w:rFonts w:ascii="Arial" w:hAnsi="Arial" w:cs="Arial"/>
                <w:color w:val="000000"/>
                <w:sz w:val="16"/>
                <w:szCs w:val="16"/>
              </w:rPr>
            </w:pPr>
            <w:r w:rsidRPr="002F070F">
              <w:rPr>
                <w:rFonts w:ascii="Arial" w:hAnsi="Arial" w:cs="Arial"/>
                <w:color w:val="000000"/>
                <w:sz w:val="16"/>
                <w:szCs w:val="16"/>
              </w:rPr>
              <w:t>1226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99E6369" w14:textId="77777777">
            <w:pPr>
              <w:rPr>
                <w:rFonts w:ascii="Arial" w:hAnsi="Arial" w:cs="Arial"/>
                <w:color w:val="000000"/>
                <w:sz w:val="16"/>
                <w:szCs w:val="16"/>
              </w:rPr>
            </w:pPr>
            <w:r w:rsidRPr="002F070F">
              <w:rPr>
                <w:rFonts w:ascii="Arial" w:hAnsi="Arial" w:cs="Arial"/>
                <w:color w:val="000000"/>
                <w:sz w:val="16"/>
                <w:szCs w:val="16"/>
              </w:rPr>
              <w:t xml:space="preserve">Poligelina 17,5g/500ml (35mg/1ml ) - Frasco x 500ml - Solución Inyectable </w:t>
            </w:r>
          </w:p>
        </w:tc>
      </w:tr>
      <w:tr w:rsidRPr="002F070F" w:rsidR="001F4E5F" w:rsidTr="6EC63CAC" w14:paraId="66E7373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A148904" w14:textId="77777777">
            <w:pPr>
              <w:jc w:val="center"/>
              <w:rPr>
                <w:rFonts w:ascii="Arial" w:hAnsi="Arial" w:cs="Arial"/>
                <w:color w:val="000000"/>
                <w:sz w:val="16"/>
                <w:szCs w:val="16"/>
              </w:rPr>
            </w:pPr>
            <w:r w:rsidRPr="002F070F">
              <w:rPr>
                <w:rFonts w:ascii="Arial" w:hAnsi="Arial" w:cs="Arial"/>
                <w:color w:val="000000"/>
                <w:sz w:val="16"/>
                <w:szCs w:val="16"/>
              </w:rPr>
              <w:t>1230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0D92EDA" w14:textId="77777777">
            <w:pPr>
              <w:rPr>
                <w:rFonts w:ascii="Arial" w:hAnsi="Arial" w:cs="Arial"/>
                <w:color w:val="000000"/>
                <w:sz w:val="16"/>
                <w:szCs w:val="16"/>
              </w:rPr>
            </w:pPr>
            <w:r w:rsidRPr="002F070F">
              <w:rPr>
                <w:rFonts w:ascii="Arial" w:hAnsi="Arial" w:cs="Arial"/>
                <w:color w:val="000000"/>
                <w:sz w:val="16"/>
                <w:szCs w:val="16"/>
              </w:rPr>
              <w:t>POLIVINILICO ALCOHOL 1.4% SOLUCION OFTALMICA FRASCO 15ML</w:t>
            </w:r>
          </w:p>
        </w:tc>
      </w:tr>
      <w:tr w:rsidRPr="002F070F" w:rsidR="001F4E5F" w:rsidTr="6EC63CAC" w14:paraId="6B07706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F3E0089" w14:textId="77777777">
            <w:pPr>
              <w:jc w:val="center"/>
              <w:rPr>
                <w:rFonts w:ascii="Arial" w:hAnsi="Arial" w:cs="Arial"/>
                <w:color w:val="000000"/>
                <w:sz w:val="16"/>
                <w:szCs w:val="16"/>
              </w:rPr>
            </w:pPr>
            <w:r w:rsidRPr="002F070F">
              <w:rPr>
                <w:rFonts w:ascii="Arial" w:hAnsi="Arial" w:cs="Arial"/>
                <w:color w:val="000000"/>
                <w:sz w:val="16"/>
                <w:szCs w:val="16"/>
              </w:rPr>
              <w:t>1236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8A77385" w14:textId="77777777">
            <w:pPr>
              <w:rPr>
                <w:rFonts w:ascii="Arial" w:hAnsi="Arial" w:cs="Arial"/>
                <w:color w:val="000000"/>
                <w:sz w:val="16"/>
                <w:szCs w:val="16"/>
              </w:rPr>
            </w:pPr>
            <w:r w:rsidRPr="002F070F">
              <w:rPr>
                <w:rFonts w:ascii="Arial" w:hAnsi="Arial" w:cs="Arial"/>
                <w:color w:val="000000"/>
                <w:sz w:val="16"/>
                <w:szCs w:val="16"/>
              </w:rPr>
              <w:t>PRALIDOXIMA 2% SOLUCION INYECTABLE X 10 ML</w:t>
            </w:r>
          </w:p>
        </w:tc>
      </w:tr>
      <w:tr w:rsidRPr="002F070F" w:rsidR="001F4E5F" w:rsidTr="6EC63CAC" w14:paraId="6AE9D43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771383B" w14:textId="77777777">
            <w:pPr>
              <w:jc w:val="center"/>
              <w:rPr>
                <w:rFonts w:ascii="Arial" w:hAnsi="Arial" w:cs="Arial"/>
                <w:color w:val="000000"/>
                <w:sz w:val="16"/>
                <w:szCs w:val="16"/>
              </w:rPr>
            </w:pPr>
            <w:r w:rsidRPr="002F070F">
              <w:rPr>
                <w:rFonts w:ascii="Arial" w:hAnsi="Arial" w:cs="Arial"/>
                <w:color w:val="000000"/>
                <w:sz w:val="16"/>
                <w:szCs w:val="16"/>
              </w:rPr>
              <w:t>1254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D86E41B" w14:textId="77777777">
            <w:pPr>
              <w:rPr>
                <w:rFonts w:ascii="Arial" w:hAnsi="Arial" w:cs="Arial"/>
                <w:color w:val="000000"/>
                <w:sz w:val="16"/>
                <w:szCs w:val="16"/>
              </w:rPr>
            </w:pPr>
            <w:r w:rsidRPr="002F070F">
              <w:rPr>
                <w:rFonts w:ascii="Arial" w:hAnsi="Arial" w:cs="Arial"/>
                <w:color w:val="000000"/>
                <w:sz w:val="16"/>
                <w:szCs w:val="16"/>
              </w:rPr>
              <w:t>PRIMAQUINA FOSFATO 5MG TABLETA</w:t>
            </w:r>
          </w:p>
        </w:tc>
      </w:tr>
      <w:tr w:rsidRPr="002F070F" w:rsidR="001F4E5F" w:rsidTr="6EC63CAC" w14:paraId="40FC777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7805938" w14:textId="77777777">
            <w:pPr>
              <w:jc w:val="center"/>
              <w:rPr>
                <w:rFonts w:ascii="Arial" w:hAnsi="Arial" w:cs="Arial"/>
                <w:color w:val="000000"/>
                <w:sz w:val="16"/>
                <w:szCs w:val="16"/>
              </w:rPr>
            </w:pPr>
            <w:r w:rsidRPr="002F070F">
              <w:rPr>
                <w:rFonts w:ascii="Arial" w:hAnsi="Arial" w:cs="Arial"/>
                <w:color w:val="000000"/>
                <w:sz w:val="16"/>
                <w:szCs w:val="16"/>
              </w:rPr>
              <w:t>1255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1EB7537" w14:textId="77777777">
            <w:pPr>
              <w:rPr>
                <w:rFonts w:ascii="Arial" w:hAnsi="Arial" w:cs="Arial"/>
                <w:color w:val="000000"/>
                <w:sz w:val="16"/>
                <w:szCs w:val="16"/>
              </w:rPr>
            </w:pPr>
            <w:r w:rsidRPr="002F070F">
              <w:rPr>
                <w:rFonts w:ascii="Arial" w:hAnsi="Arial" w:cs="Arial"/>
                <w:color w:val="000000"/>
                <w:sz w:val="16"/>
                <w:szCs w:val="16"/>
              </w:rPr>
              <w:t xml:space="preserve">PRIMIDONA 250 MG TABLETA </w:t>
            </w:r>
          </w:p>
        </w:tc>
      </w:tr>
      <w:tr w:rsidRPr="002F070F" w:rsidR="001F4E5F" w:rsidTr="6EC63CAC" w14:paraId="076155C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0805B84" w14:textId="77777777">
            <w:pPr>
              <w:jc w:val="center"/>
              <w:rPr>
                <w:rFonts w:ascii="Arial" w:hAnsi="Arial" w:cs="Arial"/>
                <w:color w:val="000000"/>
                <w:sz w:val="16"/>
                <w:szCs w:val="16"/>
              </w:rPr>
            </w:pPr>
            <w:r w:rsidRPr="002F070F">
              <w:rPr>
                <w:rFonts w:ascii="Arial" w:hAnsi="Arial" w:cs="Arial"/>
                <w:color w:val="000000"/>
                <w:sz w:val="16"/>
                <w:szCs w:val="16"/>
              </w:rPr>
              <w:t>1270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743996A" w14:textId="77777777">
            <w:pPr>
              <w:rPr>
                <w:rFonts w:ascii="Arial" w:hAnsi="Arial" w:cs="Arial"/>
                <w:color w:val="000000"/>
                <w:sz w:val="16"/>
                <w:szCs w:val="16"/>
              </w:rPr>
            </w:pPr>
            <w:r w:rsidRPr="002F070F">
              <w:rPr>
                <w:rFonts w:ascii="Arial" w:hAnsi="Arial" w:cs="Arial"/>
                <w:color w:val="000000"/>
                <w:sz w:val="16"/>
                <w:szCs w:val="16"/>
              </w:rPr>
              <w:t>Quetiapina 150mg/1U - Tableta de Liberacion Modificada Oral</w:t>
            </w:r>
          </w:p>
        </w:tc>
      </w:tr>
      <w:tr w:rsidRPr="002F070F" w:rsidR="001F4E5F" w:rsidTr="6EC63CAC" w14:paraId="7D92D64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C242D60" w14:textId="77777777">
            <w:pPr>
              <w:jc w:val="center"/>
              <w:rPr>
                <w:rFonts w:ascii="Arial" w:hAnsi="Arial" w:cs="Arial"/>
                <w:color w:val="000000"/>
                <w:sz w:val="16"/>
                <w:szCs w:val="16"/>
              </w:rPr>
            </w:pPr>
            <w:r w:rsidRPr="002F070F">
              <w:rPr>
                <w:rFonts w:ascii="Arial" w:hAnsi="Arial" w:cs="Arial"/>
                <w:color w:val="000000"/>
                <w:sz w:val="16"/>
                <w:szCs w:val="16"/>
              </w:rPr>
              <w:t>1274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2ED884D" w14:textId="77777777">
            <w:pPr>
              <w:rPr>
                <w:rFonts w:ascii="Arial" w:hAnsi="Arial" w:cs="Arial"/>
                <w:color w:val="000000"/>
                <w:sz w:val="16"/>
                <w:szCs w:val="16"/>
              </w:rPr>
            </w:pPr>
            <w:r w:rsidRPr="002F070F">
              <w:rPr>
                <w:rFonts w:ascii="Arial" w:hAnsi="Arial" w:cs="Arial"/>
                <w:color w:val="000000"/>
                <w:sz w:val="16"/>
                <w:szCs w:val="16"/>
              </w:rPr>
              <w:t>QUETIAPINA 400 MG TABLETA</w:t>
            </w:r>
          </w:p>
        </w:tc>
      </w:tr>
      <w:tr w:rsidRPr="002F070F" w:rsidR="001F4E5F" w:rsidTr="6EC63CAC" w14:paraId="037752C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5342A22" w14:textId="77777777">
            <w:pPr>
              <w:jc w:val="center"/>
              <w:rPr>
                <w:rFonts w:ascii="Arial" w:hAnsi="Arial" w:cs="Arial"/>
                <w:color w:val="000000"/>
                <w:sz w:val="16"/>
                <w:szCs w:val="16"/>
              </w:rPr>
            </w:pPr>
            <w:r w:rsidRPr="002F070F">
              <w:rPr>
                <w:rFonts w:ascii="Arial" w:hAnsi="Arial" w:cs="Arial"/>
                <w:color w:val="000000"/>
                <w:sz w:val="16"/>
                <w:szCs w:val="16"/>
              </w:rPr>
              <w:t>1276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D410C08" w14:textId="77777777">
            <w:pPr>
              <w:rPr>
                <w:rFonts w:ascii="Arial" w:hAnsi="Arial" w:cs="Arial"/>
                <w:color w:val="000000"/>
                <w:sz w:val="16"/>
                <w:szCs w:val="16"/>
              </w:rPr>
            </w:pPr>
            <w:r w:rsidRPr="002F070F">
              <w:rPr>
                <w:rFonts w:ascii="Arial" w:hAnsi="Arial" w:cs="Arial"/>
                <w:color w:val="000000"/>
                <w:sz w:val="16"/>
                <w:szCs w:val="16"/>
              </w:rPr>
              <w:t>QUININA 300MG CAPSULA</w:t>
            </w:r>
          </w:p>
        </w:tc>
      </w:tr>
      <w:tr w:rsidRPr="002F070F" w:rsidR="001F4E5F" w:rsidTr="6EC63CAC" w14:paraId="346CB3E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3AFFEF4" w14:textId="77777777">
            <w:pPr>
              <w:jc w:val="center"/>
              <w:rPr>
                <w:rFonts w:ascii="Arial" w:hAnsi="Arial" w:cs="Arial"/>
                <w:color w:val="000000"/>
                <w:sz w:val="16"/>
                <w:szCs w:val="16"/>
              </w:rPr>
            </w:pPr>
            <w:r w:rsidRPr="002F070F">
              <w:rPr>
                <w:rFonts w:ascii="Arial" w:hAnsi="Arial" w:cs="Arial"/>
                <w:color w:val="000000"/>
                <w:sz w:val="16"/>
                <w:szCs w:val="16"/>
              </w:rPr>
              <w:t>1286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1D49BDF" w14:textId="77777777">
            <w:pPr>
              <w:rPr>
                <w:rFonts w:ascii="Arial" w:hAnsi="Arial" w:cs="Arial"/>
                <w:color w:val="000000"/>
                <w:sz w:val="16"/>
                <w:szCs w:val="16"/>
              </w:rPr>
            </w:pPr>
            <w:r w:rsidRPr="002F070F">
              <w:rPr>
                <w:rFonts w:ascii="Arial" w:hAnsi="Arial" w:cs="Arial"/>
                <w:color w:val="000000"/>
                <w:sz w:val="16"/>
                <w:szCs w:val="16"/>
              </w:rPr>
              <w:t>RIFAMPICINA + ISONIAZIDA (150+150)MG TABLETA</w:t>
            </w:r>
          </w:p>
        </w:tc>
      </w:tr>
      <w:tr w:rsidRPr="002F070F" w:rsidR="001F4E5F" w:rsidTr="6EC63CAC" w14:paraId="481285A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93F2C84" w14:textId="77777777">
            <w:pPr>
              <w:jc w:val="center"/>
              <w:rPr>
                <w:rFonts w:ascii="Arial" w:hAnsi="Arial" w:cs="Arial"/>
                <w:color w:val="000000"/>
                <w:sz w:val="16"/>
                <w:szCs w:val="16"/>
              </w:rPr>
            </w:pPr>
            <w:r w:rsidRPr="002F070F">
              <w:rPr>
                <w:rFonts w:ascii="Arial" w:hAnsi="Arial" w:cs="Arial"/>
                <w:color w:val="000000"/>
                <w:sz w:val="16"/>
                <w:szCs w:val="16"/>
              </w:rPr>
              <w:t>1287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79B9E3F" w14:textId="77777777">
            <w:pPr>
              <w:rPr>
                <w:rFonts w:ascii="Arial" w:hAnsi="Arial" w:cs="Arial"/>
                <w:color w:val="000000"/>
                <w:sz w:val="16"/>
                <w:szCs w:val="16"/>
              </w:rPr>
            </w:pPr>
            <w:r w:rsidRPr="002F070F">
              <w:rPr>
                <w:rFonts w:ascii="Arial" w:hAnsi="Arial" w:cs="Arial"/>
                <w:color w:val="000000"/>
                <w:sz w:val="16"/>
                <w:szCs w:val="16"/>
              </w:rPr>
              <w:t>RIFAMPICINA + ISONIAZIDA (300+150)MG TABLETA</w:t>
            </w:r>
          </w:p>
        </w:tc>
      </w:tr>
      <w:tr w:rsidRPr="002F070F" w:rsidR="001F4E5F" w:rsidTr="6EC63CAC" w14:paraId="5181DAA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99DCB9C" w14:textId="77777777">
            <w:pPr>
              <w:jc w:val="center"/>
              <w:rPr>
                <w:rFonts w:ascii="Arial" w:hAnsi="Arial" w:cs="Arial"/>
                <w:color w:val="000000"/>
                <w:sz w:val="16"/>
                <w:szCs w:val="16"/>
              </w:rPr>
            </w:pPr>
            <w:r w:rsidRPr="002F070F">
              <w:rPr>
                <w:rFonts w:ascii="Arial" w:hAnsi="Arial" w:cs="Arial"/>
                <w:color w:val="000000"/>
                <w:sz w:val="16"/>
                <w:szCs w:val="16"/>
              </w:rPr>
              <w:t>1288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598C9C9" w14:textId="77777777">
            <w:pPr>
              <w:rPr>
                <w:rFonts w:ascii="Arial" w:hAnsi="Arial" w:cs="Arial"/>
                <w:color w:val="000000"/>
                <w:sz w:val="16"/>
                <w:szCs w:val="16"/>
              </w:rPr>
            </w:pPr>
            <w:r w:rsidRPr="002F070F">
              <w:rPr>
                <w:rFonts w:ascii="Arial" w:hAnsi="Arial" w:cs="Arial"/>
                <w:color w:val="000000"/>
                <w:sz w:val="16"/>
                <w:szCs w:val="16"/>
              </w:rPr>
              <w:t>RIFAMPICINA + ISONIAZIDA (60+60)MG TABLETA</w:t>
            </w:r>
          </w:p>
        </w:tc>
      </w:tr>
      <w:tr w:rsidRPr="002F070F" w:rsidR="001F4E5F" w:rsidTr="6EC63CAC" w14:paraId="7A43D1A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DADAF60" w14:textId="77777777">
            <w:pPr>
              <w:jc w:val="center"/>
              <w:rPr>
                <w:rFonts w:ascii="Arial" w:hAnsi="Arial" w:cs="Arial"/>
                <w:color w:val="000000"/>
                <w:sz w:val="16"/>
                <w:szCs w:val="16"/>
              </w:rPr>
            </w:pPr>
            <w:r w:rsidRPr="002F070F">
              <w:rPr>
                <w:rFonts w:ascii="Arial" w:hAnsi="Arial" w:cs="Arial"/>
                <w:color w:val="000000"/>
                <w:sz w:val="16"/>
                <w:szCs w:val="16"/>
              </w:rPr>
              <w:t>1289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B2DE200" w14:textId="77777777">
            <w:pPr>
              <w:rPr>
                <w:rFonts w:ascii="Arial" w:hAnsi="Arial" w:cs="Arial"/>
                <w:color w:val="000000"/>
                <w:sz w:val="16"/>
                <w:szCs w:val="16"/>
              </w:rPr>
            </w:pPr>
            <w:r w:rsidRPr="002F070F">
              <w:rPr>
                <w:rFonts w:ascii="Arial" w:hAnsi="Arial" w:cs="Arial"/>
                <w:color w:val="000000"/>
                <w:sz w:val="16"/>
                <w:szCs w:val="16"/>
              </w:rPr>
              <w:t xml:space="preserve">RIFAMPICINA + ISONIAZIDA + PIRAZINAMIDA (60+30+150)MG TABLETA </w:t>
            </w:r>
          </w:p>
        </w:tc>
      </w:tr>
      <w:tr w:rsidRPr="002F070F" w:rsidR="001F4E5F" w:rsidTr="6EC63CAC" w14:paraId="7E4CDA1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6CF8BC1" w14:textId="77777777">
            <w:pPr>
              <w:jc w:val="center"/>
              <w:rPr>
                <w:rFonts w:ascii="Arial" w:hAnsi="Arial" w:cs="Arial"/>
                <w:color w:val="000000"/>
                <w:sz w:val="16"/>
                <w:szCs w:val="16"/>
              </w:rPr>
            </w:pPr>
            <w:r w:rsidRPr="002F070F">
              <w:rPr>
                <w:rFonts w:ascii="Arial" w:hAnsi="Arial" w:cs="Arial"/>
                <w:color w:val="000000"/>
                <w:sz w:val="16"/>
                <w:szCs w:val="16"/>
              </w:rPr>
              <w:t>1290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3311DB1" w14:textId="77777777">
            <w:pPr>
              <w:rPr>
                <w:rFonts w:ascii="Arial" w:hAnsi="Arial" w:cs="Arial"/>
                <w:color w:val="000000"/>
                <w:sz w:val="16"/>
                <w:szCs w:val="16"/>
              </w:rPr>
            </w:pPr>
            <w:r w:rsidRPr="002F070F">
              <w:rPr>
                <w:rFonts w:ascii="Arial" w:hAnsi="Arial" w:cs="Arial"/>
                <w:color w:val="000000"/>
                <w:sz w:val="16"/>
                <w:szCs w:val="16"/>
              </w:rPr>
              <w:t xml:space="preserve">RIFAMPICINA + ISONIAZIDA + PIRAZINAMIDA + ETAMBUTOL (150+75+400+275)MG TABLETA </w:t>
            </w:r>
          </w:p>
        </w:tc>
      </w:tr>
      <w:tr w:rsidRPr="002F070F" w:rsidR="001F4E5F" w:rsidTr="6EC63CAC" w14:paraId="2595D06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55715BE" w14:textId="77777777">
            <w:pPr>
              <w:jc w:val="center"/>
              <w:rPr>
                <w:rFonts w:ascii="Arial" w:hAnsi="Arial" w:cs="Arial"/>
                <w:color w:val="000000"/>
                <w:sz w:val="16"/>
                <w:szCs w:val="16"/>
              </w:rPr>
            </w:pPr>
            <w:r w:rsidRPr="002F070F">
              <w:rPr>
                <w:rFonts w:ascii="Arial" w:hAnsi="Arial" w:cs="Arial"/>
                <w:color w:val="000000"/>
                <w:sz w:val="16"/>
                <w:szCs w:val="16"/>
              </w:rPr>
              <w:t>1292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8EA0A31" w14:textId="77777777">
            <w:pPr>
              <w:rPr>
                <w:rFonts w:ascii="Arial" w:hAnsi="Arial" w:cs="Arial"/>
                <w:color w:val="000000"/>
                <w:sz w:val="16"/>
                <w:szCs w:val="16"/>
              </w:rPr>
            </w:pPr>
            <w:r w:rsidRPr="002F070F">
              <w:rPr>
                <w:rFonts w:ascii="Arial" w:hAnsi="Arial" w:cs="Arial"/>
                <w:color w:val="000000"/>
                <w:sz w:val="16"/>
                <w:szCs w:val="16"/>
              </w:rPr>
              <w:t xml:space="preserve">RIFAMPICINA+CLOFAZIMINA+DAPSONA - MB-MULTIBACILAR ADULTO  MDT-COMBI  (300+100+100)MG TABLETA </w:t>
            </w:r>
          </w:p>
        </w:tc>
      </w:tr>
      <w:tr w:rsidRPr="002F070F" w:rsidR="001F4E5F" w:rsidTr="6EC63CAC" w14:paraId="31CD053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F6971CF" w14:textId="77777777">
            <w:pPr>
              <w:jc w:val="center"/>
              <w:rPr>
                <w:rFonts w:ascii="Arial" w:hAnsi="Arial" w:cs="Arial"/>
                <w:color w:val="000000"/>
                <w:sz w:val="16"/>
                <w:szCs w:val="16"/>
              </w:rPr>
            </w:pPr>
            <w:r w:rsidRPr="002F070F">
              <w:rPr>
                <w:rFonts w:ascii="Arial" w:hAnsi="Arial" w:cs="Arial"/>
                <w:color w:val="000000"/>
                <w:sz w:val="16"/>
                <w:szCs w:val="16"/>
              </w:rPr>
              <w:t>1299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B400358" w14:textId="77777777">
            <w:pPr>
              <w:rPr>
                <w:rFonts w:ascii="Arial" w:hAnsi="Arial" w:cs="Arial"/>
                <w:color w:val="000000"/>
                <w:sz w:val="16"/>
                <w:szCs w:val="16"/>
              </w:rPr>
            </w:pPr>
            <w:r w:rsidRPr="002F070F">
              <w:rPr>
                <w:rFonts w:ascii="Arial" w:hAnsi="Arial" w:cs="Arial"/>
                <w:color w:val="000000"/>
                <w:sz w:val="16"/>
                <w:szCs w:val="16"/>
              </w:rPr>
              <w:t xml:space="preserve">Risankizumab 75mg/0,83ml (90mg/ml) - Jeringa Prellenada x 0,83ml - Solución Inyectable </w:t>
            </w:r>
          </w:p>
        </w:tc>
      </w:tr>
      <w:tr w:rsidRPr="002F070F" w:rsidR="001F4E5F" w:rsidTr="6EC63CAC" w14:paraId="11BA4D0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14EA677" w14:textId="77777777">
            <w:pPr>
              <w:jc w:val="center"/>
              <w:rPr>
                <w:rFonts w:ascii="Arial" w:hAnsi="Arial" w:cs="Arial"/>
                <w:color w:val="000000"/>
                <w:sz w:val="16"/>
                <w:szCs w:val="16"/>
              </w:rPr>
            </w:pPr>
            <w:r w:rsidRPr="002F070F">
              <w:rPr>
                <w:rFonts w:ascii="Arial" w:hAnsi="Arial" w:cs="Arial"/>
                <w:color w:val="000000"/>
                <w:sz w:val="16"/>
                <w:szCs w:val="16"/>
              </w:rPr>
              <w:t>1307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154EAA3" w14:textId="77777777">
            <w:pPr>
              <w:rPr>
                <w:rFonts w:ascii="Arial" w:hAnsi="Arial" w:cs="Arial"/>
                <w:color w:val="000000"/>
                <w:sz w:val="16"/>
                <w:szCs w:val="16"/>
              </w:rPr>
            </w:pPr>
            <w:r w:rsidRPr="002F070F">
              <w:rPr>
                <w:rFonts w:ascii="Arial" w:hAnsi="Arial" w:cs="Arial"/>
                <w:color w:val="000000"/>
                <w:sz w:val="16"/>
                <w:szCs w:val="16"/>
              </w:rPr>
              <w:t>RITONAVIR 80MG/ML JARABE FRASCO X 240 ML</w:t>
            </w:r>
          </w:p>
        </w:tc>
      </w:tr>
      <w:tr w:rsidRPr="002F070F" w:rsidR="001F4E5F" w:rsidTr="6EC63CAC" w14:paraId="453A339F"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329C8E8" w14:textId="77777777">
            <w:pPr>
              <w:jc w:val="center"/>
              <w:rPr>
                <w:rFonts w:ascii="Arial" w:hAnsi="Arial" w:cs="Arial"/>
                <w:color w:val="000000"/>
                <w:sz w:val="16"/>
                <w:szCs w:val="16"/>
              </w:rPr>
            </w:pPr>
            <w:r w:rsidRPr="002F070F">
              <w:rPr>
                <w:rFonts w:ascii="Arial" w:hAnsi="Arial" w:cs="Arial"/>
                <w:color w:val="000000"/>
                <w:sz w:val="16"/>
                <w:szCs w:val="16"/>
              </w:rPr>
              <w:t>1340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50D2B12" w14:textId="77777777">
            <w:pPr>
              <w:rPr>
                <w:rFonts w:ascii="Arial" w:hAnsi="Arial" w:cs="Arial"/>
                <w:color w:val="000000"/>
                <w:sz w:val="16"/>
                <w:szCs w:val="16"/>
              </w:rPr>
            </w:pPr>
            <w:r w:rsidRPr="002F070F">
              <w:rPr>
                <w:rFonts w:ascii="Arial" w:hAnsi="Arial" w:cs="Arial"/>
                <w:color w:val="000000"/>
                <w:sz w:val="16"/>
                <w:szCs w:val="16"/>
              </w:rPr>
              <w:t>SELLANTE DE FIBRINA HUMANA (R) (FIBRINOGENO +TROMBINA HUMANA) SOLUCION INYECTABLE AM X 1ML</w:t>
            </w:r>
          </w:p>
        </w:tc>
      </w:tr>
      <w:tr w:rsidRPr="002F070F" w:rsidR="001F4E5F" w:rsidTr="6EC63CAC" w14:paraId="59F152C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4DB2BAF" w14:textId="77777777">
            <w:pPr>
              <w:jc w:val="center"/>
              <w:rPr>
                <w:rFonts w:ascii="Arial" w:hAnsi="Arial" w:cs="Arial"/>
                <w:color w:val="000000"/>
                <w:sz w:val="16"/>
                <w:szCs w:val="16"/>
              </w:rPr>
            </w:pPr>
            <w:r w:rsidRPr="002F070F">
              <w:rPr>
                <w:rFonts w:ascii="Arial" w:hAnsi="Arial" w:cs="Arial"/>
                <w:color w:val="000000"/>
                <w:sz w:val="16"/>
                <w:szCs w:val="16"/>
              </w:rPr>
              <w:t>1351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727B902" w14:textId="77777777">
            <w:pPr>
              <w:rPr>
                <w:rFonts w:ascii="Arial" w:hAnsi="Arial" w:cs="Arial"/>
                <w:color w:val="000000"/>
                <w:sz w:val="16"/>
                <w:szCs w:val="16"/>
              </w:rPr>
            </w:pPr>
            <w:r w:rsidRPr="002F070F">
              <w:rPr>
                <w:rFonts w:ascii="Arial" w:hAnsi="Arial" w:cs="Arial"/>
                <w:color w:val="000000"/>
                <w:sz w:val="16"/>
                <w:szCs w:val="16"/>
              </w:rPr>
              <w:t>SILDENAFIL 0.8 MG/ML SOLUCION INYECTABLE X 12.5 ML</w:t>
            </w:r>
          </w:p>
        </w:tc>
      </w:tr>
      <w:tr w:rsidRPr="002F070F" w:rsidR="001F4E5F" w:rsidTr="6EC63CAC" w14:paraId="6A0FA5B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A024A7B" w14:textId="77777777">
            <w:pPr>
              <w:jc w:val="center"/>
              <w:rPr>
                <w:rFonts w:ascii="Arial" w:hAnsi="Arial" w:cs="Arial"/>
                <w:color w:val="000000"/>
                <w:sz w:val="16"/>
                <w:szCs w:val="16"/>
              </w:rPr>
            </w:pPr>
            <w:r w:rsidRPr="002F070F">
              <w:rPr>
                <w:rFonts w:ascii="Arial" w:hAnsi="Arial" w:cs="Arial"/>
                <w:color w:val="000000"/>
                <w:sz w:val="16"/>
                <w:szCs w:val="16"/>
              </w:rPr>
              <w:t>1361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4F01983" w14:textId="77777777">
            <w:pPr>
              <w:rPr>
                <w:rFonts w:ascii="Arial" w:hAnsi="Arial" w:cs="Arial"/>
                <w:color w:val="000000"/>
                <w:sz w:val="16"/>
                <w:szCs w:val="16"/>
              </w:rPr>
            </w:pPr>
            <w:r w:rsidRPr="002F070F">
              <w:rPr>
                <w:rFonts w:ascii="Arial" w:hAnsi="Arial" w:cs="Arial"/>
                <w:color w:val="000000"/>
                <w:sz w:val="16"/>
                <w:szCs w:val="16"/>
              </w:rPr>
              <w:t>SODIO ALGINATO 250 MG/5ML SUSPENSION ORAL X 240 ML</w:t>
            </w:r>
          </w:p>
        </w:tc>
      </w:tr>
      <w:tr w:rsidRPr="002F070F" w:rsidR="001F4E5F" w:rsidTr="6EC63CAC" w14:paraId="6CA3F76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554F8E7" w14:textId="77777777">
            <w:pPr>
              <w:jc w:val="center"/>
              <w:rPr>
                <w:rFonts w:ascii="Arial" w:hAnsi="Arial" w:cs="Arial"/>
                <w:color w:val="000000"/>
                <w:sz w:val="16"/>
                <w:szCs w:val="16"/>
              </w:rPr>
            </w:pPr>
            <w:r w:rsidRPr="002F070F">
              <w:rPr>
                <w:rFonts w:ascii="Arial" w:hAnsi="Arial" w:cs="Arial"/>
                <w:color w:val="000000"/>
                <w:sz w:val="16"/>
                <w:szCs w:val="16"/>
              </w:rPr>
              <w:t>1369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7DDA230" w14:textId="77777777">
            <w:pPr>
              <w:rPr>
                <w:rFonts w:ascii="Arial" w:hAnsi="Arial" w:cs="Arial"/>
                <w:color w:val="000000"/>
                <w:sz w:val="16"/>
                <w:szCs w:val="16"/>
              </w:rPr>
            </w:pPr>
            <w:r w:rsidRPr="002F070F">
              <w:rPr>
                <w:rFonts w:ascii="Arial" w:hAnsi="Arial" w:cs="Arial"/>
                <w:color w:val="000000"/>
                <w:sz w:val="16"/>
                <w:szCs w:val="16"/>
              </w:rPr>
              <w:t xml:space="preserve">SOLUCION DIALISIS PERITONEAL 1,5% X 2500 ML SOLUCION INTRAPERITONEAL </w:t>
            </w:r>
          </w:p>
        </w:tc>
      </w:tr>
      <w:tr w:rsidRPr="002F070F" w:rsidR="001F4E5F" w:rsidTr="6EC63CAC" w14:paraId="6C28FF0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957472A" w14:textId="77777777">
            <w:pPr>
              <w:jc w:val="center"/>
              <w:rPr>
                <w:rFonts w:ascii="Arial" w:hAnsi="Arial" w:cs="Arial"/>
                <w:color w:val="000000"/>
                <w:sz w:val="16"/>
                <w:szCs w:val="16"/>
              </w:rPr>
            </w:pPr>
            <w:r w:rsidRPr="002F070F">
              <w:rPr>
                <w:rFonts w:ascii="Arial" w:hAnsi="Arial" w:cs="Arial"/>
                <w:color w:val="000000"/>
                <w:sz w:val="16"/>
                <w:szCs w:val="16"/>
              </w:rPr>
              <w:t>1370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4521629" w14:textId="77777777">
            <w:pPr>
              <w:rPr>
                <w:rFonts w:ascii="Arial" w:hAnsi="Arial" w:cs="Arial"/>
                <w:color w:val="000000"/>
                <w:sz w:val="16"/>
                <w:szCs w:val="16"/>
              </w:rPr>
            </w:pPr>
            <w:r w:rsidRPr="002F070F">
              <w:rPr>
                <w:rFonts w:ascii="Arial" w:hAnsi="Arial" w:cs="Arial"/>
                <w:color w:val="000000"/>
                <w:sz w:val="16"/>
                <w:szCs w:val="16"/>
              </w:rPr>
              <w:t>SOLUCION DIALISIS PERITONEAL 1.5% X 2000 ML SOLUCION INTRAPERITONEAL</w:t>
            </w:r>
          </w:p>
        </w:tc>
      </w:tr>
      <w:tr w:rsidRPr="002F070F" w:rsidR="001F4E5F" w:rsidTr="6EC63CAC" w14:paraId="7DA1A18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BCDA5F5" w14:textId="77777777">
            <w:pPr>
              <w:jc w:val="center"/>
              <w:rPr>
                <w:rFonts w:ascii="Arial" w:hAnsi="Arial" w:cs="Arial"/>
                <w:color w:val="000000"/>
                <w:sz w:val="16"/>
                <w:szCs w:val="16"/>
              </w:rPr>
            </w:pPr>
            <w:r w:rsidRPr="002F070F">
              <w:rPr>
                <w:rFonts w:ascii="Arial" w:hAnsi="Arial" w:cs="Arial"/>
                <w:color w:val="000000"/>
                <w:sz w:val="16"/>
                <w:szCs w:val="16"/>
              </w:rPr>
              <w:t>1371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B649B2C" w14:textId="77777777">
            <w:pPr>
              <w:rPr>
                <w:rFonts w:ascii="Arial" w:hAnsi="Arial" w:cs="Arial"/>
                <w:color w:val="000000"/>
                <w:sz w:val="16"/>
                <w:szCs w:val="16"/>
              </w:rPr>
            </w:pPr>
            <w:r w:rsidRPr="002F070F">
              <w:rPr>
                <w:rFonts w:ascii="Arial" w:hAnsi="Arial" w:cs="Arial"/>
                <w:color w:val="000000"/>
                <w:sz w:val="16"/>
                <w:szCs w:val="16"/>
              </w:rPr>
              <w:t>SOLUCION DIALISIS PERITONEAL 1.5% X 6000 ML SOLUCION INTRAPERITONEAL</w:t>
            </w:r>
          </w:p>
        </w:tc>
      </w:tr>
      <w:tr w:rsidRPr="002F070F" w:rsidR="001F4E5F" w:rsidTr="6EC63CAC" w14:paraId="1848E2F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CBDA662" w14:textId="77777777">
            <w:pPr>
              <w:jc w:val="center"/>
              <w:rPr>
                <w:rFonts w:ascii="Arial" w:hAnsi="Arial" w:cs="Arial"/>
                <w:color w:val="000000"/>
                <w:sz w:val="16"/>
                <w:szCs w:val="16"/>
              </w:rPr>
            </w:pPr>
            <w:r w:rsidRPr="002F070F">
              <w:rPr>
                <w:rFonts w:ascii="Arial" w:hAnsi="Arial" w:cs="Arial"/>
                <w:color w:val="000000"/>
                <w:sz w:val="16"/>
                <w:szCs w:val="16"/>
              </w:rPr>
              <w:t>1372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2A4D33E" w14:textId="77777777">
            <w:pPr>
              <w:rPr>
                <w:rFonts w:ascii="Arial" w:hAnsi="Arial" w:cs="Arial"/>
                <w:color w:val="000000"/>
                <w:sz w:val="16"/>
                <w:szCs w:val="16"/>
              </w:rPr>
            </w:pPr>
            <w:r w:rsidRPr="002F070F">
              <w:rPr>
                <w:rFonts w:ascii="Arial" w:hAnsi="Arial" w:cs="Arial"/>
                <w:color w:val="000000"/>
                <w:sz w:val="16"/>
                <w:szCs w:val="16"/>
              </w:rPr>
              <w:t xml:space="preserve">SOLUCION DIALISIS PERITONEAL 2,5% X 2500 ML SOLUCION INTRAPERITONEAL </w:t>
            </w:r>
          </w:p>
        </w:tc>
      </w:tr>
      <w:tr w:rsidRPr="002F070F" w:rsidR="001F4E5F" w:rsidTr="6EC63CAC" w14:paraId="37078C4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F37F7B8" w14:textId="77777777">
            <w:pPr>
              <w:jc w:val="center"/>
              <w:rPr>
                <w:rFonts w:ascii="Arial" w:hAnsi="Arial" w:cs="Arial"/>
                <w:color w:val="000000"/>
                <w:sz w:val="16"/>
                <w:szCs w:val="16"/>
              </w:rPr>
            </w:pPr>
            <w:r w:rsidRPr="002F070F">
              <w:rPr>
                <w:rFonts w:ascii="Arial" w:hAnsi="Arial" w:cs="Arial"/>
                <w:color w:val="000000"/>
                <w:sz w:val="16"/>
                <w:szCs w:val="16"/>
              </w:rPr>
              <w:t>1373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1272D73" w14:textId="77777777">
            <w:pPr>
              <w:rPr>
                <w:rFonts w:ascii="Arial" w:hAnsi="Arial" w:cs="Arial"/>
                <w:color w:val="000000"/>
                <w:sz w:val="16"/>
                <w:szCs w:val="16"/>
              </w:rPr>
            </w:pPr>
            <w:r w:rsidRPr="002F070F">
              <w:rPr>
                <w:rFonts w:ascii="Arial" w:hAnsi="Arial" w:cs="Arial"/>
                <w:color w:val="000000"/>
                <w:sz w:val="16"/>
                <w:szCs w:val="16"/>
              </w:rPr>
              <w:t>SOLUCION DIALISIS PERITONEAL 2.5% X 2000 ML SOLUCION INTRAPERITONEAL</w:t>
            </w:r>
          </w:p>
        </w:tc>
      </w:tr>
      <w:tr w:rsidRPr="002F070F" w:rsidR="001F4E5F" w:rsidTr="6EC63CAC" w14:paraId="6603E4F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79DC1DC" w14:textId="77777777">
            <w:pPr>
              <w:jc w:val="center"/>
              <w:rPr>
                <w:rFonts w:ascii="Arial" w:hAnsi="Arial" w:cs="Arial"/>
                <w:color w:val="000000"/>
                <w:sz w:val="16"/>
                <w:szCs w:val="16"/>
              </w:rPr>
            </w:pPr>
            <w:r w:rsidRPr="002F070F">
              <w:rPr>
                <w:rFonts w:ascii="Arial" w:hAnsi="Arial" w:cs="Arial"/>
                <w:color w:val="000000"/>
                <w:sz w:val="16"/>
                <w:szCs w:val="16"/>
              </w:rPr>
              <w:t>1374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A22D9A2" w14:textId="77777777">
            <w:pPr>
              <w:rPr>
                <w:rFonts w:ascii="Arial" w:hAnsi="Arial" w:cs="Arial"/>
                <w:color w:val="000000"/>
                <w:sz w:val="16"/>
                <w:szCs w:val="16"/>
              </w:rPr>
            </w:pPr>
            <w:r w:rsidRPr="002F070F">
              <w:rPr>
                <w:rFonts w:ascii="Arial" w:hAnsi="Arial" w:cs="Arial"/>
                <w:color w:val="000000"/>
                <w:sz w:val="16"/>
                <w:szCs w:val="16"/>
              </w:rPr>
              <w:t>SOLUCION DIALISIS PERITONEAL 2.5% X 6000 ML SOLUCION  INTRAPERITONEAL</w:t>
            </w:r>
          </w:p>
        </w:tc>
      </w:tr>
      <w:tr w:rsidRPr="002F070F" w:rsidR="001F4E5F" w:rsidTr="6EC63CAC" w14:paraId="599C72D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E7455D0" w14:textId="77777777">
            <w:pPr>
              <w:jc w:val="center"/>
              <w:rPr>
                <w:rFonts w:ascii="Arial" w:hAnsi="Arial" w:cs="Arial"/>
                <w:color w:val="000000"/>
                <w:sz w:val="16"/>
                <w:szCs w:val="16"/>
              </w:rPr>
            </w:pPr>
            <w:r w:rsidRPr="002F070F">
              <w:rPr>
                <w:rFonts w:ascii="Arial" w:hAnsi="Arial" w:cs="Arial"/>
                <w:color w:val="000000"/>
                <w:sz w:val="16"/>
                <w:szCs w:val="16"/>
              </w:rPr>
              <w:t>1375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00CE43B" w14:textId="77777777">
            <w:pPr>
              <w:rPr>
                <w:rFonts w:ascii="Arial" w:hAnsi="Arial" w:cs="Arial"/>
                <w:color w:val="000000"/>
                <w:sz w:val="16"/>
                <w:szCs w:val="16"/>
              </w:rPr>
            </w:pPr>
            <w:r w:rsidRPr="002F070F">
              <w:rPr>
                <w:rFonts w:ascii="Arial" w:hAnsi="Arial" w:cs="Arial"/>
                <w:color w:val="000000"/>
                <w:sz w:val="16"/>
                <w:szCs w:val="16"/>
              </w:rPr>
              <w:t xml:space="preserve">SOLUCION DIALISIS PERITONEAL 4.25%  SOLUCION  INTRAPERITONEAL X 2000 ML </w:t>
            </w:r>
          </w:p>
        </w:tc>
      </w:tr>
      <w:tr w:rsidRPr="002F070F" w:rsidR="001F4E5F" w:rsidTr="6EC63CAC" w14:paraId="53B7741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1EE7FEA" w14:textId="77777777">
            <w:pPr>
              <w:jc w:val="center"/>
              <w:rPr>
                <w:rFonts w:ascii="Arial" w:hAnsi="Arial" w:cs="Arial"/>
                <w:color w:val="000000"/>
                <w:sz w:val="16"/>
                <w:szCs w:val="16"/>
              </w:rPr>
            </w:pPr>
            <w:r w:rsidRPr="002F070F">
              <w:rPr>
                <w:rFonts w:ascii="Arial" w:hAnsi="Arial" w:cs="Arial"/>
                <w:color w:val="000000"/>
                <w:sz w:val="16"/>
                <w:szCs w:val="16"/>
              </w:rPr>
              <w:t>1376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5AE1DBC" w14:textId="77777777">
            <w:pPr>
              <w:rPr>
                <w:rFonts w:ascii="Arial" w:hAnsi="Arial" w:cs="Arial"/>
                <w:color w:val="000000"/>
                <w:sz w:val="16"/>
                <w:szCs w:val="16"/>
              </w:rPr>
            </w:pPr>
            <w:r w:rsidRPr="002F070F">
              <w:rPr>
                <w:rFonts w:ascii="Arial" w:hAnsi="Arial" w:cs="Arial"/>
                <w:color w:val="000000"/>
                <w:sz w:val="16"/>
                <w:szCs w:val="16"/>
              </w:rPr>
              <w:t xml:space="preserve">SOLUCION DIALISIS PERITONEAL 4.25% SOLUCION INTRAPERITONEAL X 6000 ML </w:t>
            </w:r>
          </w:p>
        </w:tc>
      </w:tr>
      <w:tr w:rsidRPr="002F070F" w:rsidR="001F4E5F" w:rsidTr="6EC63CAC" w14:paraId="57D2461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FED5213" w14:textId="77777777">
            <w:pPr>
              <w:jc w:val="center"/>
              <w:rPr>
                <w:rFonts w:ascii="Arial" w:hAnsi="Arial" w:cs="Arial"/>
                <w:color w:val="000000"/>
                <w:sz w:val="16"/>
                <w:szCs w:val="16"/>
              </w:rPr>
            </w:pPr>
            <w:r w:rsidRPr="002F070F">
              <w:rPr>
                <w:rFonts w:ascii="Arial" w:hAnsi="Arial" w:cs="Arial"/>
                <w:color w:val="000000"/>
                <w:sz w:val="16"/>
                <w:szCs w:val="16"/>
              </w:rPr>
              <w:t>1377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7273D4" w14:textId="77777777">
            <w:pPr>
              <w:rPr>
                <w:rFonts w:ascii="Arial" w:hAnsi="Arial" w:cs="Arial"/>
                <w:color w:val="000000"/>
                <w:sz w:val="16"/>
                <w:szCs w:val="16"/>
              </w:rPr>
            </w:pPr>
            <w:r w:rsidRPr="002F070F">
              <w:rPr>
                <w:rFonts w:ascii="Arial" w:hAnsi="Arial" w:cs="Arial"/>
                <w:color w:val="000000"/>
                <w:sz w:val="16"/>
                <w:szCs w:val="16"/>
              </w:rPr>
              <w:t>SOLUCION PARA ADHESIVO TISULAR FIBRINOGENO HUMANO TROMBINA HUMANA APROTININA SINTETICA CLORURO DE CALCIO (MOLECULA ORIGINAL) 1 X 4 ML (2 ML + 2 ML)</w:t>
            </w:r>
          </w:p>
        </w:tc>
      </w:tr>
      <w:tr w:rsidRPr="002F070F" w:rsidR="001F4E5F" w:rsidTr="6EC63CAC" w14:paraId="2DF87AE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8D78B11" w14:textId="77777777">
            <w:pPr>
              <w:jc w:val="center"/>
              <w:rPr>
                <w:rFonts w:ascii="Arial" w:hAnsi="Arial" w:cs="Arial"/>
                <w:color w:val="000000"/>
                <w:sz w:val="16"/>
                <w:szCs w:val="16"/>
              </w:rPr>
            </w:pPr>
            <w:r w:rsidRPr="002F070F">
              <w:rPr>
                <w:rFonts w:ascii="Arial" w:hAnsi="Arial" w:cs="Arial"/>
                <w:color w:val="000000"/>
                <w:sz w:val="16"/>
                <w:szCs w:val="16"/>
              </w:rPr>
              <w:t>1378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FFED32F" w14:textId="77777777">
            <w:pPr>
              <w:rPr>
                <w:rFonts w:ascii="Arial" w:hAnsi="Arial" w:cs="Arial"/>
                <w:color w:val="000000"/>
                <w:sz w:val="16"/>
                <w:szCs w:val="16"/>
              </w:rPr>
            </w:pPr>
            <w:r w:rsidRPr="002F070F">
              <w:rPr>
                <w:rFonts w:ascii="Arial" w:hAnsi="Arial" w:cs="Arial"/>
                <w:color w:val="000000"/>
                <w:sz w:val="16"/>
                <w:szCs w:val="16"/>
              </w:rPr>
              <w:t xml:space="preserve">SOMATOSTATINA 3 MG POLVO LIOFILIZADO PARA RECONSTITUCION </w:t>
            </w:r>
          </w:p>
        </w:tc>
      </w:tr>
      <w:tr w:rsidRPr="002F070F" w:rsidR="001F4E5F" w:rsidTr="6EC63CAC" w14:paraId="4689A92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08FDF0A" w14:textId="77777777">
            <w:pPr>
              <w:jc w:val="center"/>
              <w:rPr>
                <w:rFonts w:ascii="Arial" w:hAnsi="Arial" w:cs="Arial"/>
                <w:color w:val="000000"/>
                <w:sz w:val="16"/>
                <w:szCs w:val="16"/>
              </w:rPr>
            </w:pPr>
            <w:r w:rsidRPr="002F070F">
              <w:rPr>
                <w:rFonts w:ascii="Arial" w:hAnsi="Arial" w:cs="Arial"/>
                <w:color w:val="000000"/>
                <w:sz w:val="16"/>
                <w:szCs w:val="16"/>
              </w:rPr>
              <w:t>1383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A6C446C" w14:textId="77777777">
            <w:pPr>
              <w:rPr>
                <w:rFonts w:ascii="Arial" w:hAnsi="Arial" w:cs="Arial"/>
                <w:color w:val="000000"/>
                <w:sz w:val="16"/>
                <w:szCs w:val="16"/>
              </w:rPr>
            </w:pPr>
            <w:r w:rsidRPr="002F070F">
              <w:rPr>
                <w:rFonts w:ascii="Arial" w:hAnsi="Arial" w:cs="Arial"/>
                <w:color w:val="000000"/>
                <w:sz w:val="16"/>
                <w:szCs w:val="16"/>
              </w:rPr>
              <w:t xml:space="preserve">SUCCINILCOLINA 40 MG /2ML SOLUCION INYECTABLE </w:t>
            </w:r>
          </w:p>
        </w:tc>
      </w:tr>
      <w:tr w:rsidRPr="002F070F" w:rsidR="001F4E5F" w:rsidTr="6EC63CAC" w14:paraId="1FF26F0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A2AB5FA" w14:textId="77777777">
            <w:pPr>
              <w:jc w:val="center"/>
              <w:rPr>
                <w:rFonts w:ascii="Arial" w:hAnsi="Arial" w:cs="Arial"/>
                <w:color w:val="000000"/>
                <w:sz w:val="16"/>
                <w:szCs w:val="16"/>
              </w:rPr>
            </w:pPr>
            <w:r w:rsidRPr="002F070F">
              <w:rPr>
                <w:rFonts w:ascii="Arial" w:hAnsi="Arial" w:cs="Arial"/>
                <w:color w:val="000000"/>
                <w:sz w:val="16"/>
                <w:szCs w:val="16"/>
              </w:rPr>
              <w:t>1386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39400E0" w14:textId="77777777">
            <w:pPr>
              <w:rPr>
                <w:rFonts w:ascii="Arial" w:hAnsi="Arial" w:cs="Arial"/>
                <w:color w:val="000000"/>
                <w:sz w:val="16"/>
                <w:szCs w:val="16"/>
              </w:rPr>
            </w:pPr>
            <w:r w:rsidRPr="002F070F">
              <w:rPr>
                <w:rFonts w:ascii="Arial" w:hAnsi="Arial" w:cs="Arial"/>
                <w:color w:val="000000"/>
                <w:sz w:val="16"/>
                <w:szCs w:val="16"/>
              </w:rPr>
              <w:t xml:space="preserve">SUERO ANTIOFIDICO POLIVALENTE 70 MG/10ML SOLUCION INYECTABLE </w:t>
            </w:r>
          </w:p>
        </w:tc>
      </w:tr>
      <w:tr w:rsidRPr="002F070F" w:rsidR="001F4E5F" w:rsidTr="6EC63CAC" w14:paraId="74354603"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29A880F" w14:textId="77777777">
            <w:pPr>
              <w:jc w:val="center"/>
              <w:rPr>
                <w:rFonts w:ascii="Arial" w:hAnsi="Arial" w:cs="Arial"/>
                <w:color w:val="000000"/>
                <w:sz w:val="16"/>
                <w:szCs w:val="16"/>
              </w:rPr>
            </w:pPr>
            <w:r w:rsidRPr="002F070F">
              <w:rPr>
                <w:rFonts w:ascii="Arial" w:hAnsi="Arial" w:cs="Arial"/>
                <w:color w:val="000000"/>
                <w:sz w:val="16"/>
                <w:szCs w:val="16"/>
              </w:rPr>
              <w:t>1391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D626E7B" w14:textId="77777777">
            <w:pPr>
              <w:rPr>
                <w:rFonts w:ascii="Arial" w:hAnsi="Arial" w:cs="Arial"/>
                <w:color w:val="000000"/>
                <w:sz w:val="16"/>
                <w:szCs w:val="16"/>
              </w:rPr>
            </w:pPr>
            <w:r w:rsidRPr="002F070F">
              <w:rPr>
                <w:rFonts w:ascii="Arial" w:hAnsi="Arial" w:cs="Arial"/>
                <w:color w:val="000000"/>
                <w:sz w:val="16"/>
                <w:szCs w:val="16"/>
              </w:rPr>
              <w:t xml:space="preserve">SULFACETAMIDA SODICA 30% SOLUCION OFTALMICA FRASCO 15 ML </w:t>
            </w:r>
          </w:p>
        </w:tc>
      </w:tr>
      <w:tr w:rsidRPr="002F070F" w:rsidR="001F4E5F" w:rsidTr="6EC63CAC" w14:paraId="3C9AC24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ACBDF7F" w14:textId="77777777">
            <w:pPr>
              <w:jc w:val="center"/>
              <w:rPr>
                <w:rFonts w:ascii="Arial" w:hAnsi="Arial" w:cs="Arial"/>
                <w:color w:val="000000"/>
                <w:sz w:val="16"/>
                <w:szCs w:val="16"/>
              </w:rPr>
            </w:pPr>
            <w:r w:rsidRPr="002F070F">
              <w:rPr>
                <w:rFonts w:ascii="Arial" w:hAnsi="Arial" w:cs="Arial"/>
                <w:color w:val="000000"/>
                <w:sz w:val="16"/>
                <w:szCs w:val="16"/>
              </w:rPr>
              <w:t>1405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A49CF19" w14:textId="77777777">
            <w:pPr>
              <w:rPr>
                <w:rFonts w:ascii="Arial" w:hAnsi="Arial" w:cs="Arial"/>
                <w:color w:val="000000"/>
                <w:sz w:val="16"/>
                <w:szCs w:val="16"/>
              </w:rPr>
            </w:pPr>
            <w:r w:rsidRPr="002F070F">
              <w:rPr>
                <w:rFonts w:ascii="Arial" w:hAnsi="Arial" w:cs="Arial"/>
                <w:color w:val="000000"/>
                <w:sz w:val="16"/>
                <w:szCs w:val="16"/>
              </w:rPr>
              <w:t>SULPIRIDA 200 mg TABLETA</w:t>
            </w:r>
          </w:p>
        </w:tc>
      </w:tr>
      <w:tr w:rsidRPr="002F070F" w:rsidR="001F4E5F" w:rsidTr="6EC63CAC" w14:paraId="6E932D0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81B1F18" w14:textId="77777777">
            <w:pPr>
              <w:jc w:val="center"/>
              <w:rPr>
                <w:rFonts w:ascii="Arial" w:hAnsi="Arial" w:cs="Arial"/>
                <w:color w:val="000000"/>
                <w:sz w:val="16"/>
                <w:szCs w:val="16"/>
              </w:rPr>
            </w:pPr>
            <w:r w:rsidRPr="002F070F">
              <w:rPr>
                <w:rFonts w:ascii="Arial" w:hAnsi="Arial" w:cs="Arial"/>
                <w:color w:val="000000"/>
                <w:sz w:val="16"/>
                <w:szCs w:val="16"/>
              </w:rPr>
              <w:t>1418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3848946" w14:textId="77777777">
            <w:pPr>
              <w:rPr>
                <w:rFonts w:ascii="Arial" w:hAnsi="Arial" w:cs="Arial"/>
                <w:color w:val="000000"/>
                <w:sz w:val="16"/>
                <w:szCs w:val="16"/>
              </w:rPr>
            </w:pPr>
            <w:r w:rsidRPr="002F070F">
              <w:rPr>
                <w:rFonts w:ascii="Arial" w:hAnsi="Arial" w:cs="Arial"/>
                <w:color w:val="000000"/>
                <w:sz w:val="16"/>
                <w:szCs w:val="16"/>
              </w:rPr>
              <w:t>TADALAFIL X 10 MG TABLETA</w:t>
            </w:r>
          </w:p>
        </w:tc>
      </w:tr>
      <w:tr w:rsidRPr="002F070F" w:rsidR="001F4E5F" w:rsidTr="6EC63CAC" w14:paraId="58CD9E1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F3437C6" w14:textId="77777777">
            <w:pPr>
              <w:jc w:val="center"/>
              <w:rPr>
                <w:rFonts w:ascii="Arial" w:hAnsi="Arial" w:cs="Arial"/>
                <w:color w:val="000000"/>
                <w:sz w:val="16"/>
                <w:szCs w:val="16"/>
              </w:rPr>
            </w:pPr>
            <w:r w:rsidRPr="002F070F">
              <w:rPr>
                <w:rFonts w:ascii="Arial" w:hAnsi="Arial" w:cs="Arial"/>
                <w:color w:val="000000"/>
                <w:sz w:val="16"/>
                <w:szCs w:val="16"/>
              </w:rPr>
              <w:t>1421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14C57B6" w14:textId="77777777">
            <w:pPr>
              <w:rPr>
                <w:rFonts w:ascii="Arial" w:hAnsi="Arial" w:cs="Arial"/>
                <w:color w:val="000000"/>
                <w:sz w:val="16"/>
                <w:szCs w:val="16"/>
              </w:rPr>
            </w:pPr>
            <w:r w:rsidRPr="002F070F">
              <w:rPr>
                <w:rFonts w:ascii="Arial" w:hAnsi="Arial" w:cs="Arial"/>
                <w:color w:val="000000"/>
                <w:sz w:val="16"/>
                <w:szCs w:val="16"/>
              </w:rPr>
              <w:t xml:space="preserve">TALIDOMIDA 100 mg TABLETA </w:t>
            </w:r>
          </w:p>
        </w:tc>
      </w:tr>
      <w:tr w:rsidRPr="002F070F" w:rsidR="001F4E5F" w:rsidTr="6EC63CAC" w14:paraId="6A6BAC5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3376C77" w14:textId="77777777">
            <w:pPr>
              <w:jc w:val="center"/>
              <w:rPr>
                <w:rFonts w:ascii="Arial" w:hAnsi="Arial" w:cs="Arial"/>
                <w:color w:val="000000"/>
                <w:sz w:val="16"/>
                <w:szCs w:val="16"/>
              </w:rPr>
            </w:pPr>
            <w:r w:rsidRPr="002F070F">
              <w:rPr>
                <w:rFonts w:ascii="Arial" w:hAnsi="Arial" w:cs="Arial"/>
                <w:color w:val="000000"/>
                <w:sz w:val="16"/>
                <w:szCs w:val="16"/>
              </w:rPr>
              <w:t>1428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048F855" w14:textId="77777777">
            <w:pPr>
              <w:rPr>
                <w:rFonts w:ascii="Arial" w:hAnsi="Arial" w:cs="Arial"/>
                <w:color w:val="000000"/>
                <w:sz w:val="16"/>
                <w:szCs w:val="16"/>
              </w:rPr>
            </w:pPr>
            <w:r w:rsidRPr="002F070F">
              <w:rPr>
                <w:rFonts w:ascii="Arial" w:hAnsi="Arial" w:cs="Arial"/>
                <w:color w:val="000000"/>
                <w:sz w:val="16"/>
                <w:szCs w:val="16"/>
              </w:rPr>
              <w:t>TECLOZAN 10 mg SUSPENSION FRASCO ORAL</w:t>
            </w:r>
          </w:p>
        </w:tc>
      </w:tr>
      <w:tr w:rsidRPr="002F070F" w:rsidR="001F4E5F" w:rsidTr="6EC63CAC" w14:paraId="42E55EB5"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FBE9EA8" w14:textId="77777777">
            <w:pPr>
              <w:jc w:val="center"/>
              <w:rPr>
                <w:rFonts w:ascii="Arial" w:hAnsi="Arial" w:cs="Arial"/>
                <w:color w:val="000000"/>
                <w:sz w:val="16"/>
                <w:szCs w:val="16"/>
              </w:rPr>
            </w:pPr>
            <w:r w:rsidRPr="002F070F">
              <w:rPr>
                <w:rFonts w:ascii="Arial" w:hAnsi="Arial" w:cs="Arial"/>
                <w:color w:val="000000"/>
                <w:sz w:val="16"/>
                <w:szCs w:val="16"/>
              </w:rPr>
              <w:t>1429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D956D8" w14:textId="77777777">
            <w:pPr>
              <w:rPr>
                <w:rFonts w:ascii="Arial" w:hAnsi="Arial" w:cs="Arial"/>
                <w:color w:val="000000"/>
                <w:sz w:val="16"/>
                <w:szCs w:val="16"/>
              </w:rPr>
            </w:pPr>
            <w:r w:rsidRPr="002F070F">
              <w:rPr>
                <w:rFonts w:ascii="Arial" w:hAnsi="Arial" w:cs="Arial"/>
                <w:color w:val="000000"/>
                <w:sz w:val="16"/>
                <w:szCs w:val="16"/>
              </w:rPr>
              <w:t xml:space="preserve">TECLOZAN 500 mg TABLETA </w:t>
            </w:r>
          </w:p>
        </w:tc>
      </w:tr>
      <w:tr w:rsidRPr="002F070F" w:rsidR="001F4E5F" w:rsidTr="6EC63CAC" w14:paraId="114C936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46F0F1B" w14:textId="77777777">
            <w:pPr>
              <w:jc w:val="center"/>
              <w:rPr>
                <w:rFonts w:ascii="Arial" w:hAnsi="Arial" w:cs="Arial"/>
                <w:color w:val="000000"/>
                <w:sz w:val="16"/>
                <w:szCs w:val="16"/>
              </w:rPr>
            </w:pPr>
            <w:r w:rsidRPr="002F070F">
              <w:rPr>
                <w:rFonts w:ascii="Arial" w:hAnsi="Arial" w:cs="Arial"/>
                <w:color w:val="000000"/>
                <w:sz w:val="16"/>
                <w:szCs w:val="16"/>
              </w:rPr>
              <w:t>1436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3A37857" w14:textId="77777777">
            <w:pPr>
              <w:rPr>
                <w:rFonts w:ascii="Arial" w:hAnsi="Arial" w:cs="Arial"/>
                <w:color w:val="000000"/>
                <w:sz w:val="16"/>
                <w:szCs w:val="16"/>
              </w:rPr>
            </w:pPr>
            <w:r w:rsidRPr="002F070F">
              <w:rPr>
                <w:rFonts w:ascii="Arial" w:hAnsi="Arial" w:cs="Arial"/>
                <w:color w:val="000000"/>
                <w:sz w:val="16"/>
                <w:szCs w:val="16"/>
              </w:rPr>
              <w:t>TEOFILINA 300 mg CAPSULA</w:t>
            </w:r>
          </w:p>
        </w:tc>
      </w:tr>
      <w:tr w:rsidRPr="002F070F" w:rsidR="001F4E5F" w:rsidTr="6EC63CAC" w14:paraId="2376F5B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1C06CB4" w14:textId="77777777">
            <w:pPr>
              <w:jc w:val="center"/>
              <w:rPr>
                <w:rFonts w:ascii="Arial" w:hAnsi="Arial" w:cs="Arial"/>
                <w:color w:val="000000"/>
                <w:sz w:val="16"/>
                <w:szCs w:val="16"/>
              </w:rPr>
            </w:pPr>
            <w:r w:rsidRPr="002F070F">
              <w:rPr>
                <w:rFonts w:ascii="Arial" w:hAnsi="Arial" w:cs="Arial"/>
                <w:color w:val="000000"/>
                <w:sz w:val="16"/>
                <w:szCs w:val="16"/>
              </w:rPr>
              <w:t>1438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E170066" w14:textId="77777777">
            <w:pPr>
              <w:rPr>
                <w:rFonts w:ascii="Arial" w:hAnsi="Arial" w:cs="Arial"/>
                <w:color w:val="000000"/>
                <w:sz w:val="16"/>
                <w:szCs w:val="16"/>
              </w:rPr>
            </w:pPr>
            <w:r w:rsidRPr="002F070F">
              <w:rPr>
                <w:rFonts w:ascii="Arial" w:hAnsi="Arial" w:cs="Arial"/>
                <w:color w:val="000000"/>
                <w:sz w:val="16"/>
                <w:szCs w:val="16"/>
              </w:rPr>
              <w:t>TEOFILINA ANHIDRA 80mg/15ml ELIXIR ORAL FRASCO X 240ml</w:t>
            </w:r>
          </w:p>
        </w:tc>
      </w:tr>
      <w:tr w:rsidRPr="002F070F" w:rsidR="001F4E5F" w:rsidTr="6EC63CAC" w14:paraId="54C1E7C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5BD2AD9" w14:textId="77777777">
            <w:pPr>
              <w:jc w:val="center"/>
              <w:rPr>
                <w:rFonts w:ascii="Arial" w:hAnsi="Arial" w:cs="Arial"/>
                <w:color w:val="000000"/>
                <w:sz w:val="16"/>
                <w:szCs w:val="16"/>
              </w:rPr>
            </w:pPr>
            <w:r w:rsidRPr="002F070F">
              <w:rPr>
                <w:rFonts w:ascii="Arial" w:hAnsi="Arial" w:cs="Arial"/>
                <w:color w:val="000000"/>
                <w:sz w:val="16"/>
                <w:szCs w:val="16"/>
              </w:rPr>
              <w:t>1441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521979A" w14:textId="77777777">
            <w:pPr>
              <w:rPr>
                <w:rFonts w:ascii="Arial" w:hAnsi="Arial" w:cs="Arial"/>
                <w:color w:val="000000"/>
                <w:sz w:val="16"/>
                <w:szCs w:val="16"/>
              </w:rPr>
            </w:pPr>
            <w:r w:rsidRPr="002F070F">
              <w:rPr>
                <w:rFonts w:ascii="Arial" w:hAnsi="Arial" w:cs="Arial"/>
                <w:color w:val="000000"/>
                <w:sz w:val="16"/>
                <w:szCs w:val="16"/>
              </w:rPr>
              <w:t>TERBUTALINA SULFATO 0.5 mg/ml SOLUCION INYECTABLE</w:t>
            </w:r>
          </w:p>
        </w:tc>
      </w:tr>
      <w:tr w:rsidRPr="002F070F" w:rsidR="001F4E5F" w:rsidTr="6EC63CAC" w14:paraId="21E7E379"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DE6A327" w14:textId="77777777">
            <w:pPr>
              <w:jc w:val="center"/>
              <w:rPr>
                <w:rFonts w:ascii="Arial" w:hAnsi="Arial" w:cs="Arial"/>
                <w:color w:val="000000"/>
                <w:sz w:val="16"/>
                <w:szCs w:val="16"/>
              </w:rPr>
            </w:pPr>
            <w:r w:rsidRPr="002F070F">
              <w:rPr>
                <w:rFonts w:ascii="Arial" w:hAnsi="Arial" w:cs="Arial"/>
                <w:color w:val="000000"/>
                <w:sz w:val="16"/>
                <w:szCs w:val="16"/>
              </w:rPr>
              <w:t>1448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40DD66E" w14:textId="77777777">
            <w:pPr>
              <w:rPr>
                <w:rFonts w:ascii="Arial" w:hAnsi="Arial" w:cs="Arial"/>
                <w:color w:val="000000"/>
                <w:sz w:val="16"/>
                <w:szCs w:val="16"/>
              </w:rPr>
            </w:pPr>
            <w:r w:rsidRPr="002F070F">
              <w:rPr>
                <w:rFonts w:ascii="Arial" w:hAnsi="Arial" w:cs="Arial"/>
                <w:color w:val="000000"/>
                <w:sz w:val="16"/>
                <w:szCs w:val="16"/>
              </w:rPr>
              <w:t xml:space="preserve">TETRACICLINA 500 mg CAPSULA </w:t>
            </w:r>
          </w:p>
        </w:tc>
      </w:tr>
      <w:tr w:rsidRPr="002F070F" w:rsidR="001F4E5F" w:rsidTr="6EC63CAC" w14:paraId="6DDEB3D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80E648F" w14:textId="77777777">
            <w:pPr>
              <w:jc w:val="center"/>
              <w:rPr>
                <w:rFonts w:ascii="Arial" w:hAnsi="Arial" w:cs="Arial"/>
                <w:color w:val="000000"/>
                <w:sz w:val="16"/>
                <w:szCs w:val="16"/>
              </w:rPr>
            </w:pPr>
            <w:r w:rsidRPr="002F070F">
              <w:rPr>
                <w:rFonts w:ascii="Arial" w:hAnsi="Arial" w:cs="Arial"/>
                <w:color w:val="000000"/>
                <w:sz w:val="16"/>
                <w:szCs w:val="16"/>
              </w:rPr>
              <w:t>1457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B34A65B" w14:textId="77777777">
            <w:pPr>
              <w:rPr>
                <w:rFonts w:ascii="Arial" w:hAnsi="Arial" w:cs="Arial"/>
                <w:color w:val="000000"/>
                <w:sz w:val="16"/>
                <w:szCs w:val="16"/>
              </w:rPr>
            </w:pPr>
            <w:r w:rsidRPr="002F070F">
              <w:rPr>
                <w:rFonts w:ascii="Arial" w:hAnsi="Arial" w:cs="Arial"/>
                <w:color w:val="000000"/>
                <w:sz w:val="16"/>
                <w:szCs w:val="16"/>
              </w:rPr>
              <w:t>TINIDAZOL 1g/5ml SUSPENSION ORAL FRASCO 15-30 ml</w:t>
            </w:r>
          </w:p>
        </w:tc>
      </w:tr>
      <w:tr w:rsidRPr="002F070F" w:rsidR="001F4E5F" w:rsidTr="6EC63CAC" w14:paraId="15D2236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3A55310" w14:textId="77777777">
            <w:pPr>
              <w:jc w:val="center"/>
              <w:rPr>
                <w:rFonts w:ascii="Arial" w:hAnsi="Arial" w:cs="Arial"/>
                <w:color w:val="000000"/>
                <w:sz w:val="16"/>
                <w:szCs w:val="16"/>
              </w:rPr>
            </w:pPr>
            <w:r w:rsidRPr="002F070F">
              <w:rPr>
                <w:rFonts w:ascii="Arial" w:hAnsi="Arial" w:cs="Arial"/>
                <w:color w:val="000000"/>
                <w:sz w:val="16"/>
                <w:szCs w:val="16"/>
              </w:rPr>
              <w:t>1458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8704349" w14:textId="77777777">
            <w:pPr>
              <w:rPr>
                <w:rFonts w:ascii="Arial" w:hAnsi="Arial" w:cs="Arial"/>
                <w:color w:val="000000"/>
                <w:sz w:val="16"/>
                <w:szCs w:val="16"/>
              </w:rPr>
            </w:pPr>
            <w:r w:rsidRPr="002F070F">
              <w:rPr>
                <w:rFonts w:ascii="Arial" w:hAnsi="Arial" w:cs="Arial"/>
                <w:color w:val="000000"/>
                <w:sz w:val="16"/>
                <w:szCs w:val="16"/>
              </w:rPr>
              <w:t>TINIDAZOL 200 mg/5ml SUSPENSION ORAL FRASCO</w:t>
            </w:r>
          </w:p>
        </w:tc>
      </w:tr>
      <w:tr w:rsidRPr="002F070F" w:rsidR="001F4E5F" w:rsidTr="6EC63CAC" w14:paraId="153837E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9A4349A" w14:textId="77777777">
            <w:pPr>
              <w:jc w:val="center"/>
              <w:rPr>
                <w:rFonts w:ascii="Arial" w:hAnsi="Arial" w:cs="Arial"/>
                <w:color w:val="000000"/>
                <w:sz w:val="16"/>
                <w:szCs w:val="16"/>
              </w:rPr>
            </w:pPr>
            <w:r w:rsidRPr="002F070F">
              <w:rPr>
                <w:rFonts w:ascii="Arial" w:hAnsi="Arial" w:cs="Arial"/>
                <w:color w:val="000000"/>
                <w:sz w:val="16"/>
                <w:szCs w:val="16"/>
              </w:rPr>
              <w:t>1465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B82D527" w14:textId="77777777">
            <w:pPr>
              <w:rPr>
                <w:rFonts w:ascii="Arial" w:hAnsi="Arial" w:cs="Arial"/>
                <w:color w:val="000000"/>
                <w:sz w:val="16"/>
                <w:szCs w:val="16"/>
              </w:rPr>
            </w:pPr>
            <w:r w:rsidRPr="002F070F">
              <w:rPr>
                <w:rFonts w:ascii="Arial" w:hAnsi="Arial" w:cs="Arial"/>
                <w:color w:val="000000"/>
                <w:sz w:val="16"/>
                <w:szCs w:val="16"/>
              </w:rPr>
              <w:t xml:space="preserve">TISSUCOL 2 ml SOLUCION INYECTABLE </w:t>
            </w:r>
          </w:p>
        </w:tc>
      </w:tr>
      <w:tr w:rsidRPr="002F070F" w:rsidR="001F4E5F" w:rsidTr="6EC63CAC" w14:paraId="16B5B84B"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8C445D9" w14:textId="77777777">
            <w:pPr>
              <w:jc w:val="center"/>
              <w:rPr>
                <w:rFonts w:ascii="Arial" w:hAnsi="Arial" w:cs="Arial"/>
                <w:color w:val="000000"/>
                <w:sz w:val="16"/>
                <w:szCs w:val="16"/>
              </w:rPr>
            </w:pPr>
            <w:r w:rsidRPr="002F070F">
              <w:rPr>
                <w:rFonts w:ascii="Arial" w:hAnsi="Arial" w:cs="Arial"/>
                <w:color w:val="000000"/>
                <w:sz w:val="16"/>
                <w:szCs w:val="16"/>
              </w:rPr>
              <w:t>1486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CB85586" w14:textId="77777777">
            <w:pPr>
              <w:rPr>
                <w:rFonts w:ascii="Arial" w:hAnsi="Arial" w:cs="Arial"/>
                <w:color w:val="000000"/>
                <w:sz w:val="16"/>
                <w:szCs w:val="16"/>
              </w:rPr>
            </w:pPr>
            <w:r w:rsidRPr="002F070F">
              <w:rPr>
                <w:rFonts w:ascii="Arial" w:hAnsi="Arial" w:cs="Arial"/>
                <w:color w:val="000000"/>
                <w:sz w:val="16"/>
                <w:szCs w:val="16"/>
              </w:rPr>
              <w:t xml:space="preserve">TOXOIDE DIFTERICO-TETANICO 250 ui POLVO LIOFILIZADO PARA RECONSTITUCION </w:t>
            </w:r>
          </w:p>
        </w:tc>
      </w:tr>
      <w:tr w:rsidRPr="002F070F" w:rsidR="001F4E5F" w:rsidTr="6EC63CAC" w14:paraId="1A10125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46BDB14" w14:textId="77777777">
            <w:pPr>
              <w:jc w:val="center"/>
              <w:rPr>
                <w:rFonts w:ascii="Arial" w:hAnsi="Arial" w:cs="Arial"/>
                <w:color w:val="000000"/>
                <w:sz w:val="16"/>
                <w:szCs w:val="16"/>
              </w:rPr>
            </w:pPr>
            <w:r w:rsidRPr="002F070F">
              <w:rPr>
                <w:rFonts w:ascii="Arial" w:hAnsi="Arial" w:cs="Arial"/>
                <w:color w:val="000000"/>
                <w:sz w:val="16"/>
                <w:szCs w:val="16"/>
              </w:rPr>
              <w:t>1496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8C07332" w14:textId="77777777">
            <w:pPr>
              <w:rPr>
                <w:rFonts w:ascii="Arial" w:hAnsi="Arial" w:cs="Arial"/>
                <w:color w:val="000000"/>
                <w:sz w:val="16"/>
                <w:szCs w:val="16"/>
              </w:rPr>
            </w:pPr>
            <w:r w:rsidRPr="002F070F">
              <w:rPr>
                <w:rFonts w:ascii="Arial" w:hAnsi="Arial" w:cs="Arial"/>
                <w:color w:val="000000"/>
                <w:sz w:val="16"/>
                <w:szCs w:val="16"/>
              </w:rPr>
              <w:t>TRANEXAMICO ACIDO SOL INY 100 MG/ML (10%) AMP PACK 10ML</w:t>
            </w:r>
          </w:p>
        </w:tc>
      </w:tr>
      <w:tr w:rsidRPr="002F070F" w:rsidR="001F4E5F" w:rsidTr="6EC63CAC" w14:paraId="5D28AC5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59C70E3" w14:textId="77777777">
            <w:pPr>
              <w:jc w:val="center"/>
              <w:rPr>
                <w:rFonts w:ascii="Arial" w:hAnsi="Arial" w:cs="Arial"/>
                <w:color w:val="000000"/>
                <w:sz w:val="16"/>
                <w:szCs w:val="16"/>
              </w:rPr>
            </w:pPr>
            <w:r w:rsidRPr="002F070F">
              <w:rPr>
                <w:rFonts w:ascii="Arial" w:hAnsi="Arial" w:cs="Arial"/>
                <w:color w:val="000000"/>
                <w:sz w:val="16"/>
                <w:szCs w:val="16"/>
              </w:rPr>
              <w:t>1503</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DA3BA24" w14:textId="77777777">
            <w:pPr>
              <w:rPr>
                <w:rFonts w:ascii="Arial" w:hAnsi="Arial" w:cs="Arial"/>
                <w:color w:val="000000"/>
                <w:sz w:val="16"/>
                <w:szCs w:val="16"/>
              </w:rPr>
            </w:pPr>
            <w:r w:rsidRPr="002F070F">
              <w:rPr>
                <w:rFonts w:ascii="Arial" w:hAnsi="Arial" w:cs="Arial"/>
                <w:color w:val="000000"/>
                <w:sz w:val="16"/>
                <w:szCs w:val="16"/>
              </w:rPr>
              <w:t xml:space="preserve">TRIAMCINOLONA 40 mg/ml SUSPENSION INYECTABLE </w:t>
            </w:r>
          </w:p>
        </w:tc>
      </w:tr>
      <w:tr w:rsidRPr="002F070F" w:rsidR="001F4E5F" w:rsidTr="6EC63CAC" w14:paraId="7769055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C68D827" w14:textId="77777777">
            <w:pPr>
              <w:jc w:val="center"/>
              <w:rPr>
                <w:rFonts w:ascii="Arial" w:hAnsi="Arial" w:cs="Arial"/>
                <w:color w:val="000000"/>
                <w:sz w:val="16"/>
                <w:szCs w:val="16"/>
              </w:rPr>
            </w:pPr>
            <w:r w:rsidRPr="002F070F">
              <w:rPr>
                <w:rFonts w:ascii="Arial" w:hAnsi="Arial" w:cs="Arial"/>
                <w:color w:val="000000"/>
                <w:sz w:val="16"/>
                <w:szCs w:val="16"/>
              </w:rPr>
              <w:t>1504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D3939BE" w14:textId="77777777">
            <w:pPr>
              <w:rPr>
                <w:rFonts w:ascii="Arial" w:hAnsi="Arial" w:cs="Arial"/>
                <w:color w:val="000000"/>
                <w:sz w:val="16"/>
                <w:szCs w:val="16"/>
              </w:rPr>
            </w:pPr>
            <w:r w:rsidRPr="002F070F">
              <w:rPr>
                <w:rFonts w:ascii="Arial" w:hAnsi="Arial" w:cs="Arial"/>
                <w:color w:val="000000"/>
                <w:sz w:val="16"/>
                <w:szCs w:val="16"/>
              </w:rPr>
              <w:t>TRIFLURIDINA 15 MG + TIPIRACILO 6,14 MG COMPRIMIDO RECUBIERTO CON PELÍCULA</w:t>
            </w:r>
          </w:p>
        </w:tc>
      </w:tr>
      <w:tr w:rsidRPr="002F070F" w:rsidR="001F4E5F" w:rsidTr="6EC63CAC" w14:paraId="20636406"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2FDBF5B" w14:textId="77777777">
            <w:pPr>
              <w:jc w:val="center"/>
              <w:rPr>
                <w:rFonts w:ascii="Arial" w:hAnsi="Arial" w:cs="Arial"/>
                <w:color w:val="000000"/>
                <w:sz w:val="16"/>
                <w:szCs w:val="16"/>
              </w:rPr>
            </w:pPr>
            <w:r w:rsidRPr="002F070F">
              <w:rPr>
                <w:rFonts w:ascii="Arial" w:hAnsi="Arial" w:cs="Arial"/>
                <w:color w:val="000000"/>
                <w:sz w:val="16"/>
                <w:szCs w:val="16"/>
              </w:rPr>
              <w:t>1505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BA2D21D" w14:textId="77777777">
            <w:pPr>
              <w:rPr>
                <w:rFonts w:ascii="Arial" w:hAnsi="Arial" w:cs="Arial"/>
                <w:color w:val="000000"/>
                <w:sz w:val="16"/>
                <w:szCs w:val="16"/>
              </w:rPr>
            </w:pPr>
            <w:r w:rsidRPr="002F070F">
              <w:rPr>
                <w:rFonts w:ascii="Arial" w:hAnsi="Arial" w:cs="Arial"/>
                <w:color w:val="000000"/>
                <w:sz w:val="16"/>
                <w:szCs w:val="16"/>
              </w:rPr>
              <w:t>TRIFLURIDINA 20 MG + TIPIRACILO 8,19 MG COMPRIMIDO RECUBIERTO CON PELÍCULA</w:t>
            </w:r>
          </w:p>
        </w:tc>
      </w:tr>
      <w:tr w:rsidRPr="002F070F" w:rsidR="001F4E5F" w:rsidTr="6EC63CAC" w14:paraId="0487D79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20010A94" w14:textId="77777777">
            <w:pPr>
              <w:jc w:val="center"/>
              <w:rPr>
                <w:rFonts w:ascii="Arial" w:hAnsi="Arial" w:cs="Arial"/>
                <w:color w:val="000000"/>
                <w:sz w:val="16"/>
                <w:szCs w:val="16"/>
              </w:rPr>
            </w:pPr>
            <w:r w:rsidRPr="002F070F">
              <w:rPr>
                <w:rFonts w:ascii="Arial" w:hAnsi="Arial" w:cs="Arial"/>
                <w:color w:val="000000"/>
                <w:sz w:val="16"/>
                <w:szCs w:val="16"/>
              </w:rPr>
              <w:t>1515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2FFA5C8" w14:textId="77777777">
            <w:pPr>
              <w:rPr>
                <w:rFonts w:ascii="Arial" w:hAnsi="Arial" w:cs="Arial"/>
                <w:color w:val="000000"/>
                <w:sz w:val="16"/>
                <w:szCs w:val="16"/>
              </w:rPr>
            </w:pPr>
            <w:r w:rsidRPr="002F070F">
              <w:rPr>
                <w:rFonts w:ascii="Arial" w:hAnsi="Arial" w:cs="Arial"/>
                <w:color w:val="000000"/>
                <w:sz w:val="16"/>
                <w:szCs w:val="16"/>
              </w:rPr>
              <w:t xml:space="preserve">TRIMETOPRIM + SULFAMETOXAZOL (80+400) MG/5 ML SUSPENSION ORAL FRASCO 100 ML (MOLECULA ORIGINAL) </w:t>
            </w:r>
          </w:p>
        </w:tc>
      </w:tr>
      <w:tr w:rsidRPr="002F070F" w:rsidR="001F4E5F" w:rsidTr="6EC63CAC" w14:paraId="07203B6D"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A660E26" w14:textId="77777777">
            <w:pPr>
              <w:jc w:val="center"/>
              <w:rPr>
                <w:rFonts w:ascii="Arial" w:hAnsi="Arial" w:cs="Arial"/>
                <w:color w:val="000000"/>
                <w:sz w:val="16"/>
                <w:szCs w:val="16"/>
              </w:rPr>
            </w:pPr>
            <w:r w:rsidRPr="002F070F">
              <w:rPr>
                <w:rFonts w:ascii="Arial" w:hAnsi="Arial" w:cs="Arial"/>
                <w:color w:val="000000"/>
                <w:sz w:val="16"/>
                <w:szCs w:val="16"/>
              </w:rPr>
              <w:t>1519</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839A949" w14:textId="77777777">
            <w:pPr>
              <w:rPr>
                <w:rFonts w:ascii="Arial" w:hAnsi="Arial" w:cs="Arial"/>
                <w:color w:val="000000"/>
                <w:sz w:val="16"/>
                <w:szCs w:val="16"/>
              </w:rPr>
            </w:pPr>
            <w:r w:rsidRPr="002F070F">
              <w:rPr>
                <w:rFonts w:ascii="Arial" w:hAnsi="Arial" w:cs="Arial"/>
                <w:color w:val="000000"/>
                <w:sz w:val="16"/>
                <w:szCs w:val="16"/>
              </w:rPr>
              <w:t xml:space="preserve">TROMBINA HUMANA 2500UI POLVO LIOFILIZADO </w:t>
            </w:r>
          </w:p>
        </w:tc>
      </w:tr>
      <w:tr w:rsidRPr="002F070F" w:rsidR="001F4E5F" w:rsidTr="6EC63CAC" w14:paraId="0AA0793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A947945" w14:textId="77777777">
            <w:pPr>
              <w:jc w:val="center"/>
              <w:rPr>
                <w:rFonts w:ascii="Arial" w:hAnsi="Arial" w:cs="Arial"/>
                <w:color w:val="000000"/>
                <w:sz w:val="16"/>
                <w:szCs w:val="16"/>
              </w:rPr>
            </w:pPr>
            <w:r w:rsidRPr="002F070F">
              <w:rPr>
                <w:rFonts w:ascii="Arial" w:hAnsi="Arial" w:cs="Arial"/>
                <w:color w:val="000000"/>
                <w:sz w:val="16"/>
                <w:szCs w:val="16"/>
              </w:rPr>
              <w:t>1526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CFD4082" w14:textId="77777777">
            <w:pPr>
              <w:rPr>
                <w:rFonts w:ascii="Arial" w:hAnsi="Arial" w:cs="Arial"/>
                <w:color w:val="000000"/>
                <w:sz w:val="16"/>
                <w:szCs w:val="16"/>
              </w:rPr>
            </w:pPr>
            <w:r w:rsidRPr="002F070F">
              <w:rPr>
                <w:rFonts w:ascii="Arial" w:hAnsi="Arial" w:cs="Arial"/>
                <w:color w:val="000000"/>
                <w:sz w:val="16"/>
                <w:szCs w:val="16"/>
              </w:rPr>
              <w:t>VACUNA ANTIHEPATITIS A PURIFICADA E INACTIVADA SUSPENSION INYECTABLE 720 un 0.5 ml</w:t>
            </w:r>
          </w:p>
        </w:tc>
      </w:tr>
      <w:tr w:rsidRPr="002F070F" w:rsidR="001F4E5F" w:rsidTr="6EC63CAC" w14:paraId="5DE3E180"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49562EF5" w14:textId="77777777">
            <w:pPr>
              <w:jc w:val="center"/>
              <w:rPr>
                <w:rFonts w:ascii="Arial" w:hAnsi="Arial" w:cs="Arial"/>
                <w:color w:val="000000"/>
                <w:sz w:val="16"/>
                <w:szCs w:val="16"/>
              </w:rPr>
            </w:pPr>
            <w:r w:rsidRPr="002F070F">
              <w:rPr>
                <w:rFonts w:ascii="Arial" w:hAnsi="Arial" w:cs="Arial"/>
                <w:color w:val="000000"/>
                <w:sz w:val="16"/>
                <w:szCs w:val="16"/>
              </w:rPr>
              <w:t>1528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A5444E6" w14:textId="77777777">
            <w:pPr>
              <w:rPr>
                <w:rFonts w:ascii="Arial" w:hAnsi="Arial" w:cs="Arial"/>
                <w:color w:val="000000"/>
                <w:sz w:val="16"/>
                <w:szCs w:val="16"/>
              </w:rPr>
            </w:pPr>
            <w:r w:rsidRPr="002F070F">
              <w:rPr>
                <w:rFonts w:ascii="Arial" w:hAnsi="Arial" w:cs="Arial"/>
                <w:color w:val="000000"/>
                <w:sz w:val="16"/>
                <w:szCs w:val="16"/>
              </w:rPr>
              <w:t xml:space="preserve">VACUNA ANTIRRABICA 10 ui/ml SOLUCION INYECTABLE </w:t>
            </w:r>
          </w:p>
        </w:tc>
      </w:tr>
      <w:tr w:rsidRPr="002F070F" w:rsidR="001F4E5F" w:rsidTr="6EC63CAC" w14:paraId="524D2D72"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A4EE350" w14:textId="77777777">
            <w:pPr>
              <w:jc w:val="center"/>
              <w:rPr>
                <w:rFonts w:ascii="Arial" w:hAnsi="Arial" w:cs="Arial"/>
                <w:color w:val="000000"/>
                <w:sz w:val="16"/>
                <w:szCs w:val="16"/>
              </w:rPr>
            </w:pPr>
            <w:r w:rsidRPr="002F070F">
              <w:rPr>
                <w:rFonts w:ascii="Arial" w:hAnsi="Arial" w:cs="Arial"/>
                <w:color w:val="000000"/>
                <w:sz w:val="16"/>
                <w:szCs w:val="16"/>
              </w:rPr>
              <w:t>1530</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0F73388D" w14:textId="77777777">
            <w:pPr>
              <w:rPr>
                <w:rFonts w:ascii="Arial" w:hAnsi="Arial" w:cs="Arial"/>
                <w:color w:val="000000"/>
                <w:sz w:val="16"/>
                <w:szCs w:val="16"/>
              </w:rPr>
            </w:pPr>
            <w:r w:rsidRPr="002F070F">
              <w:rPr>
                <w:rFonts w:ascii="Arial" w:hAnsi="Arial" w:cs="Arial"/>
                <w:color w:val="000000"/>
                <w:sz w:val="16"/>
                <w:szCs w:val="16"/>
              </w:rPr>
              <w:t xml:space="preserve">VACUNA CONTRA HAEMOPHILUS INFLUENZAE SOLUCION INYECTABLE </w:t>
            </w:r>
          </w:p>
        </w:tc>
      </w:tr>
      <w:tr w:rsidRPr="002F070F" w:rsidR="001F4E5F" w:rsidTr="6EC63CAC" w14:paraId="191F153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75D55F67" w14:textId="77777777">
            <w:pPr>
              <w:jc w:val="center"/>
              <w:rPr>
                <w:rFonts w:ascii="Arial" w:hAnsi="Arial" w:cs="Arial"/>
                <w:color w:val="000000"/>
                <w:sz w:val="16"/>
                <w:szCs w:val="16"/>
              </w:rPr>
            </w:pPr>
            <w:r w:rsidRPr="002F070F">
              <w:rPr>
                <w:rFonts w:ascii="Arial" w:hAnsi="Arial" w:cs="Arial"/>
                <w:color w:val="000000"/>
                <w:sz w:val="16"/>
                <w:szCs w:val="16"/>
              </w:rPr>
              <w:t>1531</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5B9EF54" w14:textId="77777777">
            <w:pPr>
              <w:rPr>
                <w:rFonts w:ascii="Arial" w:hAnsi="Arial" w:cs="Arial"/>
                <w:color w:val="000000"/>
                <w:sz w:val="16"/>
                <w:szCs w:val="16"/>
              </w:rPr>
            </w:pPr>
            <w:r w:rsidRPr="002F070F">
              <w:rPr>
                <w:rFonts w:ascii="Arial" w:hAnsi="Arial" w:cs="Arial"/>
                <w:color w:val="000000"/>
                <w:sz w:val="16"/>
                <w:szCs w:val="16"/>
              </w:rPr>
              <w:t xml:space="preserve">VACUNA CONTRA HEPATITIS B 10 mcg LIOFILIZADO </w:t>
            </w:r>
          </w:p>
        </w:tc>
      </w:tr>
      <w:tr w:rsidRPr="002F070F" w:rsidR="001F4E5F" w:rsidTr="6EC63CAC" w14:paraId="18C8A77A"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587D1B65" w14:textId="77777777">
            <w:pPr>
              <w:jc w:val="center"/>
              <w:rPr>
                <w:rFonts w:ascii="Arial" w:hAnsi="Arial" w:cs="Arial"/>
                <w:color w:val="000000"/>
                <w:sz w:val="16"/>
                <w:szCs w:val="16"/>
              </w:rPr>
            </w:pPr>
            <w:r w:rsidRPr="002F070F">
              <w:rPr>
                <w:rFonts w:ascii="Arial" w:hAnsi="Arial" w:cs="Arial"/>
                <w:color w:val="000000"/>
                <w:sz w:val="16"/>
                <w:szCs w:val="16"/>
              </w:rPr>
              <w:t>1534</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5290D1AC" w14:textId="77777777">
            <w:pPr>
              <w:rPr>
                <w:rFonts w:ascii="Arial" w:hAnsi="Arial" w:cs="Arial"/>
                <w:color w:val="000000"/>
                <w:sz w:val="16"/>
                <w:szCs w:val="16"/>
              </w:rPr>
            </w:pPr>
            <w:r w:rsidRPr="002F070F">
              <w:rPr>
                <w:rFonts w:ascii="Arial" w:hAnsi="Arial" w:cs="Arial"/>
                <w:color w:val="000000"/>
                <w:sz w:val="16"/>
                <w:szCs w:val="16"/>
              </w:rPr>
              <w:t xml:space="preserve">VACUNA CONTRA NEUMOCOCO DECAVALENTE SOLUCION INYECTABLE </w:t>
            </w:r>
          </w:p>
        </w:tc>
      </w:tr>
      <w:tr w:rsidRPr="002F070F" w:rsidR="001F4E5F" w:rsidTr="6EC63CAC" w14:paraId="5EF32CFC"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4CDADB0" w14:textId="77777777">
            <w:pPr>
              <w:jc w:val="center"/>
              <w:rPr>
                <w:rFonts w:ascii="Arial" w:hAnsi="Arial" w:cs="Arial"/>
                <w:color w:val="000000"/>
                <w:sz w:val="16"/>
                <w:szCs w:val="16"/>
              </w:rPr>
            </w:pPr>
            <w:r w:rsidRPr="002F070F">
              <w:rPr>
                <w:rFonts w:ascii="Arial" w:hAnsi="Arial" w:cs="Arial"/>
                <w:color w:val="000000"/>
                <w:sz w:val="16"/>
                <w:szCs w:val="16"/>
              </w:rPr>
              <w:t>1535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418D25E2" w14:textId="77777777">
            <w:pPr>
              <w:rPr>
                <w:rFonts w:ascii="Arial" w:hAnsi="Arial" w:cs="Arial"/>
                <w:color w:val="000000"/>
                <w:sz w:val="16"/>
                <w:szCs w:val="16"/>
              </w:rPr>
            </w:pPr>
            <w:r w:rsidRPr="002F070F">
              <w:rPr>
                <w:rFonts w:ascii="Arial" w:hAnsi="Arial" w:cs="Arial"/>
                <w:color w:val="000000"/>
                <w:sz w:val="16"/>
                <w:szCs w:val="16"/>
              </w:rPr>
              <w:t>VACUNA HEPATITIS B ADULTO</w:t>
            </w:r>
          </w:p>
        </w:tc>
      </w:tr>
      <w:tr w:rsidRPr="002F070F" w:rsidR="001F4E5F" w:rsidTr="6EC63CAC" w14:paraId="65A53B41"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3211B03D" w14:textId="77777777">
            <w:pPr>
              <w:jc w:val="center"/>
              <w:rPr>
                <w:rFonts w:ascii="Arial" w:hAnsi="Arial" w:cs="Arial"/>
                <w:color w:val="000000"/>
                <w:sz w:val="16"/>
                <w:szCs w:val="16"/>
              </w:rPr>
            </w:pPr>
            <w:r w:rsidRPr="002F070F">
              <w:rPr>
                <w:rFonts w:ascii="Arial" w:hAnsi="Arial" w:cs="Arial"/>
                <w:color w:val="000000"/>
                <w:sz w:val="16"/>
                <w:szCs w:val="16"/>
              </w:rPr>
              <w:t>1536</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BA2F531" w14:textId="77777777">
            <w:pPr>
              <w:rPr>
                <w:rFonts w:ascii="Arial" w:hAnsi="Arial" w:cs="Arial"/>
                <w:color w:val="000000"/>
                <w:sz w:val="16"/>
                <w:szCs w:val="16"/>
              </w:rPr>
            </w:pPr>
            <w:r w:rsidRPr="002F070F">
              <w:rPr>
                <w:rFonts w:ascii="Arial" w:hAnsi="Arial" w:cs="Arial"/>
                <w:color w:val="000000"/>
                <w:sz w:val="16"/>
                <w:szCs w:val="16"/>
              </w:rPr>
              <w:t xml:space="preserve">VACUNA MENINGOCOCICA TETRAVALENTE POLISACARIDOS A/C/Y/W135 4 mcg/ 0.5ml VIAL </w:t>
            </w:r>
          </w:p>
        </w:tc>
      </w:tr>
      <w:tr w:rsidRPr="002F070F" w:rsidR="001F4E5F" w:rsidTr="6EC63CAC" w14:paraId="26F833E8"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0EDF2088" w14:textId="77777777">
            <w:pPr>
              <w:jc w:val="center"/>
              <w:rPr>
                <w:rFonts w:ascii="Arial" w:hAnsi="Arial" w:cs="Arial"/>
                <w:color w:val="000000"/>
                <w:sz w:val="16"/>
                <w:szCs w:val="16"/>
              </w:rPr>
            </w:pPr>
            <w:r w:rsidRPr="002F070F">
              <w:rPr>
                <w:rFonts w:ascii="Arial" w:hAnsi="Arial" w:cs="Arial"/>
                <w:color w:val="000000"/>
                <w:sz w:val="16"/>
                <w:szCs w:val="16"/>
              </w:rPr>
              <w:t>1537</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20EFB4CF" w14:textId="77777777">
            <w:pPr>
              <w:rPr>
                <w:rFonts w:ascii="Arial" w:hAnsi="Arial" w:cs="Arial"/>
                <w:color w:val="000000"/>
                <w:sz w:val="16"/>
                <w:szCs w:val="16"/>
              </w:rPr>
            </w:pPr>
            <w:r w:rsidRPr="002F070F">
              <w:rPr>
                <w:rFonts w:ascii="Arial" w:hAnsi="Arial" w:cs="Arial"/>
                <w:color w:val="000000"/>
                <w:sz w:val="16"/>
                <w:szCs w:val="16"/>
              </w:rPr>
              <w:t xml:space="preserve">VACUNA POLISACARIDA ANTIMENINGOCOCCICA A+C SOLUCION INYECTABLE 0.5 ml SOLU </w:t>
            </w:r>
          </w:p>
        </w:tc>
      </w:tr>
      <w:tr w:rsidRPr="002F070F" w:rsidR="001F4E5F" w:rsidTr="6EC63CAC" w14:paraId="2C6D11D7"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AEC026E" w14:textId="77777777">
            <w:pPr>
              <w:jc w:val="center"/>
              <w:rPr>
                <w:rFonts w:ascii="Arial" w:hAnsi="Arial" w:cs="Arial"/>
                <w:color w:val="000000"/>
                <w:sz w:val="16"/>
                <w:szCs w:val="16"/>
              </w:rPr>
            </w:pPr>
            <w:r w:rsidRPr="002F070F">
              <w:rPr>
                <w:rFonts w:ascii="Arial" w:hAnsi="Arial" w:cs="Arial"/>
                <w:color w:val="000000"/>
                <w:sz w:val="16"/>
                <w:szCs w:val="16"/>
              </w:rPr>
              <w:t>1572</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6B2603CF" w14:textId="77777777">
            <w:pPr>
              <w:rPr>
                <w:rFonts w:ascii="Arial" w:hAnsi="Arial" w:cs="Arial"/>
                <w:color w:val="000000"/>
                <w:sz w:val="16"/>
                <w:szCs w:val="16"/>
              </w:rPr>
            </w:pPr>
            <w:r w:rsidRPr="002F070F">
              <w:rPr>
                <w:rFonts w:ascii="Arial" w:hAnsi="Arial" w:cs="Arial"/>
                <w:color w:val="000000"/>
                <w:sz w:val="16"/>
                <w:szCs w:val="16"/>
              </w:rPr>
              <w:t>Vitamina D3 (Colecalciferol) 28.000UI/5ml (5600 UI/ml) - Frasco x 5ml - Solución Oral (gotas)</w:t>
            </w:r>
          </w:p>
        </w:tc>
      </w:tr>
      <w:tr w:rsidRPr="002F070F" w:rsidR="001F4E5F" w:rsidTr="6EC63CAC" w14:paraId="3AE8E8F4"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6F521F79" w14:textId="77777777">
            <w:pPr>
              <w:jc w:val="center"/>
              <w:rPr>
                <w:rFonts w:ascii="Arial" w:hAnsi="Arial" w:cs="Arial"/>
                <w:color w:val="000000"/>
                <w:sz w:val="16"/>
                <w:szCs w:val="16"/>
              </w:rPr>
            </w:pPr>
            <w:r w:rsidRPr="002F070F">
              <w:rPr>
                <w:rFonts w:ascii="Arial" w:hAnsi="Arial" w:cs="Arial"/>
                <w:color w:val="000000"/>
                <w:sz w:val="16"/>
                <w:szCs w:val="16"/>
              </w:rPr>
              <w:t>1585</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3C8E51E7" w14:textId="77777777">
            <w:pPr>
              <w:rPr>
                <w:rFonts w:ascii="Arial" w:hAnsi="Arial" w:cs="Arial"/>
                <w:color w:val="000000"/>
                <w:sz w:val="16"/>
                <w:szCs w:val="16"/>
              </w:rPr>
            </w:pPr>
            <w:r w:rsidRPr="002F070F">
              <w:rPr>
                <w:rFonts w:ascii="Arial" w:hAnsi="Arial" w:cs="Arial"/>
                <w:color w:val="000000"/>
                <w:sz w:val="16"/>
                <w:szCs w:val="16"/>
              </w:rPr>
              <w:t xml:space="preserve">ZIDOVUDINA 10 mg/ml FRASCO 100 ml SOLUCION ORAL </w:t>
            </w:r>
          </w:p>
        </w:tc>
      </w:tr>
      <w:tr w:rsidRPr="002F070F" w:rsidR="001F4E5F" w:rsidTr="6EC63CAC" w14:paraId="4C08CEBE" w14:textId="77777777">
        <w:trPr>
          <w:trHeight w:val="20"/>
        </w:trPr>
        <w:tc>
          <w:tcPr>
            <w:tcW w:w="1200" w:type="dxa"/>
            <w:tcBorders>
              <w:top w:val="nil"/>
              <w:left w:val="single" w:color="auto" w:sz="4" w:space="0"/>
              <w:bottom w:val="single" w:color="auto" w:sz="4" w:space="0"/>
              <w:right w:val="single" w:color="auto" w:sz="4" w:space="0"/>
            </w:tcBorders>
            <w:shd w:val="clear" w:color="auto" w:fill="FFFFFF" w:themeFill="background1"/>
            <w:noWrap/>
            <w:tcMar/>
            <w:vAlign w:val="center"/>
            <w:hideMark/>
          </w:tcPr>
          <w:p w:rsidRPr="002F070F" w:rsidR="001F4E5F" w:rsidP="001F4E5F" w:rsidRDefault="001F4E5F" w14:paraId="143DB0E9" w14:textId="77777777">
            <w:pPr>
              <w:jc w:val="center"/>
              <w:rPr>
                <w:rFonts w:ascii="Arial" w:hAnsi="Arial" w:cs="Arial"/>
                <w:color w:val="000000"/>
                <w:sz w:val="16"/>
                <w:szCs w:val="16"/>
              </w:rPr>
            </w:pPr>
            <w:r w:rsidRPr="002F070F">
              <w:rPr>
                <w:rFonts w:ascii="Arial" w:hAnsi="Arial" w:cs="Arial"/>
                <w:color w:val="000000"/>
                <w:sz w:val="16"/>
                <w:szCs w:val="16"/>
              </w:rPr>
              <w:t>1588</w:t>
            </w:r>
          </w:p>
        </w:tc>
        <w:tc>
          <w:tcPr>
            <w:tcW w:w="8009" w:type="dxa"/>
            <w:tcBorders>
              <w:top w:val="nil"/>
              <w:left w:val="nil"/>
              <w:bottom w:val="single" w:color="auto" w:sz="4" w:space="0"/>
              <w:right w:val="single" w:color="auto" w:sz="4" w:space="0"/>
            </w:tcBorders>
            <w:shd w:val="clear" w:color="auto" w:fill="FFFFFF" w:themeFill="background1"/>
            <w:tcMar/>
            <w:vAlign w:val="center"/>
            <w:hideMark/>
          </w:tcPr>
          <w:p w:rsidRPr="002F070F" w:rsidR="001F4E5F" w:rsidP="001F4E5F" w:rsidRDefault="001F4E5F" w14:paraId="1DB88D13" w14:textId="77777777">
            <w:pPr>
              <w:rPr>
                <w:rFonts w:ascii="Arial" w:hAnsi="Arial" w:cs="Arial"/>
                <w:color w:val="000000"/>
                <w:sz w:val="16"/>
                <w:szCs w:val="16"/>
              </w:rPr>
            </w:pPr>
            <w:r w:rsidRPr="002F070F">
              <w:rPr>
                <w:rFonts w:ascii="Arial" w:hAnsi="Arial" w:cs="Arial"/>
                <w:color w:val="000000"/>
                <w:sz w:val="16"/>
                <w:szCs w:val="16"/>
              </w:rPr>
              <w:t xml:space="preserve">ZIDOVUDINA 300 mg TABLETA </w:t>
            </w:r>
          </w:p>
        </w:tc>
      </w:tr>
    </w:tbl>
    <w:p w:rsidRPr="00AA2896" w:rsidR="00614885" w:rsidP="00E446CE" w:rsidRDefault="00614885" w14:paraId="08F03BC0" w14:textId="77777777">
      <w:pPr>
        <w:pStyle w:val="Prrafodelista"/>
        <w:jc w:val="both"/>
        <w:rPr>
          <w:rFonts w:ascii="Arial" w:hAnsi="Arial" w:cs="Arial"/>
          <w:sz w:val="22"/>
          <w:szCs w:val="22"/>
        </w:rPr>
      </w:pPr>
    </w:p>
    <w:p w:rsidRPr="00FF3713" w:rsidR="0030033D" w:rsidP="00E446CE" w:rsidRDefault="0030033D" w14:paraId="67A7A6CD" w14:textId="77777777">
      <w:pPr>
        <w:jc w:val="both"/>
        <w:rPr>
          <w:rFonts w:ascii="Arial" w:hAnsi="Arial" w:cs="Arial"/>
          <w:sz w:val="12"/>
          <w:szCs w:val="22"/>
        </w:rPr>
      </w:pPr>
    </w:p>
    <w:p w:rsidR="00C22303" w:rsidP="00E446CE" w:rsidRDefault="00C22303" w14:paraId="0330D75F" w14:textId="047786C5">
      <w:pPr>
        <w:jc w:val="both"/>
        <w:rPr>
          <w:rFonts w:ascii="Arial" w:hAnsi="Arial" w:cs="Arial"/>
          <w:sz w:val="22"/>
          <w:szCs w:val="22"/>
        </w:rPr>
      </w:pPr>
      <w:r w:rsidRPr="00AA2896">
        <w:rPr>
          <w:rFonts w:ascii="Arial" w:hAnsi="Arial" w:cs="Arial"/>
          <w:sz w:val="22"/>
          <w:szCs w:val="22"/>
        </w:rPr>
        <w:t xml:space="preserve">Aquello ítems que no fueron cotizados pero que cuentan con precios históricos </w:t>
      </w:r>
      <w:r w:rsidRPr="00AA2896" w:rsidR="00A226A0">
        <w:rPr>
          <w:rFonts w:ascii="Arial" w:hAnsi="Arial" w:cs="Arial"/>
          <w:sz w:val="22"/>
          <w:szCs w:val="22"/>
        </w:rPr>
        <w:t>se tomara como precio techo par</w:t>
      </w:r>
      <w:r w:rsidRPr="00AA2896">
        <w:rPr>
          <w:rFonts w:ascii="Arial" w:hAnsi="Arial" w:cs="Arial"/>
          <w:sz w:val="22"/>
          <w:szCs w:val="22"/>
        </w:rPr>
        <w:t>a continuar con el proceso el precio histórico indexado</w:t>
      </w:r>
      <w:r w:rsidR="00FF3713">
        <w:rPr>
          <w:rFonts w:ascii="Arial" w:hAnsi="Arial" w:cs="Arial"/>
          <w:sz w:val="22"/>
          <w:szCs w:val="22"/>
        </w:rPr>
        <w:t>.</w:t>
      </w:r>
    </w:p>
    <w:p w:rsidRPr="00AA2896" w:rsidR="00FF3713" w:rsidP="00E446CE" w:rsidRDefault="00FF3713" w14:paraId="7879E5EA" w14:textId="77777777">
      <w:pPr>
        <w:jc w:val="both"/>
        <w:rPr>
          <w:rFonts w:ascii="Arial" w:hAnsi="Arial" w:cs="Arial"/>
          <w:sz w:val="22"/>
          <w:szCs w:val="22"/>
        </w:rPr>
      </w:pPr>
    </w:p>
    <w:p w:rsidRPr="00AA2896" w:rsidR="0044326E" w:rsidP="00E446CE" w:rsidRDefault="00AE7F47" w14:paraId="03C307D8" w14:textId="77777777">
      <w:pPr>
        <w:jc w:val="both"/>
        <w:rPr>
          <w:rFonts w:ascii="Arial" w:hAnsi="Arial" w:cs="Arial"/>
          <w:sz w:val="22"/>
          <w:szCs w:val="22"/>
        </w:rPr>
      </w:pPr>
      <w:r w:rsidRPr="00AA2896">
        <w:rPr>
          <w:rFonts w:ascii="Arial" w:hAnsi="Arial" w:cs="Arial"/>
          <w:sz w:val="22"/>
          <w:szCs w:val="22"/>
        </w:rPr>
        <w:t>Específicamente para el ítem 166 “APOMORFINA HIDROCLORURO HEMIHIDRATO 30MG/3 ML SOLUCION INYECTABLE Cárpula de vidrio transparente tipo I, Tapón de caucho y tapa flip off en bolsa de aluminio”</w:t>
      </w:r>
      <w:r w:rsidRPr="00AA2896" w:rsidR="00125F77">
        <w:rPr>
          <w:rFonts w:ascii="Arial" w:hAnsi="Arial" w:cs="Arial"/>
          <w:sz w:val="22"/>
          <w:szCs w:val="22"/>
        </w:rPr>
        <w:t xml:space="preserve"> se tomara como precio techo unitario el establecido por la circular 019, cuyo valor máximo de venta es de $292.600</w:t>
      </w:r>
      <w:r w:rsidRPr="00AA2896" w:rsidR="00182245">
        <w:rPr>
          <w:rFonts w:ascii="Arial" w:hAnsi="Arial" w:cs="Arial"/>
          <w:sz w:val="22"/>
          <w:szCs w:val="22"/>
        </w:rPr>
        <w:t>.</w:t>
      </w:r>
    </w:p>
    <w:p w:rsidRPr="00AA2896" w:rsidR="0030033D" w:rsidP="00E446CE" w:rsidRDefault="0030033D" w14:paraId="25B6EB55" w14:textId="77777777">
      <w:pPr>
        <w:jc w:val="both"/>
        <w:rPr>
          <w:rFonts w:ascii="Arial" w:hAnsi="Arial" w:cs="Arial"/>
          <w:sz w:val="22"/>
          <w:szCs w:val="22"/>
        </w:rPr>
      </w:pPr>
    </w:p>
    <w:p w:rsidRPr="00AA2896" w:rsidR="00182245" w:rsidP="00E446CE" w:rsidRDefault="00182245" w14:paraId="6C10A303" w14:textId="55A6E89D">
      <w:pPr>
        <w:jc w:val="both"/>
        <w:rPr>
          <w:rFonts w:ascii="Arial" w:hAnsi="Arial" w:cs="Arial"/>
          <w:sz w:val="22"/>
          <w:szCs w:val="22"/>
        </w:rPr>
      </w:pPr>
      <w:r w:rsidRPr="00AA2896">
        <w:rPr>
          <w:rFonts w:ascii="Arial" w:hAnsi="Arial" w:cs="Arial"/>
          <w:sz w:val="22"/>
          <w:szCs w:val="22"/>
        </w:rPr>
        <w:t>Los ítems 272</w:t>
      </w:r>
      <w:r w:rsidR="00FF3713">
        <w:rPr>
          <w:rFonts w:ascii="Arial" w:hAnsi="Arial" w:cs="Arial"/>
          <w:sz w:val="22"/>
          <w:szCs w:val="22"/>
        </w:rPr>
        <w:t xml:space="preserve"> “</w:t>
      </w:r>
      <w:r w:rsidRPr="00FF3713" w:rsidR="00FF3713">
        <w:rPr>
          <w:rFonts w:ascii="Arial" w:hAnsi="Arial" w:cs="Arial"/>
          <w:sz w:val="22"/>
          <w:szCs w:val="22"/>
        </w:rPr>
        <w:t>BUSULFAN 2 MG TABLETAS</w:t>
      </w:r>
      <w:r w:rsidR="00FF3713">
        <w:rPr>
          <w:rFonts w:ascii="Arial" w:hAnsi="Arial" w:cs="Arial"/>
          <w:sz w:val="22"/>
          <w:szCs w:val="22"/>
        </w:rPr>
        <w:t>”</w:t>
      </w:r>
      <w:r w:rsidRPr="00AA2896">
        <w:rPr>
          <w:rFonts w:ascii="Arial" w:hAnsi="Arial" w:cs="Arial"/>
          <w:sz w:val="22"/>
          <w:szCs w:val="22"/>
        </w:rPr>
        <w:t xml:space="preserve"> </w:t>
      </w:r>
      <w:r w:rsidRPr="00AA2896" w:rsidR="00C22303">
        <w:rPr>
          <w:rFonts w:ascii="Arial" w:hAnsi="Arial" w:cs="Arial"/>
          <w:sz w:val="22"/>
          <w:szCs w:val="22"/>
        </w:rPr>
        <w:t>898</w:t>
      </w:r>
      <w:r w:rsidR="00FF3713">
        <w:rPr>
          <w:rFonts w:ascii="Arial" w:hAnsi="Arial" w:cs="Arial"/>
          <w:sz w:val="22"/>
          <w:szCs w:val="22"/>
        </w:rPr>
        <w:t xml:space="preserve"> “</w:t>
      </w:r>
      <w:r w:rsidRPr="00FF3713" w:rsidR="00FF3713">
        <w:rPr>
          <w:rFonts w:ascii="Arial" w:hAnsi="Arial" w:cs="Arial"/>
          <w:sz w:val="22"/>
          <w:szCs w:val="22"/>
        </w:rPr>
        <w:t>LEUCOVORINA CALCICA EQUIVALENTE</w:t>
      </w:r>
      <w:r w:rsidR="00FF3713">
        <w:rPr>
          <w:rFonts w:ascii="Arial" w:hAnsi="Arial" w:cs="Arial"/>
          <w:sz w:val="22"/>
          <w:szCs w:val="22"/>
        </w:rPr>
        <w:t xml:space="preserve"> A LEUCOVORINA BASE 50 mg VIAL”</w:t>
      </w:r>
      <w:r w:rsidRPr="00AA2896" w:rsidR="00C22303">
        <w:rPr>
          <w:rFonts w:ascii="Arial" w:hAnsi="Arial" w:cs="Arial"/>
          <w:sz w:val="22"/>
          <w:szCs w:val="22"/>
        </w:rPr>
        <w:t xml:space="preserve">, </w:t>
      </w:r>
      <w:r w:rsidRPr="00AA2896">
        <w:rPr>
          <w:rFonts w:ascii="Arial" w:hAnsi="Arial" w:cs="Arial"/>
          <w:sz w:val="22"/>
          <w:szCs w:val="22"/>
        </w:rPr>
        <w:t>1340</w:t>
      </w:r>
      <w:r w:rsidR="00FF3713">
        <w:rPr>
          <w:rFonts w:ascii="Arial" w:hAnsi="Arial" w:cs="Arial"/>
          <w:sz w:val="22"/>
          <w:szCs w:val="22"/>
        </w:rPr>
        <w:t xml:space="preserve"> “</w:t>
      </w:r>
      <w:r w:rsidRPr="00FF3713" w:rsidR="00FF3713">
        <w:rPr>
          <w:rFonts w:ascii="Arial" w:hAnsi="Arial" w:cs="Arial"/>
          <w:sz w:val="22"/>
          <w:szCs w:val="22"/>
        </w:rPr>
        <w:t>SELLANTE DE FIBRINA HUMANA (R) (FIBRINOGENO +TROMBINA HUMANA) SOLUCION INYECTABLE AM X 1ML</w:t>
      </w:r>
      <w:r w:rsidR="00FF3713">
        <w:rPr>
          <w:rFonts w:ascii="Arial" w:hAnsi="Arial" w:cs="Arial"/>
          <w:sz w:val="22"/>
          <w:szCs w:val="22"/>
        </w:rPr>
        <w:t>”</w:t>
      </w:r>
      <w:r w:rsidRPr="00AA2896">
        <w:rPr>
          <w:rFonts w:ascii="Arial" w:hAnsi="Arial" w:cs="Arial"/>
          <w:sz w:val="22"/>
          <w:szCs w:val="22"/>
        </w:rPr>
        <w:t>,1504</w:t>
      </w:r>
      <w:r w:rsidR="00FF3713">
        <w:rPr>
          <w:rFonts w:ascii="Arial" w:hAnsi="Arial" w:cs="Arial"/>
          <w:sz w:val="22"/>
          <w:szCs w:val="22"/>
        </w:rPr>
        <w:t xml:space="preserve"> “</w:t>
      </w:r>
      <w:r w:rsidRPr="00FF3713" w:rsidR="00FF3713">
        <w:rPr>
          <w:rFonts w:ascii="Arial" w:hAnsi="Arial" w:cs="Arial"/>
          <w:sz w:val="22"/>
          <w:szCs w:val="22"/>
        </w:rPr>
        <w:t>TRIFLURIDINA 15 MG + TIPIRACILO 6,14 MG COMPRIMIDO RECUBIERTO CON PELÍCULA</w:t>
      </w:r>
      <w:r w:rsidR="00FF3713">
        <w:rPr>
          <w:rFonts w:ascii="Arial" w:hAnsi="Arial" w:cs="Arial"/>
          <w:sz w:val="22"/>
          <w:szCs w:val="22"/>
        </w:rPr>
        <w:t xml:space="preserve">” </w:t>
      </w:r>
      <w:r w:rsidRPr="00AA2896">
        <w:rPr>
          <w:rFonts w:ascii="Arial" w:hAnsi="Arial" w:cs="Arial"/>
          <w:sz w:val="22"/>
          <w:szCs w:val="22"/>
        </w:rPr>
        <w:t xml:space="preserve"> y 1505</w:t>
      </w:r>
      <w:r w:rsidR="00FF3713">
        <w:rPr>
          <w:rFonts w:ascii="Arial" w:hAnsi="Arial" w:cs="Arial"/>
          <w:sz w:val="22"/>
          <w:szCs w:val="22"/>
        </w:rPr>
        <w:t xml:space="preserve"> “</w:t>
      </w:r>
      <w:r w:rsidRPr="00FF3713" w:rsidR="00FF3713">
        <w:rPr>
          <w:rFonts w:ascii="Arial" w:hAnsi="Arial" w:cs="Arial"/>
          <w:sz w:val="22"/>
          <w:szCs w:val="22"/>
        </w:rPr>
        <w:t>TRIFLURIDINA 20 MG + TIPIRACILO 8,19 MG COMPRIMIDO RECUBIERTO CON PELÍCULA</w:t>
      </w:r>
      <w:r w:rsidR="00FF3713">
        <w:rPr>
          <w:rFonts w:ascii="Arial" w:hAnsi="Arial" w:cs="Arial"/>
          <w:sz w:val="22"/>
          <w:szCs w:val="22"/>
        </w:rPr>
        <w:t>”</w:t>
      </w:r>
      <w:r w:rsidRPr="00AA2896">
        <w:rPr>
          <w:rFonts w:ascii="Arial" w:hAnsi="Arial" w:cs="Arial"/>
          <w:sz w:val="22"/>
          <w:szCs w:val="22"/>
        </w:rPr>
        <w:t xml:space="preserve"> no tienes precios históricos ni recibieron cotizaciones por lo tanto no se tendrá en cuenta en el proceso de selección. </w:t>
      </w:r>
    </w:p>
    <w:p w:rsidRPr="00AA2896" w:rsidR="0030033D" w:rsidP="00E446CE" w:rsidRDefault="0030033D" w14:paraId="756ED2B9" w14:textId="77777777">
      <w:pPr>
        <w:jc w:val="both"/>
        <w:rPr>
          <w:rFonts w:ascii="Arial" w:hAnsi="Arial" w:cs="Arial"/>
          <w:sz w:val="22"/>
          <w:szCs w:val="22"/>
        </w:rPr>
      </w:pPr>
    </w:p>
    <w:p w:rsidRPr="00AA2896" w:rsidR="00A03E99" w:rsidP="00735AE2" w:rsidRDefault="00943F33" w14:paraId="554AAE1A" w14:textId="77777777">
      <w:pPr>
        <w:pStyle w:val="Prrafodelista"/>
        <w:numPr>
          <w:ilvl w:val="0"/>
          <w:numId w:val="2"/>
        </w:numPr>
        <w:jc w:val="both"/>
        <w:rPr>
          <w:rFonts w:ascii="Arial" w:hAnsi="Arial" w:cs="Arial"/>
          <w:color w:val="000000" w:themeColor="text1"/>
          <w:sz w:val="22"/>
          <w:szCs w:val="22"/>
        </w:rPr>
      </w:pPr>
      <w:r w:rsidRPr="00AA2896">
        <w:rPr>
          <w:rFonts w:ascii="Arial" w:hAnsi="Arial" w:cs="Arial"/>
          <w:sz w:val="22"/>
          <w:szCs w:val="22"/>
        </w:rPr>
        <w:t>Se</w:t>
      </w:r>
      <w:r w:rsidRPr="00AA2896">
        <w:rPr>
          <w:rFonts w:ascii="Arial" w:hAnsi="Arial" w:cs="Arial"/>
          <w:color w:val="000000" w:themeColor="text1"/>
          <w:sz w:val="22"/>
          <w:szCs w:val="22"/>
        </w:rPr>
        <w:t xml:space="preserve"> verificaron los ítems regulados en el anexo técnico conforme a la Circular 019 de 2024, </w:t>
      </w:r>
      <w:r w:rsidRPr="00AA2896">
        <w:rPr>
          <w:rFonts w:ascii="Arial" w:hAnsi="Arial" w:cs="Arial"/>
          <w:i/>
          <w:color w:val="000000" w:themeColor="text1"/>
          <w:sz w:val="22"/>
          <w:szCs w:val="22"/>
        </w:rPr>
        <w:t>“Por la cual se actualiza el precio máximo de venta de los medicamentos sujetos al régimen de control directo de precios</w:t>
      </w:r>
      <w:r w:rsidRPr="00AA2896">
        <w:rPr>
          <w:rFonts w:ascii="Arial" w:hAnsi="Arial" w:cs="Arial"/>
          <w:color w:val="000000" w:themeColor="text1"/>
          <w:sz w:val="22"/>
          <w:szCs w:val="22"/>
        </w:rPr>
        <w:t>”, aprobada por la Comisión Nacional de Precios de Medicamentos y Dispositivos Médicos en sesión asincrónica del 27 de mayo de 2024. En total, se identificaron 404 ítems dentro de todo el anexo técnico, cuyos valores están registrados en la columna del estudio de mercado bajo el encabezado “</w:t>
      </w:r>
      <w:r w:rsidRPr="00AA2896">
        <w:rPr>
          <w:rFonts w:ascii="Arial" w:hAnsi="Arial" w:cs="Arial"/>
          <w:i/>
          <w:color w:val="000000" w:themeColor="text1"/>
          <w:sz w:val="22"/>
          <w:szCs w:val="22"/>
        </w:rPr>
        <w:t>VALOR REGULACIÓN DE PRECIOS CIRCULAR 019</w:t>
      </w:r>
      <w:r w:rsidRPr="00AA2896" w:rsidR="0088510E">
        <w:rPr>
          <w:rFonts w:ascii="Arial" w:hAnsi="Arial" w:cs="Arial"/>
          <w:color w:val="000000" w:themeColor="text1"/>
          <w:sz w:val="22"/>
          <w:szCs w:val="22"/>
        </w:rPr>
        <w:t xml:space="preserve">” </w:t>
      </w:r>
    </w:p>
    <w:p w:rsidRPr="00AA2896" w:rsidR="004E6C1B" w:rsidP="004E6C1B" w:rsidRDefault="004E6C1B" w14:paraId="2D060E76" w14:textId="77777777">
      <w:pPr>
        <w:pStyle w:val="Prrafodelista"/>
        <w:jc w:val="both"/>
        <w:rPr>
          <w:rFonts w:ascii="Arial" w:hAnsi="Arial" w:cs="Arial"/>
          <w:color w:val="000000" w:themeColor="text1"/>
          <w:sz w:val="22"/>
          <w:szCs w:val="22"/>
        </w:rPr>
      </w:pPr>
    </w:p>
    <w:p w:rsidRPr="00AA2896" w:rsidR="00732ABF" w:rsidP="00735AE2" w:rsidRDefault="00BA72D3" w14:paraId="5C6597BD" w14:textId="77777777">
      <w:pPr>
        <w:pStyle w:val="Prrafodelista"/>
        <w:numPr>
          <w:ilvl w:val="0"/>
          <w:numId w:val="2"/>
        </w:numPr>
        <w:jc w:val="both"/>
        <w:rPr>
          <w:rFonts w:ascii="Arial" w:hAnsi="Arial" w:cs="Arial"/>
          <w:color w:val="000000" w:themeColor="text1"/>
          <w:sz w:val="22"/>
          <w:szCs w:val="22"/>
        </w:rPr>
      </w:pPr>
      <w:r w:rsidRPr="00AA2896">
        <w:rPr>
          <w:rFonts w:ascii="Arial" w:hAnsi="Arial" w:cs="Arial"/>
          <w:color w:val="000000" w:themeColor="text1"/>
          <w:sz w:val="22"/>
          <w:szCs w:val="22"/>
        </w:rPr>
        <w:t>Una vez consolidado el anexo con las cotizaciones recibidas</w:t>
      </w:r>
      <w:r w:rsidRPr="00AA2896" w:rsidR="00A03E99">
        <w:rPr>
          <w:rFonts w:ascii="Arial" w:hAnsi="Arial" w:cs="Arial"/>
          <w:color w:val="000000" w:themeColor="text1"/>
          <w:sz w:val="22"/>
          <w:szCs w:val="22"/>
        </w:rPr>
        <w:t>, la circular 019</w:t>
      </w:r>
      <w:r w:rsidRPr="00AA2896">
        <w:rPr>
          <w:rFonts w:ascii="Arial" w:hAnsi="Arial" w:cs="Arial"/>
          <w:color w:val="000000" w:themeColor="text1"/>
          <w:sz w:val="22"/>
          <w:szCs w:val="22"/>
        </w:rPr>
        <w:t xml:space="preserve"> </w:t>
      </w:r>
      <w:r w:rsidRPr="00AA2896" w:rsidR="00A03E99">
        <w:rPr>
          <w:rFonts w:ascii="Arial" w:hAnsi="Arial" w:cs="Arial"/>
          <w:color w:val="000000" w:themeColor="text1"/>
          <w:sz w:val="22"/>
          <w:szCs w:val="22"/>
        </w:rPr>
        <w:t>y los precios históricos se procedió a realizar los respectivos cálculos matemáticos</w:t>
      </w:r>
      <w:r w:rsidRPr="00AA2896" w:rsidR="00726696">
        <w:rPr>
          <w:rFonts w:ascii="Arial" w:hAnsi="Arial" w:cs="Arial"/>
          <w:color w:val="000000" w:themeColor="text1"/>
          <w:sz w:val="22"/>
          <w:szCs w:val="22"/>
        </w:rPr>
        <w:t xml:space="preserve"> de las siguiente manera</w:t>
      </w:r>
      <w:r w:rsidRPr="00AA2896" w:rsidR="00A03E99">
        <w:rPr>
          <w:rFonts w:ascii="Arial" w:hAnsi="Arial" w:cs="Arial"/>
          <w:color w:val="000000" w:themeColor="text1"/>
          <w:sz w:val="22"/>
          <w:szCs w:val="22"/>
        </w:rPr>
        <w:t>:</w:t>
      </w:r>
    </w:p>
    <w:p w:rsidRPr="00AA2896" w:rsidR="00605FB8" w:rsidP="00605FB8" w:rsidRDefault="00605FB8" w14:paraId="407B0374" w14:textId="77777777">
      <w:pPr>
        <w:pStyle w:val="Prrafodelista"/>
        <w:jc w:val="both"/>
        <w:rPr>
          <w:rFonts w:ascii="Arial" w:hAnsi="Arial" w:cs="Arial"/>
          <w:color w:val="000000" w:themeColor="text1"/>
          <w:sz w:val="22"/>
          <w:szCs w:val="22"/>
        </w:rPr>
      </w:pPr>
    </w:p>
    <w:p w:rsidRPr="00AA2896" w:rsidR="00605FB8" w:rsidP="00735AE2" w:rsidRDefault="00605FB8" w14:paraId="4A405228" w14:textId="77777777">
      <w:pPr>
        <w:pStyle w:val="Prrafodelista"/>
        <w:numPr>
          <w:ilvl w:val="0"/>
          <w:numId w:val="6"/>
        </w:numPr>
        <w:jc w:val="both"/>
        <w:rPr>
          <w:rFonts w:ascii="Arial" w:hAnsi="Arial" w:cs="Arial"/>
          <w:color w:val="000000" w:themeColor="text1"/>
          <w:sz w:val="22"/>
          <w:szCs w:val="22"/>
        </w:rPr>
      </w:pPr>
      <w:r w:rsidRPr="00AA2896">
        <w:rPr>
          <w:rFonts w:ascii="Arial" w:hAnsi="Arial" w:cs="Arial"/>
          <w:b/>
          <w:color w:val="000000" w:themeColor="text1"/>
          <w:sz w:val="22"/>
          <w:szCs w:val="22"/>
        </w:rPr>
        <w:t>CALCULAR EL PROMEDIO ENTRE LAS COTIZACIONES</w:t>
      </w:r>
      <w:r w:rsidRPr="00AA2896">
        <w:rPr>
          <w:rFonts w:ascii="Arial" w:hAnsi="Arial" w:cs="Arial"/>
          <w:color w:val="000000" w:themeColor="text1"/>
          <w:sz w:val="22"/>
          <w:szCs w:val="22"/>
        </w:rPr>
        <w:t xml:space="preserve">: </w:t>
      </w:r>
      <w:r w:rsidRPr="00AA2896" w:rsidR="007D0509">
        <w:rPr>
          <w:rFonts w:ascii="Arial" w:hAnsi="Arial" w:cs="Arial"/>
          <w:color w:val="000000" w:themeColor="text1"/>
          <w:sz w:val="22"/>
          <w:szCs w:val="22"/>
        </w:rPr>
        <w:t>es un número que representa el valor "típico" o central de un conjunto de datos. Se calcula sumando todos los valores de las propuesta recibidas en el proceso EM-066-2026 y dividiendo el resultado entre la cantidad total de datos, la fórmula matemática es:</w:t>
      </w:r>
    </w:p>
    <w:p w:rsidRPr="00AA2896" w:rsidR="00732ABF" w:rsidP="00CC2772" w:rsidRDefault="00732ABF" w14:paraId="209C9A48" w14:textId="77777777">
      <w:pPr>
        <w:pStyle w:val="Prrafodelista"/>
        <w:jc w:val="both"/>
        <w:rPr>
          <w:rFonts w:ascii="Arial" w:hAnsi="Arial" w:cs="Arial"/>
          <w:color w:val="000000" w:themeColor="text1"/>
          <w:sz w:val="22"/>
          <w:szCs w:val="22"/>
        </w:rPr>
      </w:pPr>
    </w:p>
    <w:p w:rsidRPr="00AA2896" w:rsidR="00572C98" w:rsidP="00CC2772" w:rsidRDefault="00605FB8" w14:paraId="32D77627" w14:textId="77777777">
      <w:pPr>
        <w:pStyle w:val="Prrafodelista"/>
        <w:jc w:val="both"/>
        <w:rPr>
          <w:rStyle w:val="Textoennegrita"/>
          <w:rFonts w:ascii="Arial" w:hAnsi="Arial" w:cs="Arial" w:eastAsiaTheme="minorEastAsia"/>
          <w:color w:val="000000" w:themeColor="text1"/>
          <w:sz w:val="22"/>
          <w:szCs w:val="22"/>
          <w:shd w:val="clear" w:color="auto" w:fill="FFFFFF"/>
        </w:rPr>
      </w:pPr>
      <m:oMathPara>
        <m:oMath>
          <m:r>
            <m:rPr>
              <m:sty m:val="p"/>
            </m:rPr>
            <w:rPr>
              <w:rStyle w:val="Textoennegrita"/>
              <w:rFonts w:ascii="Cambria Math" w:hAnsi="Cambria Math" w:cs="Arial"/>
              <w:color w:val="000000" w:themeColor="text1"/>
              <w:sz w:val="22"/>
              <w:szCs w:val="22"/>
              <w:shd w:val="clear" w:color="auto" w:fill="FFFFFF"/>
            </w:rPr>
            <m:t>Promedio(M1)  = (cotización </m:t>
          </m:r>
          <m:r>
            <m:rPr>
              <m:sty m:val="p"/>
            </m:rPr>
            <w:rPr>
              <w:rStyle w:val="Textoennegrita"/>
              <w:rFonts w:ascii="Cambria Math" w:hAnsi="Cambria Math" w:cs="Arial"/>
              <w:color w:val="000000" w:themeColor="text1"/>
              <w:sz w:val="22"/>
              <w:szCs w:val="22"/>
              <w:shd w:val="clear" w:color="auto" w:fill="FFFFFF"/>
              <w:vertAlign w:val="subscript"/>
            </w:rPr>
            <m:t>1</m:t>
          </m:r>
          <m:r>
            <m:rPr>
              <m:sty m:val="p"/>
            </m:rPr>
            <w:rPr>
              <w:rStyle w:val="Textoennegrita"/>
              <w:rFonts w:ascii="Cambria Math" w:hAnsi="Cambria Math" w:cs="Arial"/>
              <w:color w:val="000000" w:themeColor="text1"/>
              <w:sz w:val="22"/>
              <w:szCs w:val="22"/>
              <w:shd w:val="clear" w:color="auto" w:fill="FFFFFF"/>
            </w:rPr>
            <m:t> +cotización </m:t>
          </m:r>
          <m:r>
            <m:rPr>
              <m:sty m:val="p"/>
            </m:rPr>
            <w:rPr>
              <w:rStyle w:val="Textoennegrita"/>
              <w:rFonts w:ascii="Cambria Math" w:hAnsi="Cambria Math" w:cs="Arial"/>
              <w:color w:val="000000" w:themeColor="text1"/>
              <w:sz w:val="22"/>
              <w:szCs w:val="22"/>
              <w:shd w:val="clear" w:color="auto" w:fill="FFFFFF"/>
              <w:vertAlign w:val="subscript"/>
            </w:rPr>
            <m:t>2</m:t>
          </m:r>
          <m:r>
            <m:rPr>
              <m:sty m:val="p"/>
            </m:rPr>
            <w:rPr>
              <w:rStyle w:val="Textoennegrita"/>
              <w:rFonts w:ascii="Cambria Math" w:hAnsi="Cambria Math" w:cs="Arial"/>
              <w:color w:val="000000" w:themeColor="text1"/>
              <w:sz w:val="22"/>
              <w:szCs w:val="22"/>
              <w:shd w:val="clear" w:color="auto" w:fill="FFFFFF"/>
            </w:rPr>
            <m:t> +cotización </m:t>
          </m:r>
          <m:r>
            <m:rPr>
              <m:sty m:val="p"/>
            </m:rPr>
            <w:rPr>
              <w:rStyle w:val="Textoennegrita"/>
              <w:rFonts w:ascii="Cambria Math" w:hAnsi="Cambria Math" w:cs="Arial"/>
              <w:color w:val="000000" w:themeColor="text1"/>
              <w:sz w:val="22"/>
              <w:szCs w:val="22"/>
              <w:shd w:val="clear" w:color="auto" w:fill="FFFFFF"/>
              <w:vertAlign w:val="subscript"/>
            </w:rPr>
            <m:t>3</m:t>
          </m:r>
          <m:r>
            <m:rPr>
              <m:sty m:val="p"/>
            </m:rPr>
            <w:rPr>
              <w:rStyle w:val="Textoennegrita"/>
              <w:rFonts w:ascii="Cambria Math" w:hAnsi="Cambria Math" w:cs="Arial"/>
              <w:color w:val="000000" w:themeColor="text1"/>
              <w:sz w:val="22"/>
              <w:szCs w:val="22"/>
              <w:shd w:val="clear" w:color="auto" w:fill="FFFFFF"/>
            </w:rPr>
            <m:t> +…+cotización </m:t>
          </m:r>
          <m:r>
            <m:rPr>
              <m:sty m:val="p"/>
            </m:rPr>
            <w:rPr>
              <w:rStyle w:val="Textoennegrita"/>
              <w:rFonts w:ascii="Cambria Math" w:hAnsi="Cambria Math" w:cs="Arial"/>
              <w:color w:val="000000" w:themeColor="text1"/>
              <w:sz w:val="22"/>
              <w:szCs w:val="22"/>
              <w:shd w:val="clear" w:color="auto" w:fill="FFFFFF"/>
              <w:vertAlign w:val="subscript"/>
            </w:rPr>
            <m:t>n</m:t>
          </m:r>
          <m:r>
            <m:rPr>
              <m:sty m:val="p"/>
            </m:rPr>
            <w:rPr>
              <w:rStyle w:val="Textoennegrita"/>
              <w:rFonts w:ascii="Cambria Math" w:hAnsi="Cambria Math" w:cs="Arial"/>
              <w:color w:val="000000" w:themeColor="text1"/>
              <w:sz w:val="22"/>
              <w:szCs w:val="22"/>
              <w:shd w:val="clear" w:color="auto" w:fill="FFFFFF"/>
            </w:rPr>
            <m:t> )/n</m:t>
          </m:r>
        </m:oMath>
      </m:oMathPara>
    </w:p>
    <w:p w:rsidRPr="00AA2896" w:rsidR="001276CB" w:rsidP="00CC2772" w:rsidRDefault="001276CB" w14:paraId="0EDC8046" w14:textId="77777777">
      <w:pPr>
        <w:pStyle w:val="Prrafodelista"/>
        <w:jc w:val="both"/>
        <w:rPr>
          <w:rStyle w:val="Textoennegrita"/>
          <w:rFonts w:ascii="Arial" w:hAnsi="Arial" w:cs="Arial" w:eastAsiaTheme="minorEastAsia"/>
          <w:color w:val="000000" w:themeColor="text1"/>
          <w:sz w:val="22"/>
          <w:szCs w:val="22"/>
          <w:shd w:val="clear" w:color="auto" w:fill="FFFFFF"/>
        </w:rPr>
      </w:pPr>
    </w:p>
    <w:p w:rsidRPr="00AA2896" w:rsidR="001276CB" w:rsidP="00CC2772" w:rsidRDefault="001276CB" w14:paraId="3C31C98F" w14:textId="77777777">
      <w:pPr>
        <w:pStyle w:val="Prrafodelista"/>
        <w:jc w:val="both"/>
        <w:rPr>
          <w:rStyle w:val="Textoennegrita"/>
          <w:rFonts w:ascii="Arial" w:hAnsi="Arial" w:cs="Arial" w:eastAsiaTheme="minorEastAsia"/>
          <w:color w:val="000000" w:themeColor="text1"/>
          <w:sz w:val="22"/>
          <w:szCs w:val="22"/>
          <w:shd w:val="clear" w:color="auto" w:fill="FFFFFF"/>
        </w:rPr>
      </w:pPr>
      <w:r w:rsidRPr="00AA2896">
        <w:rPr>
          <w:rStyle w:val="Textoennegrita"/>
          <w:rFonts w:ascii="Arial" w:hAnsi="Arial" w:cs="Arial" w:eastAsiaTheme="minorEastAsia"/>
          <w:color w:val="000000" w:themeColor="text1"/>
          <w:sz w:val="22"/>
          <w:szCs w:val="22"/>
          <w:shd w:val="clear" w:color="auto" w:fill="FFFFFF"/>
        </w:rPr>
        <w:t>Donde:</w:t>
      </w:r>
    </w:p>
    <w:p w:rsidRPr="00AA2896" w:rsidR="001276CB" w:rsidP="00CC2772" w:rsidRDefault="001276CB" w14:paraId="5D0E3B67" w14:textId="77777777">
      <w:pPr>
        <w:pStyle w:val="Prrafodelista"/>
        <w:jc w:val="both"/>
        <w:rPr>
          <w:rStyle w:val="Textoennegrita"/>
          <w:rFonts w:ascii="Arial" w:hAnsi="Arial" w:cs="Arial" w:eastAsiaTheme="minorEastAsia"/>
          <w:b w:val="0"/>
          <w:color w:val="000000" w:themeColor="text1"/>
          <w:sz w:val="22"/>
          <w:szCs w:val="22"/>
          <w:shd w:val="clear" w:color="auto" w:fill="FFFFFF"/>
        </w:rPr>
      </w:pPr>
      <w:r w:rsidRPr="00AA2896">
        <w:rPr>
          <w:rStyle w:val="Textoennegrita"/>
          <w:rFonts w:ascii="Arial" w:hAnsi="Arial" w:cs="Arial" w:eastAsiaTheme="minorEastAsia"/>
          <w:b w:val="0"/>
          <w:color w:val="000000" w:themeColor="text1"/>
          <w:sz w:val="22"/>
          <w:szCs w:val="22"/>
          <w:shd w:val="clear" w:color="auto" w:fill="FFFFFF"/>
        </w:rPr>
        <w:t xml:space="preserve">M: </w:t>
      </w:r>
      <w:r w:rsidRPr="00AA2896" w:rsidR="004E233C">
        <w:rPr>
          <w:rStyle w:val="Textoennegrita"/>
          <w:rFonts w:ascii="Arial" w:hAnsi="Arial" w:cs="Arial" w:eastAsiaTheme="minorEastAsia"/>
          <w:b w:val="0"/>
          <w:color w:val="000000" w:themeColor="text1"/>
          <w:sz w:val="22"/>
          <w:szCs w:val="22"/>
          <w:shd w:val="clear" w:color="auto" w:fill="FFFFFF"/>
        </w:rPr>
        <w:t xml:space="preserve">ítem del </w:t>
      </w:r>
      <w:r w:rsidRPr="00AA2896">
        <w:rPr>
          <w:rStyle w:val="Textoennegrita"/>
          <w:rFonts w:ascii="Arial" w:hAnsi="Arial" w:cs="Arial" w:eastAsiaTheme="minorEastAsia"/>
          <w:b w:val="0"/>
          <w:color w:val="000000" w:themeColor="text1"/>
          <w:sz w:val="22"/>
          <w:szCs w:val="22"/>
          <w:shd w:val="clear" w:color="auto" w:fill="FFFFFF"/>
        </w:rPr>
        <w:t>medicamento</w:t>
      </w:r>
    </w:p>
    <w:p w:rsidRPr="00AA2896" w:rsidR="001276CB" w:rsidP="00CC2772" w:rsidRDefault="00CF78CE" w14:paraId="0609D110" w14:textId="77777777">
      <w:pPr>
        <w:pStyle w:val="Prrafodelista"/>
        <w:jc w:val="both"/>
        <w:rPr>
          <w:rStyle w:val="Textoennegrita"/>
          <w:rFonts w:ascii="Arial" w:hAnsi="Arial" w:cs="Arial" w:eastAsiaTheme="minorEastAsia"/>
          <w:b w:val="0"/>
          <w:color w:val="000000" w:themeColor="text1"/>
          <w:sz w:val="22"/>
          <w:szCs w:val="22"/>
          <w:shd w:val="clear" w:color="auto" w:fill="FFFFFF"/>
        </w:rPr>
      </w:pPr>
      <w:r w:rsidRPr="00AA2896">
        <w:rPr>
          <w:rStyle w:val="Textoennegrita"/>
          <w:rFonts w:ascii="Arial" w:hAnsi="Arial" w:cs="Arial" w:eastAsiaTheme="minorEastAsia"/>
          <w:b w:val="0"/>
          <w:color w:val="000000" w:themeColor="text1"/>
          <w:sz w:val="22"/>
          <w:szCs w:val="22"/>
          <w:shd w:val="clear" w:color="auto" w:fill="FFFFFF"/>
        </w:rPr>
        <w:t>Cotización</w:t>
      </w:r>
      <w:r w:rsidRPr="00AA2896" w:rsidR="001276CB">
        <w:rPr>
          <w:rStyle w:val="Textoennegrita"/>
          <w:rFonts w:ascii="Arial" w:hAnsi="Arial" w:cs="Arial" w:eastAsiaTheme="minorEastAsia"/>
          <w:b w:val="0"/>
          <w:color w:val="000000" w:themeColor="text1"/>
          <w:sz w:val="22"/>
          <w:szCs w:val="22"/>
          <w:shd w:val="clear" w:color="auto" w:fill="FFFFFF"/>
        </w:rPr>
        <w:t xml:space="preserve">: es el valor </w:t>
      </w:r>
      <w:r w:rsidRPr="00AA2896">
        <w:rPr>
          <w:rStyle w:val="Textoennegrita"/>
          <w:rFonts w:ascii="Arial" w:hAnsi="Arial" w:cs="Arial" w:eastAsiaTheme="minorEastAsia"/>
          <w:b w:val="0"/>
          <w:color w:val="000000" w:themeColor="text1"/>
          <w:sz w:val="22"/>
          <w:szCs w:val="22"/>
          <w:shd w:val="clear" w:color="auto" w:fill="FFFFFF"/>
        </w:rPr>
        <w:t>presentado</w:t>
      </w:r>
      <w:r w:rsidRPr="00AA2896" w:rsidR="001276CB">
        <w:rPr>
          <w:rStyle w:val="Textoennegrita"/>
          <w:rFonts w:ascii="Arial" w:hAnsi="Arial" w:cs="Arial" w:eastAsiaTheme="minorEastAsia"/>
          <w:b w:val="0"/>
          <w:color w:val="000000" w:themeColor="text1"/>
          <w:sz w:val="22"/>
          <w:szCs w:val="22"/>
          <w:shd w:val="clear" w:color="auto" w:fill="FFFFFF"/>
        </w:rPr>
        <w:t xml:space="preserve"> por cada uno de los oferentes</w:t>
      </w:r>
      <w:r w:rsidRPr="00AA2896">
        <w:rPr>
          <w:rStyle w:val="Textoennegrita"/>
          <w:rFonts w:ascii="Arial" w:hAnsi="Arial" w:cs="Arial" w:eastAsiaTheme="minorEastAsia"/>
          <w:b w:val="0"/>
          <w:color w:val="000000" w:themeColor="text1"/>
          <w:sz w:val="22"/>
          <w:szCs w:val="22"/>
          <w:shd w:val="clear" w:color="auto" w:fill="FFFFFF"/>
        </w:rPr>
        <w:t xml:space="preserve"> por ítem. </w:t>
      </w:r>
    </w:p>
    <w:p w:rsidRPr="00AA2896" w:rsidR="001276CB" w:rsidP="00CC2772" w:rsidRDefault="001276CB" w14:paraId="41A602D7" w14:textId="77777777">
      <w:pPr>
        <w:pStyle w:val="Prrafodelista"/>
        <w:jc w:val="both"/>
        <w:rPr>
          <w:rStyle w:val="Textoennegrita"/>
          <w:rFonts w:ascii="Arial" w:hAnsi="Arial" w:cs="Arial" w:eastAsiaTheme="minorEastAsia"/>
          <w:b w:val="0"/>
          <w:color w:val="000000" w:themeColor="text1"/>
          <w:sz w:val="22"/>
          <w:szCs w:val="22"/>
          <w:shd w:val="clear" w:color="auto" w:fill="FFFFFF"/>
        </w:rPr>
      </w:pPr>
      <w:r w:rsidRPr="00AA2896">
        <w:rPr>
          <w:rStyle w:val="Textoennegrita"/>
          <w:rFonts w:ascii="Arial" w:hAnsi="Arial" w:cs="Arial" w:eastAsiaTheme="minorEastAsia"/>
          <w:b w:val="0"/>
          <w:color w:val="000000" w:themeColor="text1"/>
          <w:sz w:val="22"/>
          <w:szCs w:val="22"/>
          <w:shd w:val="clear" w:color="auto" w:fill="FFFFFF"/>
        </w:rPr>
        <w:t>n: Numero de datos</w:t>
      </w:r>
    </w:p>
    <w:p w:rsidRPr="00AA2896" w:rsidR="001276CB" w:rsidP="00CC2772" w:rsidRDefault="001276CB" w14:paraId="18C7DC82" w14:textId="77777777">
      <w:pPr>
        <w:pStyle w:val="Prrafodelista"/>
        <w:jc w:val="both"/>
        <w:rPr>
          <w:rStyle w:val="Textoennegrita"/>
          <w:rFonts w:ascii="Arial" w:hAnsi="Arial" w:cs="Arial" w:eastAsiaTheme="minorEastAsia"/>
          <w:color w:val="000000" w:themeColor="text1"/>
          <w:sz w:val="22"/>
          <w:szCs w:val="22"/>
          <w:shd w:val="clear" w:color="auto" w:fill="FFFFFF"/>
        </w:rPr>
      </w:pPr>
    </w:p>
    <w:p w:rsidRPr="00AA2896" w:rsidR="001276CB" w:rsidP="001276CB" w:rsidRDefault="001276CB" w14:paraId="46631801" w14:textId="77777777">
      <w:pPr>
        <w:pStyle w:val="Prrafodelista"/>
        <w:jc w:val="both"/>
        <w:rPr>
          <w:rStyle w:val="Textoennegrita"/>
          <w:rFonts w:ascii="Arial" w:hAnsi="Arial" w:cs="Arial" w:eastAsiaTheme="minorEastAsia"/>
          <w:color w:val="000000" w:themeColor="text1"/>
          <w:sz w:val="22"/>
          <w:szCs w:val="22"/>
          <w:shd w:val="clear" w:color="auto" w:fill="FFFFFF"/>
        </w:rPr>
      </w:pPr>
      <w:r w:rsidRPr="00AA2896">
        <w:rPr>
          <w:rStyle w:val="Textoennegrita"/>
          <w:rFonts w:ascii="Arial" w:hAnsi="Arial" w:cs="Arial" w:eastAsiaTheme="minorEastAsia"/>
          <w:color w:val="000000" w:themeColor="text1"/>
          <w:sz w:val="22"/>
          <w:szCs w:val="22"/>
          <w:shd w:val="clear" w:color="auto" w:fill="FFFFFF"/>
        </w:rPr>
        <w:t>En Excel se calcularía:</w:t>
      </w:r>
    </w:p>
    <w:p w:rsidRPr="00AA2896" w:rsidR="001276CB" w:rsidP="00D75F5F" w:rsidRDefault="00716C70" w14:paraId="629CC1B7" w14:textId="77777777">
      <w:pPr>
        <w:jc w:val="both"/>
        <w:rPr>
          <w:rStyle w:val="Textoennegrita"/>
          <w:rFonts w:ascii="Arial" w:hAnsi="Arial" w:cs="Arial"/>
          <w:color w:val="000000" w:themeColor="text1"/>
          <w:sz w:val="22"/>
          <w:szCs w:val="22"/>
          <w:shd w:val="clear" w:color="auto" w:fill="FFFFFF"/>
        </w:rPr>
      </w:pPr>
      <m:oMathPara>
        <m:oMath>
          <m:r>
            <m:rPr>
              <m:sty m:val="p"/>
            </m:rPr>
            <w:rPr>
              <w:rStyle w:val="Textoennegrita"/>
              <w:rFonts w:ascii="Cambria Math" w:hAnsi="Cambria Math" w:cs="Arial"/>
              <w:color w:val="000000" w:themeColor="text1"/>
              <w:sz w:val="22"/>
              <w:szCs w:val="22"/>
              <w:shd w:val="clear" w:color="auto" w:fill="FFFFFF"/>
            </w:rPr>
            <m:t>PROMEDIO=(rango_de_cotizaciónes)</m:t>
          </m:r>
        </m:oMath>
      </m:oMathPara>
    </w:p>
    <w:p w:rsidRPr="00AA2896" w:rsidR="00572C98" w:rsidP="00CC2772" w:rsidRDefault="00783A95" w14:paraId="32C08424" w14:textId="77777777">
      <w:pPr>
        <w:pStyle w:val="Prrafodelista"/>
        <w:jc w:val="both"/>
        <w:rPr>
          <w:rFonts w:ascii="Arial" w:hAnsi="Arial" w:cs="Arial"/>
          <w:sz w:val="22"/>
          <w:szCs w:val="22"/>
        </w:rPr>
      </w:pPr>
      <w:r w:rsidRPr="00AA2896">
        <w:rPr>
          <w:rFonts w:ascii="Arial" w:hAnsi="Arial" w:cs="Arial"/>
          <w:sz w:val="22"/>
          <w:szCs w:val="22"/>
        </w:rPr>
        <w:t xml:space="preserve">El promedio se calcula por cada uno de los ítems. </w:t>
      </w:r>
    </w:p>
    <w:p w:rsidRPr="00AA2896" w:rsidR="00572C98" w:rsidP="00CC2772" w:rsidRDefault="00572C98" w14:paraId="1E9A19D2" w14:textId="77777777">
      <w:pPr>
        <w:pStyle w:val="Prrafodelista"/>
        <w:jc w:val="both"/>
        <w:rPr>
          <w:rFonts w:ascii="Arial" w:hAnsi="Arial" w:cs="Arial"/>
          <w:sz w:val="22"/>
          <w:szCs w:val="22"/>
        </w:rPr>
      </w:pPr>
    </w:p>
    <w:p w:rsidRPr="00AA2896" w:rsidR="009261D9" w:rsidP="00735AE2" w:rsidRDefault="009261D9" w14:paraId="18DD3E5F" w14:textId="77777777">
      <w:pPr>
        <w:pStyle w:val="Prrafodelista"/>
        <w:numPr>
          <w:ilvl w:val="0"/>
          <w:numId w:val="6"/>
        </w:numPr>
        <w:jc w:val="both"/>
        <w:rPr>
          <w:rFonts w:ascii="Arial" w:hAnsi="Arial" w:cs="Arial"/>
          <w:sz w:val="22"/>
          <w:szCs w:val="22"/>
        </w:rPr>
      </w:pPr>
      <w:r w:rsidRPr="00AA2896">
        <w:rPr>
          <w:rFonts w:ascii="Arial" w:hAnsi="Arial" w:cs="Arial"/>
          <w:b/>
          <w:sz w:val="22"/>
          <w:szCs w:val="22"/>
        </w:rPr>
        <w:t>CALCULAR EL VALOR MINIMO</w:t>
      </w:r>
      <w:r w:rsidRPr="00AA2896">
        <w:rPr>
          <w:rFonts w:ascii="Arial" w:hAnsi="Arial" w:cs="Arial"/>
          <w:sz w:val="22"/>
          <w:szCs w:val="22"/>
        </w:rPr>
        <w:t xml:space="preserve">: </w:t>
      </w:r>
      <w:r w:rsidRPr="00AA2896" w:rsidR="00836DCD">
        <w:rPr>
          <w:rFonts w:ascii="Arial" w:hAnsi="Arial" w:cs="Arial"/>
          <w:sz w:val="22"/>
          <w:szCs w:val="22"/>
        </w:rPr>
        <w:t>Es el menor valor por ítems entre las cotizaciones recibidas</w:t>
      </w:r>
      <w:r w:rsidRPr="00AA2896" w:rsidR="006E3FB2">
        <w:rPr>
          <w:rFonts w:ascii="Arial" w:hAnsi="Arial" w:cs="Arial"/>
          <w:sz w:val="22"/>
          <w:szCs w:val="22"/>
        </w:rPr>
        <w:t xml:space="preserve"> del proceso EM-066-2026</w:t>
      </w:r>
      <w:r w:rsidRPr="00AA2896" w:rsidR="00836DCD">
        <w:rPr>
          <w:rFonts w:ascii="Arial" w:hAnsi="Arial" w:cs="Arial"/>
          <w:sz w:val="22"/>
          <w:szCs w:val="22"/>
        </w:rPr>
        <w:t>, este cálculo es importante teniendo en cuenta el principio de economía</w:t>
      </w:r>
      <w:r w:rsidRPr="00AA2896" w:rsidR="00902034">
        <w:rPr>
          <w:rFonts w:ascii="Arial" w:hAnsi="Arial" w:cs="Arial"/>
          <w:sz w:val="22"/>
          <w:szCs w:val="22"/>
        </w:rPr>
        <w:t xml:space="preserve">, la fórmula matemática </w:t>
      </w:r>
      <w:r w:rsidRPr="00AA2896" w:rsidR="00254611">
        <w:rPr>
          <w:rFonts w:ascii="Arial" w:hAnsi="Arial" w:cs="Arial"/>
          <w:sz w:val="22"/>
          <w:szCs w:val="22"/>
        </w:rPr>
        <w:t xml:space="preserve">en Excel </w:t>
      </w:r>
      <w:r w:rsidRPr="00AA2896" w:rsidR="00902034">
        <w:rPr>
          <w:rFonts w:ascii="Arial" w:hAnsi="Arial" w:cs="Arial"/>
          <w:sz w:val="22"/>
          <w:szCs w:val="22"/>
        </w:rPr>
        <w:t xml:space="preserve">seria: </w:t>
      </w:r>
    </w:p>
    <w:p w:rsidRPr="00AA2896" w:rsidR="00902034" w:rsidP="00902034" w:rsidRDefault="00902034" w14:paraId="7AAE7503" w14:textId="77777777">
      <w:pPr>
        <w:pStyle w:val="Prrafodelista"/>
        <w:jc w:val="both"/>
        <w:rPr>
          <w:rFonts w:ascii="Arial" w:hAnsi="Arial" w:cs="Arial"/>
          <w:b/>
          <w:sz w:val="22"/>
          <w:szCs w:val="22"/>
        </w:rPr>
      </w:pPr>
    </w:p>
    <w:p w:rsidRPr="00AA2896" w:rsidR="00F21A20" w:rsidP="00F21A20" w:rsidRDefault="00F21A20" w14:paraId="11CBDE44" w14:textId="77777777">
      <w:pPr>
        <w:pStyle w:val="Prrafodelista"/>
        <w:jc w:val="both"/>
        <w:rPr>
          <w:rFonts w:ascii="Arial" w:hAnsi="Arial" w:cs="Arial" w:eastAsiaTheme="minorEastAsia"/>
          <w:sz w:val="22"/>
          <w:szCs w:val="22"/>
        </w:rPr>
      </w:pPr>
      <m:oMathPara>
        <m:oMath>
          <m:r>
            <w:rPr>
              <w:rFonts w:ascii="Cambria Math" w:hAnsi="Cambria Math" w:cs="Arial"/>
              <w:sz w:val="22"/>
              <w:szCs w:val="22"/>
            </w:rPr>
            <m:t>K.ESIMO.MENOR=</m:t>
          </m:r>
          <m:d>
            <m:dPr>
              <m:ctrlPr>
                <w:rPr>
                  <w:rFonts w:ascii="Cambria Math" w:hAnsi="Cambria Math" w:cs="Arial"/>
                  <w:i/>
                  <w:sz w:val="22"/>
                  <w:szCs w:val="22"/>
                </w:rPr>
              </m:ctrlPr>
            </m:dPr>
            <m:e>
              <m:d>
                <m:dPr>
                  <m:ctrlPr>
                    <w:rPr>
                      <w:rFonts w:ascii="Cambria Math" w:hAnsi="Cambria Math" w:cs="Arial"/>
                      <w:i/>
                      <w:sz w:val="22"/>
                      <w:szCs w:val="22"/>
                    </w:rPr>
                  </m:ctrlPr>
                </m:dPr>
                <m:e>
                  <m:r>
                    <w:rPr>
                      <w:rFonts w:ascii="Cambria Math" w:hAnsi="Cambria Math" w:cs="Arial"/>
                      <w:sz w:val="22"/>
                      <w:szCs w:val="22"/>
                    </w:rPr>
                    <m:t>Rang</m:t>
                  </m:r>
                  <m:sSub>
                    <m:sSubPr>
                      <m:ctrlPr>
                        <w:rPr>
                          <w:rFonts w:ascii="Cambria Math" w:hAnsi="Cambria Math" w:cs="Arial"/>
                          <w:i/>
                          <w:sz w:val="22"/>
                          <w:szCs w:val="22"/>
                        </w:rPr>
                      </m:ctrlPr>
                    </m:sSubPr>
                    <m:e>
                      <m:r>
                        <w:rPr>
                          <w:rFonts w:ascii="Cambria Math" w:hAnsi="Cambria Math" w:cs="Arial"/>
                          <w:sz w:val="22"/>
                          <w:szCs w:val="22"/>
                        </w:rPr>
                        <m:t>o</m:t>
                      </m:r>
                    </m:e>
                    <m:sub>
                      <m:r>
                        <w:rPr>
                          <w:rFonts w:ascii="Cambria Math" w:hAnsi="Cambria Math" w:cs="Arial"/>
                          <w:sz w:val="22"/>
                          <w:szCs w:val="22"/>
                        </w:rPr>
                        <m:t>d</m:t>
                      </m:r>
                      <m:sSub>
                        <m:sSubPr>
                          <m:ctrlPr>
                            <w:rPr>
                              <w:rFonts w:ascii="Cambria Math" w:hAnsi="Cambria Math" w:cs="Arial"/>
                              <w:i/>
                              <w:sz w:val="22"/>
                              <w:szCs w:val="22"/>
                            </w:rPr>
                          </m:ctrlPr>
                        </m:sSubPr>
                        <m:e>
                          <m:r>
                            <w:rPr>
                              <w:rFonts w:ascii="Cambria Math" w:hAnsi="Cambria Math" w:cs="Arial"/>
                              <w:sz w:val="22"/>
                              <w:szCs w:val="22"/>
                            </w:rPr>
                            <m:t>e</m:t>
                          </m:r>
                        </m:e>
                        <m:sub>
                          <m:r>
                            <w:rPr>
                              <w:rFonts w:ascii="Cambria Math" w:hAnsi="Cambria Math" w:cs="Arial"/>
                              <w:sz w:val="22"/>
                              <w:szCs w:val="22"/>
                            </w:rPr>
                            <m:t>cotizaciónes</m:t>
                          </m:r>
                        </m:sub>
                      </m:sSub>
                    </m:sub>
                  </m:sSub>
                </m:e>
              </m:d>
              <m:r>
                <w:rPr>
                  <w:rFonts w:ascii="Cambria Math" w:hAnsi="Cambria Math" w:cs="Arial"/>
                  <w:sz w:val="22"/>
                  <w:szCs w:val="22"/>
                </w:rPr>
                <m:t>;1</m:t>
              </m:r>
            </m:e>
          </m:d>
        </m:oMath>
      </m:oMathPara>
    </w:p>
    <w:p w:rsidRPr="00AA2896" w:rsidR="00990D5D" w:rsidP="00990D5D" w:rsidRDefault="00990D5D" w14:paraId="551A9904" w14:textId="77777777">
      <w:pPr>
        <w:pStyle w:val="Prrafodelista"/>
        <w:jc w:val="both"/>
        <w:rPr>
          <w:rFonts w:ascii="Arial" w:hAnsi="Arial" w:cs="Arial" w:eastAsiaTheme="minorEastAsia"/>
          <w:sz w:val="22"/>
          <w:szCs w:val="22"/>
        </w:rPr>
      </w:pPr>
    </w:p>
    <w:p w:rsidRPr="00AA2896" w:rsidR="00F21A20" w:rsidP="00735AE2" w:rsidRDefault="00990D5D" w14:paraId="786CFEC6" w14:textId="77777777">
      <w:pPr>
        <w:pStyle w:val="Prrafodelista"/>
        <w:numPr>
          <w:ilvl w:val="0"/>
          <w:numId w:val="4"/>
        </w:numPr>
        <w:jc w:val="both"/>
        <w:rPr>
          <w:rFonts w:ascii="Arial" w:hAnsi="Arial" w:cs="Arial"/>
          <w:sz w:val="22"/>
          <w:szCs w:val="22"/>
        </w:rPr>
      </w:pPr>
      <w:r w:rsidRPr="00AA2896">
        <w:rPr>
          <w:rFonts w:ascii="Arial" w:hAnsi="Arial" w:cs="Arial" w:eastAsiaTheme="minorEastAsia"/>
          <w:sz w:val="22"/>
          <w:szCs w:val="22"/>
        </w:rPr>
        <w:t xml:space="preserve">El valor mínimo </w:t>
      </w:r>
      <w:r w:rsidRPr="00AA2896">
        <w:rPr>
          <w:rFonts w:ascii="Arial" w:hAnsi="Arial" w:cs="Arial"/>
          <w:sz w:val="22"/>
          <w:szCs w:val="22"/>
        </w:rPr>
        <w:t xml:space="preserve">se </w:t>
      </w:r>
      <w:r w:rsidRPr="00AA2896" w:rsidR="00E51EF5">
        <w:rPr>
          <w:rFonts w:ascii="Arial" w:hAnsi="Arial" w:cs="Arial"/>
          <w:sz w:val="22"/>
          <w:szCs w:val="22"/>
        </w:rPr>
        <w:t>calculó</w:t>
      </w:r>
      <w:r w:rsidRPr="00AA2896">
        <w:rPr>
          <w:rFonts w:ascii="Arial" w:hAnsi="Arial" w:cs="Arial"/>
          <w:sz w:val="22"/>
          <w:szCs w:val="22"/>
        </w:rPr>
        <w:t xml:space="preserve"> por cada uno de los ítems</w:t>
      </w:r>
      <w:r w:rsidRPr="00AA2896" w:rsidR="00E51EF5">
        <w:rPr>
          <w:rFonts w:ascii="Arial" w:hAnsi="Arial" w:cs="Arial"/>
          <w:sz w:val="22"/>
          <w:szCs w:val="22"/>
        </w:rPr>
        <w:t xml:space="preserve"> ofertado por los oferentes</w:t>
      </w:r>
      <w:r w:rsidRPr="00AA2896">
        <w:rPr>
          <w:rFonts w:ascii="Arial" w:hAnsi="Arial" w:cs="Arial"/>
          <w:sz w:val="22"/>
          <w:szCs w:val="22"/>
        </w:rPr>
        <w:t xml:space="preserve">. </w:t>
      </w:r>
    </w:p>
    <w:p w:rsidRPr="00AA2896" w:rsidR="00E51EF5" w:rsidP="00735AE2" w:rsidRDefault="00E51EF5" w14:paraId="0876E759" w14:textId="77777777">
      <w:pPr>
        <w:pStyle w:val="Prrafodelista"/>
        <w:numPr>
          <w:ilvl w:val="0"/>
          <w:numId w:val="4"/>
        </w:numPr>
        <w:jc w:val="both"/>
        <w:rPr>
          <w:rFonts w:ascii="Arial" w:hAnsi="Arial" w:cs="Arial"/>
          <w:sz w:val="22"/>
          <w:szCs w:val="22"/>
        </w:rPr>
      </w:pPr>
      <w:r w:rsidRPr="00AA2896">
        <w:rPr>
          <w:rFonts w:ascii="Arial" w:hAnsi="Arial" w:cs="Arial"/>
          <w:sz w:val="22"/>
          <w:szCs w:val="22"/>
        </w:rPr>
        <w:t>El valor mínimo se calculó por cada uno de los ítems de los pecios históricos de las cuatro subredes (Norte, Sur, Centro Oriente y Sur Occidente)</w:t>
      </w:r>
    </w:p>
    <w:p w:rsidRPr="00AA2896" w:rsidR="00990D5D" w:rsidP="00F21A20" w:rsidRDefault="00990D5D" w14:paraId="5495E6B8" w14:textId="77777777">
      <w:pPr>
        <w:pStyle w:val="Prrafodelista"/>
        <w:jc w:val="both"/>
        <w:rPr>
          <w:rFonts w:ascii="Arial" w:hAnsi="Arial" w:cs="Arial" w:eastAsiaTheme="minorEastAsia"/>
          <w:sz w:val="22"/>
          <w:szCs w:val="22"/>
        </w:rPr>
      </w:pPr>
    </w:p>
    <w:p w:rsidRPr="00AA2896" w:rsidR="00A94EBB" w:rsidP="00735AE2" w:rsidRDefault="00F21A20" w14:paraId="15C11330" w14:textId="77777777">
      <w:pPr>
        <w:pStyle w:val="Prrafodelista"/>
        <w:numPr>
          <w:ilvl w:val="0"/>
          <w:numId w:val="6"/>
        </w:numPr>
        <w:jc w:val="both"/>
        <w:rPr>
          <w:rFonts w:ascii="Arial" w:hAnsi="Arial" w:cs="Arial"/>
          <w:sz w:val="22"/>
          <w:szCs w:val="22"/>
        </w:rPr>
      </w:pPr>
      <w:r w:rsidRPr="00AA2896">
        <w:rPr>
          <w:rFonts w:ascii="Arial" w:hAnsi="Arial" w:cs="Arial"/>
          <w:b/>
          <w:sz w:val="22"/>
          <w:szCs w:val="22"/>
        </w:rPr>
        <w:t>VARIACION VALOR MINIMO DE LAS OFERTAS VS VALOR MINIMO DE LOS PRECIOS HISTORICOS</w:t>
      </w:r>
      <w:r w:rsidRPr="00AA2896" w:rsidR="00CB2B1E">
        <w:rPr>
          <w:rFonts w:ascii="Arial" w:hAnsi="Arial" w:cs="Arial"/>
          <w:sz w:val="22"/>
          <w:szCs w:val="22"/>
        </w:rPr>
        <w:t xml:space="preserve">: </w:t>
      </w:r>
      <w:r w:rsidRPr="00AA2896" w:rsidR="00CC3CAB">
        <w:rPr>
          <w:rFonts w:ascii="Arial" w:hAnsi="Arial" w:cs="Arial"/>
          <w:sz w:val="22"/>
          <w:szCs w:val="22"/>
        </w:rPr>
        <w:t xml:space="preserve">Esta fórmula indica en porcentaje cuánto ha cambiado </w:t>
      </w:r>
      <w:r w:rsidRPr="00AA2896" w:rsidR="00CC3CAB">
        <w:rPr>
          <w:rFonts w:ascii="Arial" w:hAnsi="Arial" w:cs="Arial"/>
          <w:sz w:val="22"/>
          <w:szCs w:val="22"/>
        </w:rPr>
        <w:t xml:space="preserve">(incrementado o disminuido) el valor de la oferta actual en comparación con el valor histórico más bajo. </w:t>
      </w:r>
    </w:p>
    <w:p w:rsidRPr="00AA2896" w:rsidR="00A94EBB" w:rsidP="00A94EBB" w:rsidRDefault="00A94EBB" w14:paraId="2B09D2F5" w14:textId="77777777">
      <w:pPr>
        <w:pStyle w:val="Prrafodelista"/>
        <w:jc w:val="both"/>
        <w:rPr>
          <w:rFonts w:ascii="Arial" w:hAnsi="Arial" w:cs="Arial"/>
          <w:sz w:val="22"/>
          <w:szCs w:val="22"/>
        </w:rPr>
      </w:pPr>
    </w:p>
    <w:p w:rsidRPr="00AA2896" w:rsidR="00491F1F" w:rsidP="00F2039A" w:rsidRDefault="00CC3CAB" w14:paraId="32EED586" w14:textId="77777777">
      <w:pPr>
        <w:pStyle w:val="Prrafodelista"/>
        <w:jc w:val="both"/>
        <w:rPr>
          <w:rFonts w:ascii="Arial" w:hAnsi="Arial" w:cs="Arial"/>
          <w:sz w:val="22"/>
          <w:szCs w:val="22"/>
        </w:rPr>
      </w:pPr>
      <w:r w:rsidRPr="00AA2896">
        <w:rPr>
          <w:rFonts w:ascii="Arial" w:hAnsi="Arial" w:cs="Arial"/>
          <w:sz w:val="22"/>
          <w:szCs w:val="22"/>
        </w:rPr>
        <w:t>Un resultado positivo indica un aumento, y un resultado negativo indica una reducción porcentual re</w:t>
      </w:r>
      <w:r w:rsidRPr="00AA2896" w:rsidR="004E1919">
        <w:rPr>
          <w:rFonts w:ascii="Arial" w:hAnsi="Arial" w:cs="Arial"/>
          <w:sz w:val="22"/>
          <w:szCs w:val="22"/>
        </w:rPr>
        <w:t>specto al menor valor histórico,</w:t>
      </w:r>
      <w:r w:rsidRPr="00AA2896" w:rsidR="00A94EBB">
        <w:rPr>
          <w:rFonts w:ascii="Arial" w:hAnsi="Arial" w:cs="Arial"/>
          <w:sz w:val="22"/>
          <w:szCs w:val="22"/>
        </w:rPr>
        <w:t xml:space="preserve"> aplicando la siguiente fórmula</w:t>
      </w:r>
      <w:r w:rsidRPr="00AA2896" w:rsidR="00F2039A">
        <w:rPr>
          <w:rFonts w:ascii="Arial" w:hAnsi="Arial" w:cs="Arial"/>
          <w:sz w:val="22"/>
          <w:szCs w:val="22"/>
        </w:rPr>
        <w:t>:</w:t>
      </w:r>
    </w:p>
    <w:p w:rsidRPr="00AA2896" w:rsidR="00572C98" w:rsidP="00CC2772" w:rsidRDefault="00572C98" w14:paraId="0F824B53" w14:textId="77777777">
      <w:pPr>
        <w:pStyle w:val="Prrafodelista"/>
        <w:jc w:val="both"/>
        <w:rPr>
          <w:rFonts w:ascii="Arial" w:hAnsi="Arial" w:cs="Arial"/>
          <w:sz w:val="22"/>
          <w:szCs w:val="22"/>
        </w:rPr>
      </w:pPr>
    </w:p>
    <w:p w:rsidRPr="00AA2896" w:rsidR="00572C98" w:rsidP="00CC2772" w:rsidRDefault="00B17E94" w14:paraId="14907A3C" w14:textId="77777777">
      <w:pPr>
        <w:pStyle w:val="Prrafodelista"/>
        <w:jc w:val="both"/>
        <w:rPr>
          <w:rFonts w:ascii="Arial" w:hAnsi="Arial" w:cs="Arial"/>
          <w:sz w:val="22"/>
          <w:szCs w:val="22"/>
        </w:rPr>
      </w:pPr>
      <m:oMathPara>
        <m:oMath>
          <m:r>
            <w:rPr>
              <w:rFonts w:ascii="Cambria Math" w:hAnsi="Cambria Math" w:cs="Arial"/>
              <w:sz w:val="22"/>
              <w:szCs w:val="22"/>
            </w:rPr>
            <m:t>VARIACIÓN ESTIMADA=</m:t>
          </m:r>
          <m:d>
            <m:dPr>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PMO-PMH</m:t>
                  </m:r>
                </m:num>
                <m:den>
                  <m:r>
                    <w:rPr>
                      <w:rFonts w:ascii="Cambria Math" w:hAnsi="Cambria Math" w:cs="Arial"/>
                      <w:sz w:val="22"/>
                      <w:szCs w:val="22"/>
                    </w:rPr>
                    <m:t>PMH</m:t>
                  </m:r>
                </m:den>
              </m:f>
            </m:e>
          </m:d>
          <m:r>
            <w:rPr>
              <w:rFonts w:ascii="Cambria Math" w:hAnsi="Cambria Math" w:cs="Arial"/>
              <w:sz w:val="22"/>
              <w:szCs w:val="22"/>
            </w:rPr>
            <m:t>*100</m:t>
          </m:r>
        </m:oMath>
      </m:oMathPara>
    </w:p>
    <w:p w:rsidRPr="00AA2896" w:rsidR="00572C98" w:rsidP="00CC2772" w:rsidRDefault="00B17E94" w14:paraId="05AE036D" w14:textId="77777777">
      <w:pPr>
        <w:pStyle w:val="Prrafodelista"/>
        <w:jc w:val="both"/>
        <w:rPr>
          <w:rFonts w:ascii="Arial" w:hAnsi="Arial" w:cs="Arial"/>
          <w:sz w:val="22"/>
          <w:szCs w:val="22"/>
        </w:rPr>
      </w:pPr>
      <w:r w:rsidRPr="00AA2896">
        <w:rPr>
          <w:rFonts w:ascii="Arial" w:hAnsi="Arial" w:cs="Arial"/>
          <w:sz w:val="22"/>
          <w:szCs w:val="22"/>
        </w:rPr>
        <w:t>Donde:</w:t>
      </w:r>
    </w:p>
    <w:p w:rsidRPr="00AA2896" w:rsidR="00B17E94" w:rsidP="00B17E94" w:rsidRDefault="00B17E94" w14:paraId="7FC625D7" w14:textId="77777777">
      <w:pPr>
        <w:pStyle w:val="Prrafodelista"/>
        <w:ind w:left="1416" w:hanging="696"/>
        <w:jc w:val="both"/>
        <w:rPr>
          <w:rFonts w:ascii="Arial" w:hAnsi="Arial" w:cs="Arial"/>
          <w:sz w:val="22"/>
          <w:szCs w:val="22"/>
        </w:rPr>
      </w:pPr>
    </w:p>
    <w:p w:rsidRPr="00AA2896" w:rsidR="00C5255F" w:rsidP="00CC2772" w:rsidRDefault="006B2E26" w14:paraId="6FA6A09D" w14:textId="77777777">
      <w:pPr>
        <w:pStyle w:val="Prrafodelista"/>
        <w:jc w:val="both"/>
        <w:rPr>
          <w:rFonts w:ascii="Arial" w:hAnsi="Arial" w:cs="Arial"/>
          <w:sz w:val="22"/>
          <w:szCs w:val="22"/>
        </w:rPr>
      </w:pPr>
      <w:r w:rsidRPr="00AA2896">
        <w:rPr>
          <w:rFonts w:ascii="Arial" w:hAnsi="Arial" w:cs="Arial"/>
          <w:sz w:val="22"/>
          <w:szCs w:val="22"/>
        </w:rPr>
        <w:t>VARIACIÓN ESTIMADA</w:t>
      </w:r>
      <w:r w:rsidRPr="00AA2896" w:rsidR="00C5255F">
        <w:rPr>
          <w:rFonts w:ascii="Arial" w:hAnsi="Arial" w:cs="Arial"/>
          <w:sz w:val="22"/>
          <w:szCs w:val="22"/>
        </w:rPr>
        <w:t>: es la variación de las ofertas respecto al precio histórico de la entidad</w:t>
      </w:r>
    </w:p>
    <w:p w:rsidRPr="00AA2896" w:rsidR="00B17E94" w:rsidP="00CC2772" w:rsidRDefault="00B17E94" w14:paraId="666C9C72" w14:textId="77777777">
      <w:pPr>
        <w:pStyle w:val="Prrafodelista"/>
        <w:jc w:val="both"/>
        <w:rPr>
          <w:rFonts w:ascii="Arial" w:hAnsi="Arial" w:cs="Arial"/>
          <w:sz w:val="22"/>
          <w:szCs w:val="22"/>
        </w:rPr>
      </w:pPr>
      <w:r w:rsidRPr="00AA2896">
        <w:rPr>
          <w:rFonts w:ascii="Arial" w:hAnsi="Arial" w:cs="Arial"/>
          <w:sz w:val="22"/>
          <w:szCs w:val="22"/>
        </w:rPr>
        <w:t>PMO: Precio mínimo de la oferta</w:t>
      </w:r>
    </w:p>
    <w:p w:rsidRPr="00AA2896" w:rsidR="00B17E94" w:rsidP="00CC2772" w:rsidRDefault="00B17E94" w14:paraId="6FBAB387" w14:textId="77777777">
      <w:pPr>
        <w:pStyle w:val="Prrafodelista"/>
        <w:jc w:val="both"/>
        <w:rPr>
          <w:rFonts w:ascii="Arial" w:hAnsi="Arial" w:cs="Arial"/>
          <w:sz w:val="22"/>
          <w:szCs w:val="22"/>
        </w:rPr>
      </w:pPr>
      <w:r w:rsidRPr="00AA2896">
        <w:rPr>
          <w:rFonts w:ascii="Arial" w:hAnsi="Arial" w:cs="Arial"/>
          <w:sz w:val="22"/>
          <w:szCs w:val="22"/>
        </w:rPr>
        <w:t>PMH: precio mínimo del valor histórico</w:t>
      </w:r>
    </w:p>
    <w:p w:rsidRPr="00AA2896" w:rsidR="0044326E" w:rsidP="00CC2772" w:rsidRDefault="0044326E" w14:paraId="68863462" w14:textId="77777777">
      <w:pPr>
        <w:pStyle w:val="Prrafodelista"/>
        <w:jc w:val="both"/>
        <w:rPr>
          <w:rFonts w:ascii="Arial" w:hAnsi="Arial" w:cs="Arial"/>
          <w:sz w:val="22"/>
          <w:szCs w:val="22"/>
        </w:rPr>
      </w:pPr>
    </w:p>
    <w:p w:rsidRPr="00AA2896" w:rsidR="008D7D13" w:rsidP="00CC2772" w:rsidRDefault="00245D9D" w14:paraId="7F9474A1" w14:textId="77777777">
      <w:pPr>
        <w:pStyle w:val="Prrafodelista"/>
        <w:jc w:val="both"/>
        <w:rPr>
          <w:rFonts w:ascii="Arial" w:hAnsi="Arial" w:cs="Arial"/>
          <w:sz w:val="22"/>
          <w:szCs w:val="22"/>
        </w:rPr>
      </w:pPr>
      <w:r w:rsidRPr="00AA2896">
        <w:rPr>
          <w:rFonts w:ascii="Arial" w:hAnsi="Arial" w:cs="Arial"/>
          <w:sz w:val="22"/>
          <w:szCs w:val="22"/>
        </w:rPr>
        <w:t>Del análisis de la variación porcentual se concluye que, en promedio, los precios mínimos de las ofertas</w:t>
      </w:r>
      <w:r w:rsidRPr="00AA2896" w:rsidR="00E747DC">
        <w:rPr>
          <w:rFonts w:ascii="Arial" w:hAnsi="Arial" w:cs="Arial"/>
          <w:sz w:val="22"/>
          <w:szCs w:val="22"/>
        </w:rPr>
        <w:t xml:space="preserve"> han experimentado una disminución del 1</w:t>
      </w:r>
      <w:r w:rsidRPr="00AA2896">
        <w:rPr>
          <w:rFonts w:ascii="Arial" w:hAnsi="Arial" w:cs="Arial"/>
          <w:sz w:val="22"/>
          <w:szCs w:val="22"/>
        </w:rPr>
        <w:t xml:space="preserve">0% en comparación con </w:t>
      </w:r>
      <w:r w:rsidRPr="00AA2896" w:rsidR="00E747DC">
        <w:rPr>
          <w:rFonts w:ascii="Arial" w:hAnsi="Arial" w:cs="Arial"/>
          <w:sz w:val="22"/>
          <w:szCs w:val="22"/>
        </w:rPr>
        <w:t xml:space="preserve">los precios mínimos históricos, sin embargo si se realizar el análisis individual se observa variaciones significativas superiores </w:t>
      </w:r>
      <w:r w:rsidRPr="00AA2896" w:rsidR="0046476E">
        <w:rPr>
          <w:rFonts w:ascii="Arial" w:hAnsi="Arial" w:cs="Arial"/>
          <w:sz w:val="22"/>
          <w:szCs w:val="22"/>
        </w:rPr>
        <w:t xml:space="preserve">o inferiores </w:t>
      </w:r>
      <w:r w:rsidRPr="00AA2896" w:rsidR="00E747DC">
        <w:rPr>
          <w:rFonts w:ascii="Arial" w:hAnsi="Arial" w:cs="Arial"/>
          <w:sz w:val="22"/>
          <w:szCs w:val="22"/>
        </w:rPr>
        <w:t>al 20%</w:t>
      </w:r>
      <w:r w:rsidRPr="00AA2896" w:rsidR="007A72F8">
        <w:rPr>
          <w:rFonts w:ascii="Arial" w:hAnsi="Arial" w:cs="Arial"/>
          <w:sz w:val="22"/>
          <w:szCs w:val="22"/>
        </w:rPr>
        <w:t xml:space="preserve"> </w:t>
      </w:r>
    </w:p>
    <w:p w:rsidRPr="00AA2896" w:rsidR="008655CB" w:rsidP="00CC2772" w:rsidRDefault="008655CB" w14:paraId="7D4B4D4E" w14:textId="77777777">
      <w:pPr>
        <w:pStyle w:val="Prrafodelista"/>
        <w:jc w:val="both"/>
        <w:rPr>
          <w:rFonts w:ascii="Arial" w:hAnsi="Arial" w:cs="Arial"/>
          <w:sz w:val="22"/>
          <w:szCs w:val="22"/>
        </w:rPr>
      </w:pPr>
    </w:p>
    <w:p w:rsidRPr="00AA2896" w:rsidR="00115179" w:rsidP="00735AE2" w:rsidRDefault="00115179" w14:paraId="4CE19D40" w14:textId="77777777">
      <w:pPr>
        <w:pStyle w:val="Prrafodelista"/>
        <w:numPr>
          <w:ilvl w:val="0"/>
          <w:numId w:val="6"/>
        </w:numPr>
        <w:jc w:val="both"/>
        <w:rPr>
          <w:rFonts w:ascii="Arial" w:hAnsi="Arial" w:cs="Arial"/>
          <w:sz w:val="22"/>
          <w:szCs w:val="22"/>
        </w:rPr>
      </w:pPr>
      <w:r w:rsidRPr="00AA2896">
        <w:rPr>
          <w:rFonts w:ascii="Arial" w:hAnsi="Arial" w:cs="Arial"/>
          <w:sz w:val="22"/>
          <w:szCs w:val="22"/>
        </w:rPr>
        <w:t>Para analizar posibles artificialidades en los precios, s</w:t>
      </w:r>
      <w:r w:rsidRPr="00AA2896" w:rsidR="00AD173D">
        <w:rPr>
          <w:rFonts w:ascii="Arial" w:hAnsi="Arial" w:cs="Arial"/>
          <w:sz w:val="22"/>
          <w:szCs w:val="22"/>
        </w:rPr>
        <w:t xml:space="preserve">e utilizó como instrumento la </w:t>
      </w:r>
      <w:r w:rsidRPr="00AA2896">
        <w:rPr>
          <w:rFonts w:ascii="Arial" w:hAnsi="Arial" w:cs="Arial"/>
          <w:sz w:val="22"/>
          <w:szCs w:val="22"/>
        </w:rPr>
        <w:t>Guía para el Manejo de Ofertas Artificialmente Baj</w:t>
      </w:r>
      <w:r w:rsidRPr="00AA2896" w:rsidR="00AD173D">
        <w:rPr>
          <w:rFonts w:ascii="Arial" w:hAnsi="Arial" w:cs="Arial"/>
          <w:sz w:val="22"/>
          <w:szCs w:val="22"/>
        </w:rPr>
        <w:t>as en Procesos de Contratación</w:t>
      </w:r>
      <w:r w:rsidRPr="00AA2896">
        <w:rPr>
          <w:rFonts w:ascii="Arial" w:hAnsi="Arial" w:cs="Arial"/>
          <w:sz w:val="22"/>
          <w:szCs w:val="22"/>
        </w:rPr>
        <w:t>. Como método de compa</w:t>
      </w:r>
      <w:r w:rsidRPr="00AA2896" w:rsidR="00AD173D">
        <w:rPr>
          <w:rFonts w:ascii="Arial" w:hAnsi="Arial" w:cs="Arial"/>
          <w:sz w:val="22"/>
          <w:szCs w:val="22"/>
        </w:rPr>
        <w:t xml:space="preserve">ración se adoptó la </w:t>
      </w:r>
      <w:r w:rsidRPr="00AA2896" w:rsidR="00AD173D">
        <w:rPr>
          <w:rFonts w:ascii="Arial" w:hAnsi="Arial" w:cs="Arial"/>
          <w:b/>
          <w:sz w:val="22"/>
          <w:szCs w:val="22"/>
        </w:rPr>
        <w:t>variación relativa</w:t>
      </w:r>
      <w:r w:rsidRPr="00AA2896">
        <w:rPr>
          <w:rFonts w:ascii="Arial" w:hAnsi="Arial" w:cs="Arial"/>
          <w:b/>
          <w:sz w:val="22"/>
          <w:szCs w:val="22"/>
        </w:rPr>
        <w:t>,</w:t>
      </w:r>
      <w:r w:rsidRPr="00AA2896">
        <w:rPr>
          <w:rFonts w:ascii="Arial" w:hAnsi="Arial" w:cs="Arial"/>
          <w:sz w:val="22"/>
          <w:szCs w:val="22"/>
        </w:rPr>
        <w:t xml:space="preserve"> dado que, aunque en Colombia el enfoque principal suele estar en la detección de ofertas artificialmente bajas, es importante tamb</w:t>
      </w:r>
      <w:r w:rsidRPr="00AA2896" w:rsidR="00875C36">
        <w:rPr>
          <w:rFonts w:ascii="Arial" w:hAnsi="Arial" w:cs="Arial"/>
          <w:sz w:val="22"/>
          <w:szCs w:val="22"/>
        </w:rPr>
        <w:t xml:space="preserve">ién considerar el concepto de </w:t>
      </w:r>
      <w:r w:rsidRPr="00AA2896">
        <w:rPr>
          <w:rFonts w:ascii="Arial" w:hAnsi="Arial" w:cs="Arial"/>
          <w:sz w:val="22"/>
          <w:szCs w:val="22"/>
        </w:rPr>
        <w:t>a</w:t>
      </w:r>
      <w:r w:rsidRPr="00AA2896" w:rsidR="00875C36">
        <w:rPr>
          <w:rFonts w:ascii="Arial" w:hAnsi="Arial" w:cs="Arial"/>
          <w:sz w:val="22"/>
          <w:szCs w:val="22"/>
        </w:rPr>
        <w:t>rtificialidad en precios altos</w:t>
      </w:r>
      <w:r w:rsidRPr="00AA2896">
        <w:rPr>
          <w:rFonts w:ascii="Arial" w:hAnsi="Arial" w:cs="Arial"/>
          <w:sz w:val="22"/>
          <w:szCs w:val="22"/>
        </w:rPr>
        <w:t>.</w:t>
      </w:r>
    </w:p>
    <w:p w:rsidRPr="00AA2896" w:rsidR="00115179" w:rsidP="00115179" w:rsidRDefault="00115179" w14:paraId="065A7A18" w14:textId="77777777">
      <w:pPr>
        <w:pStyle w:val="Prrafodelista"/>
        <w:jc w:val="both"/>
        <w:rPr>
          <w:rFonts w:ascii="Arial" w:hAnsi="Arial" w:cs="Arial"/>
          <w:sz w:val="22"/>
          <w:szCs w:val="22"/>
        </w:rPr>
      </w:pPr>
    </w:p>
    <w:p w:rsidRPr="00AA2896" w:rsidR="00115179" w:rsidP="00115179" w:rsidRDefault="00115179" w14:paraId="580A9607" w14:textId="77777777">
      <w:pPr>
        <w:pStyle w:val="Prrafodelista"/>
        <w:jc w:val="both"/>
        <w:rPr>
          <w:rFonts w:ascii="Arial" w:hAnsi="Arial" w:cs="Arial"/>
          <w:sz w:val="22"/>
          <w:szCs w:val="22"/>
        </w:rPr>
      </w:pPr>
      <w:r w:rsidRPr="00AA2896">
        <w:rPr>
          <w:rFonts w:ascii="Arial" w:hAnsi="Arial" w:cs="Arial"/>
          <w:sz w:val="22"/>
          <w:szCs w:val="22"/>
        </w:rPr>
        <w:t>La artificialidad en precios altos se refiere a una estrategia comercial o a una situación de mercado donde el valor de venta de un producto o servicio se fija deliberadamente por encima del costo de producción y del precio promedio vigente en el mercado. Este tipo de fijación de precios no responde a las leyes naturales de la oferta y la demanda, sino a acciones deliberadas destinadas a alterar la percepción del consumidor o a maximizar márgenes de ganancia.</w:t>
      </w:r>
    </w:p>
    <w:p w:rsidRPr="00AA2896" w:rsidR="00115179" w:rsidP="00115179" w:rsidRDefault="00115179" w14:paraId="292A63EF" w14:textId="77777777">
      <w:pPr>
        <w:pStyle w:val="Prrafodelista"/>
        <w:jc w:val="both"/>
        <w:rPr>
          <w:rFonts w:ascii="Arial" w:hAnsi="Arial" w:cs="Arial"/>
          <w:sz w:val="22"/>
          <w:szCs w:val="22"/>
        </w:rPr>
      </w:pPr>
    </w:p>
    <w:p w:rsidRPr="00AA2896" w:rsidR="00115179" w:rsidP="00115179" w:rsidRDefault="00115179" w14:paraId="5A48960C" w14:textId="77777777">
      <w:pPr>
        <w:pStyle w:val="Prrafodelista"/>
        <w:jc w:val="both"/>
        <w:rPr>
          <w:rFonts w:ascii="Arial" w:hAnsi="Arial" w:cs="Arial"/>
          <w:sz w:val="22"/>
          <w:szCs w:val="22"/>
        </w:rPr>
      </w:pPr>
      <w:r w:rsidRPr="00AA2896">
        <w:rPr>
          <w:rFonts w:ascii="Arial" w:hAnsi="Arial" w:cs="Arial"/>
          <w:sz w:val="22"/>
          <w:szCs w:val="22"/>
        </w:rPr>
        <w:t>A diferencia de la "oferta artificialmente baja", que generalmente se considera una práctica ilícita o riesgosa en procesos de contratación pública, la fijación artificial de precios altos suele ser una estrategia comercial agresiva enfocada en la diferenciación, aunque puede afectar la competencia y la eficiencia del mercado.</w:t>
      </w:r>
    </w:p>
    <w:p w:rsidRPr="00AA2896" w:rsidR="00115179" w:rsidP="00115179" w:rsidRDefault="00115179" w14:paraId="2DB13C7A" w14:textId="77777777">
      <w:pPr>
        <w:pStyle w:val="Prrafodelista"/>
        <w:jc w:val="both"/>
        <w:rPr>
          <w:rFonts w:ascii="Arial" w:hAnsi="Arial" w:cs="Arial"/>
          <w:sz w:val="22"/>
          <w:szCs w:val="22"/>
        </w:rPr>
      </w:pPr>
    </w:p>
    <w:p w:rsidRPr="00AA2896" w:rsidR="00115179" w:rsidP="00115179" w:rsidRDefault="00115179" w14:paraId="0369E04D" w14:textId="77777777">
      <w:pPr>
        <w:pStyle w:val="Prrafodelista"/>
        <w:jc w:val="both"/>
        <w:rPr>
          <w:rFonts w:ascii="Arial" w:hAnsi="Arial" w:cs="Arial"/>
          <w:sz w:val="22"/>
          <w:szCs w:val="22"/>
        </w:rPr>
      </w:pPr>
      <w:r w:rsidRPr="00AA2896">
        <w:rPr>
          <w:rFonts w:ascii="Arial" w:hAnsi="Arial" w:cs="Arial"/>
          <w:sz w:val="22"/>
          <w:szCs w:val="22"/>
        </w:rPr>
        <w:t>Por lo anterior, es fundament</w:t>
      </w:r>
      <w:r w:rsidRPr="00AA2896" w:rsidR="006147B5">
        <w:rPr>
          <w:rFonts w:ascii="Arial" w:hAnsi="Arial" w:cs="Arial"/>
          <w:sz w:val="22"/>
          <w:szCs w:val="22"/>
        </w:rPr>
        <w:t xml:space="preserve">al eliminar los datos atípicos </w:t>
      </w:r>
      <w:r w:rsidRPr="00AA2896">
        <w:rPr>
          <w:rFonts w:ascii="Arial" w:hAnsi="Arial" w:cs="Arial"/>
          <w:sz w:val="22"/>
          <w:szCs w:val="22"/>
        </w:rPr>
        <w:t>es decir, cotizacion</w:t>
      </w:r>
      <w:r w:rsidRPr="00AA2896" w:rsidR="006147B5">
        <w:rPr>
          <w:rFonts w:ascii="Arial" w:hAnsi="Arial" w:cs="Arial"/>
          <w:sz w:val="22"/>
          <w:szCs w:val="22"/>
        </w:rPr>
        <w:t>es extremadamente altas o bajas</w:t>
      </w:r>
      <w:r w:rsidRPr="00AA2896">
        <w:rPr>
          <w:rFonts w:ascii="Arial" w:hAnsi="Arial" w:cs="Arial"/>
          <w:sz w:val="22"/>
          <w:szCs w:val="22"/>
        </w:rPr>
        <w:t xml:space="preserve"> al realizar estudios de mercado en procesos de contratación. La presencia de estos valores atípicos sesga las medidas estadísticas tradicionales (como la media y la desviación estándar), lo cual genera estudios de sector defectuosos y distorsiona la toma de decisiones.</w:t>
      </w:r>
    </w:p>
    <w:p w:rsidRPr="00AA2896" w:rsidR="00B94B9D" w:rsidP="00B94B9D" w:rsidRDefault="00B94B9D" w14:paraId="0FCEA47F" w14:textId="77777777">
      <w:pPr>
        <w:pStyle w:val="Prrafodelista"/>
        <w:jc w:val="both"/>
        <w:rPr>
          <w:rFonts w:ascii="Arial" w:hAnsi="Arial" w:cs="Arial"/>
          <w:sz w:val="22"/>
          <w:szCs w:val="22"/>
        </w:rPr>
      </w:pPr>
    </w:p>
    <w:p w:rsidRPr="00AA2896" w:rsidR="008D7D13" w:rsidP="00CC2772" w:rsidRDefault="008643AD" w14:paraId="05894A4C" w14:textId="77777777">
      <w:pPr>
        <w:pStyle w:val="Prrafodelista"/>
        <w:jc w:val="both"/>
        <w:rPr>
          <w:rFonts w:ascii="Arial" w:hAnsi="Arial" w:cs="Arial"/>
          <w:sz w:val="22"/>
          <w:szCs w:val="22"/>
        </w:rPr>
      </w:pPr>
      <w:r w:rsidRPr="00AA2896">
        <w:rPr>
          <w:rFonts w:ascii="Arial" w:hAnsi="Arial" w:cs="Arial"/>
          <w:sz w:val="22"/>
          <w:szCs w:val="22"/>
        </w:rPr>
        <w:t xml:space="preserve">Con el fin de identificar ofertas que puedan ser consideradas cómo artificialmente baja y alta, la Entidad utilizará la siguiente metodología para establecer un valor mínimo </w:t>
      </w:r>
      <w:r w:rsidRPr="00AA2896" w:rsidR="00EA029A">
        <w:rPr>
          <w:rFonts w:ascii="Arial" w:hAnsi="Arial" w:cs="Arial"/>
          <w:sz w:val="22"/>
          <w:szCs w:val="22"/>
        </w:rPr>
        <w:t xml:space="preserve">y máximo </w:t>
      </w:r>
      <w:r w:rsidRPr="00AA2896">
        <w:rPr>
          <w:rFonts w:ascii="Arial" w:hAnsi="Arial" w:cs="Arial"/>
          <w:sz w:val="22"/>
          <w:szCs w:val="22"/>
        </w:rPr>
        <w:t>aceptable:</w:t>
      </w:r>
    </w:p>
    <w:p w:rsidRPr="00AA2896" w:rsidR="008D7D13" w:rsidP="00CC2772" w:rsidRDefault="008D7D13" w14:paraId="7EF3F4E3" w14:textId="77777777">
      <w:pPr>
        <w:pStyle w:val="Prrafodelista"/>
        <w:jc w:val="both"/>
        <w:rPr>
          <w:rFonts w:ascii="Arial" w:hAnsi="Arial" w:cs="Arial"/>
          <w:sz w:val="22"/>
          <w:szCs w:val="22"/>
        </w:rPr>
      </w:pPr>
    </w:p>
    <w:p w:rsidRPr="00AA2896" w:rsidR="00AB69A2" w:rsidP="00735AE2" w:rsidRDefault="00AB69A2" w14:paraId="700699E7" w14:textId="77777777">
      <w:pPr>
        <w:pStyle w:val="Prrafodelista"/>
        <w:numPr>
          <w:ilvl w:val="0"/>
          <w:numId w:val="7"/>
        </w:numPr>
        <w:jc w:val="both"/>
        <w:rPr>
          <w:rFonts w:ascii="Arial" w:hAnsi="Arial" w:cs="Arial"/>
          <w:sz w:val="22"/>
          <w:szCs w:val="22"/>
        </w:rPr>
      </w:pPr>
      <w:r w:rsidRPr="00AA2896">
        <w:rPr>
          <w:rFonts w:ascii="Arial" w:hAnsi="Arial" w:cs="Arial"/>
          <w:sz w:val="22"/>
          <w:szCs w:val="22"/>
        </w:rPr>
        <w:t xml:space="preserve">Primero deberá tomar el conjunto de ofertas a evaluar (se tomara los cotizaciones recibidas y los precios históricos indexados) </w:t>
      </w:r>
    </w:p>
    <w:p w:rsidRPr="00AA2896" w:rsidR="00AB69A2" w:rsidP="00735AE2" w:rsidRDefault="00AB69A2" w14:paraId="484B336B" w14:textId="77777777">
      <w:pPr>
        <w:pStyle w:val="Prrafodelista"/>
        <w:numPr>
          <w:ilvl w:val="0"/>
          <w:numId w:val="7"/>
        </w:numPr>
        <w:jc w:val="both"/>
        <w:rPr>
          <w:rFonts w:ascii="Arial" w:hAnsi="Arial" w:cs="Arial"/>
          <w:sz w:val="22"/>
          <w:szCs w:val="22"/>
        </w:rPr>
      </w:pPr>
      <w:r w:rsidRPr="00AA2896">
        <w:rPr>
          <w:rFonts w:ascii="Arial" w:hAnsi="Arial" w:cs="Arial"/>
          <w:sz w:val="22"/>
          <w:szCs w:val="22"/>
        </w:rPr>
        <w:t>Poste</w:t>
      </w:r>
      <w:r w:rsidRPr="00AA2896" w:rsidR="00242622">
        <w:rPr>
          <w:rFonts w:ascii="Arial" w:hAnsi="Arial" w:cs="Arial"/>
          <w:sz w:val="22"/>
          <w:szCs w:val="22"/>
        </w:rPr>
        <w:t>riormente calculará la mediana, (se tomara los cotizaciones recibidas y los precios históricos indexados)</w:t>
      </w:r>
    </w:p>
    <w:p w:rsidRPr="00AA2896" w:rsidR="008D7D13" w:rsidP="00E81C68" w:rsidRDefault="008D7D13" w14:paraId="08007D7F" w14:textId="77777777">
      <w:pPr>
        <w:pStyle w:val="Prrafodelista"/>
        <w:jc w:val="both"/>
        <w:rPr>
          <w:rFonts w:ascii="Arial" w:hAnsi="Arial" w:cs="Arial"/>
          <w:sz w:val="22"/>
          <w:szCs w:val="22"/>
        </w:rPr>
      </w:pPr>
    </w:p>
    <w:p w:rsidRPr="00AA2896" w:rsidR="00A02B13" w:rsidP="00E81C68" w:rsidRDefault="00A02B13" w14:paraId="15DB1AA6" w14:textId="77777777">
      <w:pPr>
        <w:pStyle w:val="Prrafodelista"/>
        <w:jc w:val="both"/>
        <w:rPr>
          <w:rFonts w:ascii="Arial" w:hAnsi="Arial" w:cs="Arial"/>
          <w:sz w:val="22"/>
          <w:szCs w:val="22"/>
        </w:rPr>
      </w:pPr>
      <w:r w:rsidRPr="00AA2896">
        <w:rPr>
          <w:rFonts w:ascii="Arial" w:hAnsi="Arial" w:cs="Arial"/>
          <w:b/>
          <w:sz w:val="22"/>
          <w:szCs w:val="22"/>
        </w:rPr>
        <w:t>Mediana:</w:t>
      </w:r>
      <w:r w:rsidRPr="00AA2896">
        <w:rPr>
          <w:rFonts w:ascii="Arial" w:hAnsi="Arial" w:cs="Arial"/>
          <w:sz w:val="22"/>
          <w:szCs w:val="22"/>
        </w:rPr>
        <w:t xml:space="preserve"> Es un estadístico de posición central que parte la distribución en dos, es decir, deja la misma cantidad de valores a un lado que a otro. Su resultado es el resultado de la siguiente fórmula: </w:t>
      </w:r>
    </w:p>
    <w:p w:rsidRPr="00AA2896" w:rsidR="00A02B13" w:rsidP="00E81C68" w:rsidRDefault="00A02B13" w14:paraId="119A1DE9" w14:textId="77777777">
      <w:pPr>
        <w:pStyle w:val="Prrafodelista"/>
        <w:jc w:val="both"/>
        <w:rPr>
          <w:rFonts w:ascii="Arial" w:hAnsi="Arial" w:cs="Arial"/>
          <w:sz w:val="22"/>
          <w:szCs w:val="22"/>
        </w:rPr>
      </w:pPr>
    </w:p>
    <w:p w:rsidRPr="00AA2896" w:rsidR="008D7D13" w:rsidP="00E81C68" w:rsidRDefault="00A02B13" w14:paraId="607A31AF" w14:textId="77777777">
      <w:pPr>
        <w:pStyle w:val="Prrafodelista"/>
        <w:jc w:val="both"/>
        <w:rPr>
          <w:rFonts w:ascii="Arial" w:hAnsi="Arial" w:cs="Arial"/>
          <w:sz w:val="22"/>
          <w:szCs w:val="22"/>
        </w:rPr>
      </w:pPr>
      <m:oMathPara>
        <m:oMath>
          <m:r>
            <w:rPr>
              <w:rFonts w:ascii="Cambria Math" w:hAnsi="Cambria Math" w:cs="Arial"/>
              <w:sz w:val="22"/>
              <w:szCs w:val="22"/>
            </w:rPr>
            <m:t>MEDIANA=(n+1)/2</m:t>
          </m:r>
        </m:oMath>
      </m:oMathPara>
    </w:p>
    <w:p w:rsidRPr="00AA2896" w:rsidR="008D7D13" w:rsidP="00E81C68" w:rsidRDefault="008D7D13" w14:paraId="4AD0EFB3" w14:textId="77777777">
      <w:pPr>
        <w:pStyle w:val="Prrafodelista"/>
        <w:jc w:val="both"/>
        <w:rPr>
          <w:rFonts w:ascii="Arial" w:hAnsi="Arial" w:cs="Arial"/>
          <w:sz w:val="22"/>
          <w:szCs w:val="22"/>
        </w:rPr>
      </w:pPr>
    </w:p>
    <w:p w:rsidRPr="00AA2896" w:rsidR="008D7D13" w:rsidP="00735AE2" w:rsidRDefault="00CF0C80" w14:paraId="4C8879CC" w14:textId="77777777">
      <w:pPr>
        <w:pStyle w:val="Prrafodelista"/>
        <w:numPr>
          <w:ilvl w:val="0"/>
          <w:numId w:val="8"/>
        </w:numPr>
        <w:jc w:val="both"/>
        <w:rPr>
          <w:rFonts w:ascii="Arial" w:hAnsi="Arial" w:cs="Arial"/>
          <w:sz w:val="22"/>
          <w:szCs w:val="22"/>
        </w:rPr>
      </w:pPr>
      <w:r w:rsidRPr="00AA2896">
        <w:rPr>
          <w:rFonts w:ascii="Arial" w:hAnsi="Arial" w:cs="Arial"/>
          <w:sz w:val="22"/>
          <w:szCs w:val="22"/>
        </w:rPr>
        <w:t>Posteriormente, se calculará la desviación estándar del conjunto</w:t>
      </w:r>
    </w:p>
    <w:p w:rsidRPr="00AA2896" w:rsidR="00A45E68" w:rsidP="00E81C68" w:rsidRDefault="00A45E68" w14:paraId="2AB563CC" w14:textId="77777777">
      <w:pPr>
        <w:pStyle w:val="Prrafodelista"/>
        <w:ind w:left="1440"/>
        <w:jc w:val="both"/>
        <w:rPr>
          <w:rFonts w:ascii="Arial" w:hAnsi="Arial" w:cs="Arial"/>
          <w:sz w:val="22"/>
          <w:szCs w:val="22"/>
        </w:rPr>
      </w:pPr>
    </w:p>
    <w:p w:rsidRPr="00AA2896" w:rsidR="008D7D13" w:rsidP="00E81C68" w:rsidRDefault="00A45E68" w14:paraId="0BC2570A" w14:textId="77777777">
      <w:pPr>
        <w:pStyle w:val="Prrafodelista"/>
        <w:jc w:val="both"/>
        <w:rPr>
          <w:rFonts w:ascii="Arial" w:hAnsi="Arial" w:cs="Arial"/>
          <w:sz w:val="22"/>
          <w:szCs w:val="22"/>
        </w:rPr>
      </w:pPr>
      <w:r w:rsidRPr="00AA2896">
        <w:rPr>
          <w:rFonts w:ascii="Arial" w:hAnsi="Arial" w:cs="Arial"/>
          <w:b/>
          <w:sz w:val="22"/>
          <w:szCs w:val="22"/>
        </w:rPr>
        <w:t>Desviación estándar:</w:t>
      </w:r>
      <w:r w:rsidRPr="00AA2896">
        <w:rPr>
          <w:rFonts w:ascii="Arial" w:hAnsi="Arial" w:cs="Arial"/>
          <w:sz w:val="22"/>
          <w:szCs w:val="22"/>
        </w:rPr>
        <w:t xml:space="preserve"> Se entiende por esta, una medida que ofrece información sobre la dispersión media de una variable y siempre será mayor o igual que cero. Su resultado se obtiene de aplicar la siguiente fórmula:</w:t>
      </w:r>
    </w:p>
    <w:p w:rsidRPr="00AA2896" w:rsidR="00E81C68" w:rsidP="00E81C68" w:rsidRDefault="00E81C68" w14:paraId="3991CA83" w14:textId="77777777">
      <w:pPr>
        <w:pStyle w:val="Prrafodelista"/>
        <w:jc w:val="both"/>
        <w:rPr>
          <w:rFonts w:ascii="Arial" w:hAnsi="Arial" w:cs="Arial"/>
          <w:sz w:val="22"/>
          <w:szCs w:val="22"/>
        </w:rPr>
      </w:pPr>
    </w:p>
    <w:p w:rsidRPr="00AA2896" w:rsidR="008D7D13" w:rsidP="00CC2772" w:rsidRDefault="00E81C68" w14:paraId="2912E00E" w14:textId="77777777">
      <w:pPr>
        <w:pStyle w:val="Prrafodelista"/>
        <w:jc w:val="both"/>
        <w:rPr>
          <w:rFonts w:ascii="Arial" w:hAnsi="Arial" w:cs="Arial"/>
          <w:sz w:val="22"/>
          <w:szCs w:val="22"/>
        </w:rPr>
      </w:pPr>
      <w:r w:rsidRPr="00AA2896">
        <w:rPr>
          <w:rFonts w:ascii="Arial" w:hAnsi="Arial" w:cs="Arial"/>
          <w:noProof/>
          <w:sz w:val="22"/>
          <w:szCs w:val="22"/>
        </w:rPr>
        <w:drawing>
          <wp:inline distT="0" distB="0" distL="0" distR="0" wp14:anchorId="16F7D44A" wp14:editId="3C97E896">
            <wp:extent cx="5612130" cy="87630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2130" cy="876300"/>
                    </a:xfrm>
                    <a:prstGeom prst="rect">
                      <a:avLst/>
                    </a:prstGeom>
                  </pic:spPr>
                </pic:pic>
              </a:graphicData>
            </a:graphic>
          </wp:inline>
        </w:drawing>
      </w:r>
    </w:p>
    <w:p w:rsidRPr="00AA2896" w:rsidR="008D7D13" w:rsidP="00CC2772" w:rsidRDefault="008D7D13" w14:paraId="542A321B" w14:textId="77777777">
      <w:pPr>
        <w:pStyle w:val="Prrafodelista"/>
        <w:jc w:val="both"/>
        <w:rPr>
          <w:rFonts w:ascii="Arial" w:hAnsi="Arial" w:cs="Arial"/>
          <w:sz w:val="22"/>
          <w:szCs w:val="22"/>
        </w:rPr>
      </w:pPr>
    </w:p>
    <w:p w:rsidRPr="00AA2896" w:rsidR="008D7D13" w:rsidP="00CC2772" w:rsidRDefault="00E81C68" w14:paraId="71D11869" w14:textId="77777777">
      <w:pPr>
        <w:pStyle w:val="Prrafodelista"/>
        <w:jc w:val="both"/>
        <w:rPr>
          <w:rFonts w:ascii="Arial" w:hAnsi="Arial" w:cs="Arial"/>
          <w:sz w:val="22"/>
          <w:szCs w:val="22"/>
        </w:rPr>
      </w:pPr>
      <w:r w:rsidRPr="00AA2896">
        <w:rPr>
          <w:rFonts w:ascii="Arial" w:hAnsi="Arial" w:cs="Arial"/>
          <w:sz w:val="22"/>
          <w:szCs w:val="22"/>
        </w:rPr>
        <w:t>Donde n es el número de ofertas.</w:t>
      </w:r>
    </w:p>
    <w:p w:rsidRPr="00AA2896" w:rsidR="008D7D13" w:rsidP="00CC2772" w:rsidRDefault="008D7D13" w14:paraId="7DA275D8" w14:textId="77777777">
      <w:pPr>
        <w:pStyle w:val="Prrafodelista"/>
        <w:jc w:val="both"/>
        <w:rPr>
          <w:rFonts w:ascii="Arial" w:hAnsi="Arial" w:cs="Arial"/>
          <w:sz w:val="22"/>
          <w:szCs w:val="22"/>
        </w:rPr>
      </w:pPr>
    </w:p>
    <w:p w:rsidRPr="00AA2896" w:rsidR="005E5774" w:rsidP="00735AE2" w:rsidRDefault="005E5774" w14:paraId="5C8FC97E" w14:textId="77777777">
      <w:pPr>
        <w:pStyle w:val="Prrafodelista"/>
        <w:numPr>
          <w:ilvl w:val="0"/>
          <w:numId w:val="8"/>
        </w:numPr>
        <w:jc w:val="both"/>
        <w:rPr>
          <w:rFonts w:ascii="Arial" w:hAnsi="Arial" w:cs="Arial"/>
          <w:sz w:val="22"/>
          <w:szCs w:val="22"/>
        </w:rPr>
      </w:pPr>
      <w:r w:rsidRPr="00AA2896">
        <w:rPr>
          <w:rFonts w:ascii="Arial" w:hAnsi="Arial" w:cs="Arial"/>
          <w:sz w:val="22"/>
          <w:szCs w:val="22"/>
        </w:rPr>
        <w:t xml:space="preserve">Se determinará el valor mínimo aceptable </w:t>
      </w:r>
    </w:p>
    <w:p w:rsidRPr="00AA2896" w:rsidR="005E5774" w:rsidP="00CC2772" w:rsidRDefault="005E5774" w14:paraId="1331C184" w14:textId="77777777">
      <w:pPr>
        <w:pStyle w:val="Prrafodelista"/>
        <w:jc w:val="both"/>
        <w:rPr>
          <w:rFonts w:ascii="Arial" w:hAnsi="Arial" w:cs="Arial"/>
          <w:sz w:val="22"/>
          <w:szCs w:val="22"/>
        </w:rPr>
      </w:pPr>
    </w:p>
    <w:p w:rsidRPr="00AA2896" w:rsidR="005E5774" w:rsidP="00CC2772" w:rsidRDefault="005E5774" w14:paraId="76D99727" w14:textId="77777777">
      <w:pPr>
        <w:pStyle w:val="Prrafodelista"/>
        <w:jc w:val="both"/>
        <w:rPr>
          <w:rFonts w:ascii="Arial" w:hAnsi="Arial" w:cs="Arial"/>
          <w:sz w:val="22"/>
          <w:szCs w:val="22"/>
        </w:rPr>
      </w:pPr>
      <w:r w:rsidRPr="00AA2896">
        <w:rPr>
          <w:rFonts w:ascii="Cambria Math" w:hAnsi="Cambria Math" w:cs="Cambria Math"/>
          <w:sz w:val="22"/>
          <w:szCs w:val="22"/>
        </w:rPr>
        <w:t>𝑉𝐴𝐿𝑂𝑅</w:t>
      </w:r>
      <w:r w:rsidRPr="00AA2896">
        <w:rPr>
          <w:rFonts w:ascii="Arial" w:hAnsi="Arial" w:cs="Arial"/>
          <w:sz w:val="22"/>
          <w:szCs w:val="22"/>
        </w:rPr>
        <w:t xml:space="preserve"> </w:t>
      </w:r>
      <w:r w:rsidRPr="00AA2896">
        <w:rPr>
          <w:rFonts w:ascii="Cambria Math" w:hAnsi="Cambria Math" w:cs="Cambria Math"/>
          <w:sz w:val="22"/>
          <w:szCs w:val="22"/>
        </w:rPr>
        <w:t>𝑀𝐼𝑁𝐼𝑀𝑂</w:t>
      </w:r>
      <w:r w:rsidRPr="00AA2896">
        <w:rPr>
          <w:rFonts w:ascii="Arial" w:hAnsi="Arial" w:cs="Arial"/>
          <w:sz w:val="22"/>
          <w:szCs w:val="22"/>
        </w:rPr>
        <w:t xml:space="preserve"> </w:t>
      </w:r>
      <w:r w:rsidRPr="00AA2896">
        <w:rPr>
          <w:rFonts w:ascii="Cambria Math" w:hAnsi="Cambria Math" w:cs="Cambria Math"/>
          <w:sz w:val="22"/>
          <w:szCs w:val="22"/>
        </w:rPr>
        <w:t>𝐴𝐶𝐸𝑃𝑇𝐴𝐷𝑂</w:t>
      </w:r>
      <w:r w:rsidRPr="00AA2896">
        <w:rPr>
          <w:rFonts w:ascii="Arial" w:hAnsi="Arial" w:cs="Arial"/>
          <w:sz w:val="22"/>
          <w:szCs w:val="22"/>
        </w:rPr>
        <w:t xml:space="preserve"> = </w:t>
      </w:r>
      <w:r w:rsidRPr="00AA2896">
        <w:rPr>
          <w:rFonts w:ascii="Cambria Math" w:hAnsi="Cambria Math" w:cs="Cambria Math"/>
          <w:sz w:val="22"/>
          <w:szCs w:val="22"/>
        </w:rPr>
        <w:t>𝑀𝐸𝐷𝐼𝐴𝑁𝐴</w:t>
      </w:r>
      <w:r w:rsidRPr="00AA2896">
        <w:rPr>
          <w:rFonts w:ascii="Arial" w:hAnsi="Arial" w:cs="Arial"/>
          <w:sz w:val="22"/>
          <w:szCs w:val="22"/>
        </w:rPr>
        <w:t xml:space="preserve"> − </w:t>
      </w:r>
      <w:r w:rsidRPr="00AA2896">
        <w:rPr>
          <w:rFonts w:ascii="Cambria Math" w:hAnsi="Cambria Math" w:cs="Cambria Math"/>
          <w:sz w:val="22"/>
          <w:szCs w:val="22"/>
        </w:rPr>
        <w:t>𝑈𝑁𝐴</w:t>
      </w:r>
      <w:r w:rsidRPr="00AA2896">
        <w:rPr>
          <w:rFonts w:ascii="Arial" w:hAnsi="Arial" w:cs="Arial"/>
          <w:sz w:val="22"/>
          <w:szCs w:val="22"/>
        </w:rPr>
        <w:t xml:space="preserve"> (01) </w:t>
      </w:r>
      <w:r w:rsidRPr="00AA2896">
        <w:rPr>
          <w:rFonts w:ascii="Cambria Math" w:hAnsi="Cambria Math" w:cs="Cambria Math"/>
          <w:sz w:val="22"/>
          <w:szCs w:val="22"/>
        </w:rPr>
        <w:t>𝐷𝐸𝑆𝑉𝐼𝐴𝐶𝐼𝑂𝑁</w:t>
      </w:r>
      <w:r w:rsidRPr="00AA2896">
        <w:rPr>
          <w:rFonts w:ascii="Arial" w:hAnsi="Arial" w:cs="Arial"/>
          <w:sz w:val="22"/>
          <w:szCs w:val="22"/>
        </w:rPr>
        <w:t xml:space="preserve"> </w:t>
      </w:r>
      <w:r w:rsidRPr="00AA2896">
        <w:rPr>
          <w:rFonts w:ascii="Cambria Math" w:hAnsi="Cambria Math" w:cs="Cambria Math"/>
          <w:sz w:val="22"/>
          <w:szCs w:val="22"/>
        </w:rPr>
        <w:t>𝐸𝑆𝑇𝐴𝑁𝐷𝐴𝑅</w:t>
      </w:r>
    </w:p>
    <w:p w:rsidRPr="00AA2896" w:rsidR="005E5774" w:rsidP="00CC2772" w:rsidRDefault="005E5774" w14:paraId="1488A7D6" w14:textId="77777777">
      <w:pPr>
        <w:pStyle w:val="Prrafodelista"/>
        <w:jc w:val="both"/>
        <w:rPr>
          <w:rFonts w:ascii="Arial" w:hAnsi="Arial" w:cs="Arial"/>
          <w:sz w:val="22"/>
          <w:szCs w:val="22"/>
        </w:rPr>
      </w:pPr>
    </w:p>
    <w:p w:rsidRPr="00AA2896" w:rsidR="005E5774" w:rsidP="00735AE2" w:rsidRDefault="005E5774" w14:paraId="599B692C" w14:textId="77777777">
      <w:pPr>
        <w:pStyle w:val="Prrafodelista"/>
        <w:numPr>
          <w:ilvl w:val="0"/>
          <w:numId w:val="8"/>
        </w:numPr>
        <w:jc w:val="both"/>
        <w:rPr>
          <w:rFonts w:ascii="Arial" w:hAnsi="Arial" w:cs="Arial"/>
          <w:sz w:val="22"/>
          <w:szCs w:val="22"/>
        </w:rPr>
      </w:pPr>
      <w:r w:rsidRPr="00AA2896">
        <w:rPr>
          <w:rFonts w:ascii="Arial" w:hAnsi="Arial" w:cs="Arial"/>
          <w:sz w:val="22"/>
          <w:szCs w:val="22"/>
        </w:rPr>
        <w:t xml:space="preserve">Se determina el valor máximo aceptable: </w:t>
      </w:r>
    </w:p>
    <w:p w:rsidRPr="00AA2896" w:rsidR="005E5774" w:rsidP="00CC2772" w:rsidRDefault="005E5774" w14:paraId="3A1EB22C" w14:textId="77777777">
      <w:pPr>
        <w:pStyle w:val="Prrafodelista"/>
        <w:jc w:val="both"/>
        <w:rPr>
          <w:rFonts w:ascii="Arial" w:hAnsi="Arial" w:cs="Arial"/>
          <w:sz w:val="22"/>
          <w:szCs w:val="22"/>
        </w:rPr>
      </w:pPr>
    </w:p>
    <w:p w:rsidRPr="00AA2896" w:rsidR="005E5774" w:rsidP="00CC2772" w:rsidRDefault="005E5774" w14:paraId="46A61F1F" w14:textId="77777777">
      <w:pPr>
        <w:pStyle w:val="Prrafodelista"/>
        <w:jc w:val="both"/>
        <w:rPr>
          <w:rFonts w:ascii="Arial" w:hAnsi="Arial" w:cs="Arial"/>
          <w:sz w:val="22"/>
          <w:szCs w:val="22"/>
        </w:rPr>
      </w:pPr>
      <w:r w:rsidRPr="00AA2896">
        <w:rPr>
          <w:rFonts w:ascii="Cambria Math" w:hAnsi="Cambria Math" w:cs="Cambria Math"/>
          <w:sz w:val="22"/>
          <w:szCs w:val="22"/>
        </w:rPr>
        <w:t>𝑉𝐴𝐿𝑂𝑅</w:t>
      </w:r>
      <w:r w:rsidRPr="00AA2896">
        <w:rPr>
          <w:rFonts w:ascii="Arial" w:hAnsi="Arial" w:cs="Arial"/>
          <w:sz w:val="22"/>
          <w:szCs w:val="22"/>
        </w:rPr>
        <w:t xml:space="preserve"> </w:t>
      </w:r>
      <w:r w:rsidRPr="00AA2896">
        <w:rPr>
          <w:rFonts w:ascii="Cambria Math" w:hAnsi="Cambria Math" w:cs="Cambria Math"/>
          <w:sz w:val="22"/>
          <w:szCs w:val="22"/>
        </w:rPr>
        <w:t>𝑀</w:t>
      </w:r>
      <w:r w:rsidRPr="00AA2896">
        <w:rPr>
          <w:rFonts w:ascii="Arial" w:hAnsi="Arial" w:cs="Arial"/>
          <w:sz w:val="22"/>
          <w:szCs w:val="22"/>
        </w:rPr>
        <w:t>Á</w:t>
      </w:r>
      <w:r w:rsidRPr="00AA2896">
        <w:rPr>
          <w:rFonts w:ascii="Cambria Math" w:hAnsi="Cambria Math" w:cs="Cambria Math"/>
          <w:sz w:val="22"/>
          <w:szCs w:val="22"/>
        </w:rPr>
        <w:t>𝑋𝐼𝑀𝑂</w:t>
      </w:r>
      <w:r w:rsidRPr="00AA2896">
        <w:rPr>
          <w:rFonts w:ascii="Arial" w:hAnsi="Arial" w:cs="Arial"/>
          <w:sz w:val="22"/>
          <w:szCs w:val="22"/>
        </w:rPr>
        <w:t xml:space="preserve"> </w:t>
      </w:r>
      <w:r w:rsidRPr="00AA2896">
        <w:rPr>
          <w:rFonts w:ascii="Cambria Math" w:hAnsi="Cambria Math" w:cs="Cambria Math"/>
          <w:sz w:val="22"/>
          <w:szCs w:val="22"/>
        </w:rPr>
        <w:t>𝐴𝐶𝐸𝑃𝑇𝐴𝐷𝑂</w:t>
      </w:r>
      <w:r w:rsidRPr="00AA2896">
        <w:rPr>
          <w:rFonts w:ascii="Arial" w:hAnsi="Arial" w:cs="Arial"/>
          <w:sz w:val="22"/>
          <w:szCs w:val="22"/>
        </w:rPr>
        <w:t xml:space="preserve"> = </w:t>
      </w:r>
      <w:r w:rsidRPr="00AA2896">
        <w:rPr>
          <w:rFonts w:ascii="Cambria Math" w:hAnsi="Cambria Math" w:cs="Cambria Math"/>
          <w:sz w:val="22"/>
          <w:szCs w:val="22"/>
        </w:rPr>
        <w:t>𝑀𝐸𝐷𝐼𝐴𝑁𝐴</w:t>
      </w:r>
      <w:r w:rsidRPr="00AA2896">
        <w:rPr>
          <w:rFonts w:ascii="Arial" w:hAnsi="Arial" w:cs="Arial"/>
          <w:sz w:val="22"/>
          <w:szCs w:val="22"/>
        </w:rPr>
        <w:t xml:space="preserve"> + </w:t>
      </w:r>
      <w:r w:rsidRPr="00AA2896">
        <w:rPr>
          <w:rFonts w:ascii="Cambria Math" w:hAnsi="Cambria Math" w:cs="Cambria Math"/>
          <w:sz w:val="22"/>
          <w:szCs w:val="22"/>
        </w:rPr>
        <w:t>𝑈𝑁𝐴</w:t>
      </w:r>
      <w:r w:rsidRPr="00AA2896">
        <w:rPr>
          <w:rFonts w:ascii="Arial" w:hAnsi="Arial" w:cs="Arial"/>
          <w:sz w:val="22"/>
          <w:szCs w:val="22"/>
        </w:rPr>
        <w:t xml:space="preserve"> (01) </w:t>
      </w:r>
      <w:r w:rsidRPr="00AA2896">
        <w:rPr>
          <w:rFonts w:ascii="Cambria Math" w:hAnsi="Cambria Math" w:cs="Cambria Math"/>
          <w:sz w:val="22"/>
          <w:szCs w:val="22"/>
        </w:rPr>
        <w:t>𝐷𝐸𝑆𝑉𝐼𝐴𝐶𝐼𝑂𝑁</w:t>
      </w:r>
      <w:r w:rsidRPr="00AA2896">
        <w:rPr>
          <w:rFonts w:ascii="Arial" w:hAnsi="Arial" w:cs="Arial"/>
          <w:sz w:val="22"/>
          <w:szCs w:val="22"/>
        </w:rPr>
        <w:t xml:space="preserve"> </w:t>
      </w:r>
      <w:r w:rsidRPr="00AA2896">
        <w:rPr>
          <w:rFonts w:ascii="Cambria Math" w:hAnsi="Cambria Math" w:cs="Cambria Math"/>
          <w:sz w:val="22"/>
          <w:szCs w:val="22"/>
        </w:rPr>
        <w:t>𝐸𝑆𝑇𝐴𝑁𝐷𝐴</w:t>
      </w:r>
    </w:p>
    <w:p w:rsidRPr="00AA2896" w:rsidR="008D7D13" w:rsidP="00656351" w:rsidRDefault="008D7D13" w14:paraId="6E04B9A2" w14:textId="77777777">
      <w:pPr>
        <w:pStyle w:val="Prrafodelista"/>
        <w:jc w:val="both"/>
        <w:rPr>
          <w:rFonts w:ascii="Arial" w:hAnsi="Arial" w:cs="Arial"/>
          <w:sz w:val="22"/>
          <w:szCs w:val="22"/>
        </w:rPr>
      </w:pPr>
    </w:p>
    <w:p w:rsidRPr="00AA2896" w:rsidR="008D7D13" w:rsidP="00735AE2" w:rsidRDefault="00656351" w14:paraId="46525FBB" w14:textId="77777777">
      <w:pPr>
        <w:pStyle w:val="Prrafodelista"/>
        <w:numPr>
          <w:ilvl w:val="0"/>
          <w:numId w:val="6"/>
        </w:numPr>
        <w:jc w:val="both"/>
        <w:rPr>
          <w:rFonts w:ascii="Arial" w:hAnsi="Arial" w:cs="Arial"/>
          <w:sz w:val="22"/>
          <w:szCs w:val="22"/>
        </w:rPr>
      </w:pPr>
      <w:r w:rsidRPr="00AA2896">
        <w:rPr>
          <w:rFonts w:ascii="Arial" w:hAnsi="Arial" w:cs="Arial"/>
          <w:sz w:val="22"/>
          <w:szCs w:val="22"/>
        </w:rPr>
        <w:t>Se calcula nuevamente el promedio entre los valores que se encuentran dentro del rango, esto es, aquellos precios que no presentan artificialidad ni sean excesivamente bajos o altos</w:t>
      </w:r>
      <w:r w:rsidRPr="00AA2896" w:rsidR="005B7140">
        <w:rPr>
          <w:rFonts w:ascii="Arial" w:hAnsi="Arial" w:cs="Arial"/>
          <w:sz w:val="22"/>
          <w:szCs w:val="22"/>
        </w:rPr>
        <w:t>.</w:t>
      </w:r>
    </w:p>
    <w:p w:rsidRPr="00AA2896" w:rsidR="00142F65" w:rsidP="00735AE2" w:rsidRDefault="00656351" w14:paraId="612F67B7" w14:textId="77777777">
      <w:pPr>
        <w:pStyle w:val="Prrafodelista"/>
        <w:numPr>
          <w:ilvl w:val="0"/>
          <w:numId w:val="6"/>
        </w:numPr>
        <w:jc w:val="both"/>
        <w:rPr>
          <w:rFonts w:ascii="Arial" w:hAnsi="Arial" w:cs="Arial"/>
          <w:sz w:val="22"/>
          <w:szCs w:val="22"/>
        </w:rPr>
      </w:pPr>
      <w:r w:rsidRPr="00AA2896">
        <w:rPr>
          <w:rFonts w:ascii="Arial" w:hAnsi="Arial" w:cs="Arial"/>
          <w:sz w:val="22"/>
          <w:szCs w:val="22"/>
        </w:rPr>
        <w:t>Se determina el valor mínimo dentro del mismo rango, es decir, entre los valores sin indicios de manipulación o distorsión</w:t>
      </w:r>
      <w:r w:rsidRPr="00AA2896" w:rsidR="00142F65">
        <w:rPr>
          <w:rFonts w:ascii="Arial" w:hAnsi="Arial" w:cs="Arial"/>
          <w:sz w:val="22"/>
          <w:szCs w:val="22"/>
        </w:rPr>
        <w:t>.</w:t>
      </w:r>
    </w:p>
    <w:p w:rsidRPr="00AA2896" w:rsidR="0060454B" w:rsidP="00735AE2" w:rsidRDefault="00656351" w14:paraId="72AACF10" w14:textId="77777777">
      <w:pPr>
        <w:pStyle w:val="Prrafodelista"/>
        <w:numPr>
          <w:ilvl w:val="0"/>
          <w:numId w:val="6"/>
        </w:numPr>
        <w:jc w:val="both"/>
        <w:rPr>
          <w:rFonts w:ascii="Arial" w:hAnsi="Arial" w:cs="Arial"/>
          <w:sz w:val="22"/>
          <w:szCs w:val="22"/>
        </w:rPr>
      </w:pPr>
      <w:r w:rsidRPr="00AA2896">
        <w:rPr>
          <w:rFonts w:ascii="Arial" w:hAnsi="Arial" w:cs="Arial"/>
          <w:sz w:val="22"/>
          <w:szCs w:val="22"/>
        </w:rPr>
        <w:t>Se calcula la variación en pesos, obtenida como la diferencia entre el valor mínimo identificado y el precio mínimo histórico registrado</w:t>
      </w:r>
      <w:r w:rsidRPr="00AA2896" w:rsidR="0060454B">
        <w:rPr>
          <w:rFonts w:ascii="Arial" w:hAnsi="Arial" w:cs="Arial"/>
          <w:sz w:val="22"/>
          <w:szCs w:val="22"/>
        </w:rPr>
        <w:t>.</w:t>
      </w:r>
    </w:p>
    <w:p w:rsidRPr="00AA2896" w:rsidR="0060454B" w:rsidP="00735AE2" w:rsidRDefault="00656351" w14:paraId="1DD6951F" w14:textId="77777777">
      <w:pPr>
        <w:pStyle w:val="Prrafodelista"/>
        <w:numPr>
          <w:ilvl w:val="0"/>
          <w:numId w:val="6"/>
        </w:numPr>
        <w:jc w:val="both"/>
        <w:rPr>
          <w:rFonts w:ascii="Arial" w:hAnsi="Arial" w:cs="Arial"/>
          <w:sz w:val="22"/>
          <w:szCs w:val="22"/>
        </w:rPr>
      </w:pPr>
      <w:r w:rsidRPr="00AA2896">
        <w:rPr>
          <w:rFonts w:ascii="Arial" w:hAnsi="Arial" w:cs="Arial"/>
          <w:sz w:val="22"/>
          <w:szCs w:val="22"/>
        </w:rPr>
        <w:t>Posteriormente, se calcula la variación porcentual entre este valor mínimo (libre de artificialidad) y los precios históricos. En este análisis se obtiene una variación promedio del -4%. No obstante, algunos ítems aún muestran variaciones significativas; por este motivo, la Subred Sur Occidente procede a solicitar aclaraciones de precios a los proponentes, revisar nuevamente los precios históricos y consultar con otras entidades para un mayor contraste y validación</w:t>
      </w:r>
      <w:r w:rsidRPr="00AA2896" w:rsidR="00EF7CC4">
        <w:rPr>
          <w:rFonts w:ascii="Arial" w:hAnsi="Arial" w:cs="Arial"/>
          <w:sz w:val="22"/>
          <w:szCs w:val="22"/>
        </w:rPr>
        <w:t>.</w:t>
      </w:r>
    </w:p>
    <w:p w:rsidRPr="00AA2896" w:rsidR="00017EAC" w:rsidP="00735AE2" w:rsidRDefault="000C370F" w14:paraId="4C2386ED" w14:textId="77777777">
      <w:pPr>
        <w:pStyle w:val="Prrafodelista"/>
        <w:numPr>
          <w:ilvl w:val="0"/>
          <w:numId w:val="6"/>
        </w:numPr>
        <w:jc w:val="both"/>
        <w:rPr>
          <w:rFonts w:ascii="Arial" w:hAnsi="Arial" w:cs="Arial"/>
          <w:sz w:val="22"/>
          <w:szCs w:val="22"/>
        </w:rPr>
      </w:pPr>
      <w:r w:rsidRPr="00AA2896">
        <w:rPr>
          <w:rFonts w:ascii="Arial" w:hAnsi="Arial" w:cs="Arial"/>
          <w:sz w:val="22"/>
          <w:szCs w:val="22"/>
        </w:rPr>
        <w:t>La Subred Sur Occidente</w:t>
      </w:r>
      <w:r w:rsidRPr="00AA2896" w:rsidR="002F1CE7">
        <w:rPr>
          <w:rFonts w:ascii="Arial" w:hAnsi="Arial" w:cs="Arial"/>
          <w:sz w:val="22"/>
          <w:szCs w:val="22"/>
        </w:rPr>
        <w:t xml:space="preserve"> E.S.E</w:t>
      </w:r>
      <w:r w:rsidRPr="00AA2896">
        <w:rPr>
          <w:rFonts w:ascii="Arial" w:hAnsi="Arial" w:cs="Arial"/>
          <w:sz w:val="22"/>
          <w:szCs w:val="22"/>
        </w:rPr>
        <w:t xml:space="preserve"> solicito </w:t>
      </w:r>
      <w:r w:rsidRPr="00AA2896" w:rsidR="00017EAC">
        <w:rPr>
          <w:rFonts w:ascii="Arial" w:hAnsi="Arial" w:cs="Arial"/>
          <w:sz w:val="22"/>
          <w:szCs w:val="22"/>
        </w:rPr>
        <w:t>aclaración a los proponentes</w:t>
      </w:r>
      <w:r w:rsidRPr="00AA2896">
        <w:rPr>
          <w:rFonts w:ascii="Arial" w:hAnsi="Arial" w:cs="Arial"/>
          <w:sz w:val="22"/>
          <w:szCs w:val="22"/>
        </w:rPr>
        <w:t xml:space="preserve"> mediante mensajes de la plataforma SECOP II</w:t>
      </w:r>
      <w:r w:rsidRPr="00AA2896" w:rsidR="00873704">
        <w:rPr>
          <w:rFonts w:ascii="Arial" w:hAnsi="Arial" w:cs="Arial"/>
          <w:sz w:val="22"/>
          <w:szCs w:val="22"/>
        </w:rPr>
        <w:t xml:space="preserve">, el día 12 de marzo del 2026, </w:t>
      </w:r>
      <w:r w:rsidRPr="00AA2896" w:rsidR="003A2D5C">
        <w:rPr>
          <w:rFonts w:ascii="Arial" w:hAnsi="Arial" w:cs="Arial"/>
          <w:sz w:val="22"/>
          <w:szCs w:val="22"/>
        </w:rPr>
        <w:t>y reitero nuevamente el día 30 de marzo de 2026, las respuestas se adjuntan como soporte.</w:t>
      </w:r>
    </w:p>
    <w:p w:rsidRPr="00AA2896" w:rsidR="00017EAC" w:rsidP="00735AE2" w:rsidRDefault="00017EAC" w14:paraId="09FC0293" w14:textId="5C719A18">
      <w:pPr>
        <w:pStyle w:val="Prrafodelista"/>
        <w:numPr>
          <w:ilvl w:val="0"/>
          <w:numId w:val="6"/>
        </w:numPr>
        <w:jc w:val="both"/>
        <w:rPr>
          <w:rFonts w:ascii="Arial" w:hAnsi="Arial" w:cs="Arial"/>
          <w:sz w:val="22"/>
          <w:szCs w:val="22"/>
        </w:rPr>
      </w:pPr>
      <w:r w:rsidRPr="00AA2896">
        <w:rPr>
          <w:rFonts w:ascii="Arial" w:hAnsi="Arial" w:cs="Arial"/>
          <w:sz w:val="22"/>
          <w:szCs w:val="22"/>
        </w:rPr>
        <w:t xml:space="preserve">La Subred Sur Occidente E.S.E, como estrategia para analizar los precios </w:t>
      </w:r>
      <w:r w:rsidRPr="00AA2896" w:rsidR="004D64BD">
        <w:rPr>
          <w:rFonts w:ascii="Arial" w:hAnsi="Arial" w:cs="Arial"/>
          <w:sz w:val="22"/>
          <w:szCs w:val="22"/>
        </w:rPr>
        <w:t xml:space="preserve">con variaciones considerables, </w:t>
      </w:r>
      <w:r w:rsidRPr="00AA2896">
        <w:rPr>
          <w:rFonts w:ascii="Arial" w:hAnsi="Arial" w:cs="Arial"/>
          <w:sz w:val="22"/>
          <w:szCs w:val="22"/>
        </w:rPr>
        <w:t xml:space="preserve">consulto los valores contratados con otras entidades diferentes a las Subredes, </w:t>
      </w:r>
      <w:r w:rsidRPr="00AA2896" w:rsidR="00DE2B3D">
        <w:rPr>
          <w:rFonts w:ascii="Arial" w:hAnsi="Arial" w:cs="Arial"/>
          <w:sz w:val="22"/>
          <w:szCs w:val="22"/>
        </w:rPr>
        <w:t>para ello se tomó en cuenta los datos abiertos del SECOP II, la página de Colombia licita, y la página</w:t>
      </w:r>
      <w:r w:rsidR="004976AF">
        <w:rPr>
          <w:rFonts w:ascii="Arial" w:hAnsi="Arial" w:cs="Arial"/>
          <w:sz w:val="22"/>
          <w:szCs w:val="22"/>
        </w:rPr>
        <w:t xml:space="preserve"> de PACO, termómetro de precios</w:t>
      </w:r>
    </w:p>
    <w:p w:rsidRPr="00AA2896" w:rsidR="007B2362" w:rsidP="00735AE2" w:rsidRDefault="00656351" w14:paraId="23FB7807" w14:textId="77777777">
      <w:pPr>
        <w:pStyle w:val="Prrafodelista"/>
        <w:numPr>
          <w:ilvl w:val="0"/>
          <w:numId w:val="6"/>
        </w:numPr>
        <w:jc w:val="both"/>
        <w:rPr>
          <w:rFonts w:ascii="Arial" w:hAnsi="Arial" w:cs="Arial"/>
          <w:sz w:val="22"/>
          <w:szCs w:val="22"/>
        </w:rPr>
      </w:pPr>
      <w:r w:rsidRPr="00AA2896">
        <w:rPr>
          <w:rFonts w:ascii="Arial" w:hAnsi="Arial" w:cs="Arial"/>
          <w:sz w:val="22"/>
          <w:szCs w:val="22"/>
        </w:rPr>
        <w:t>Finalmente, con base en el ejercicio de análisis de las variaciones individuales, se realiza un análisis detallado por ítem, a continuación</w:t>
      </w:r>
      <w:r w:rsidRPr="00AA2896" w:rsidR="007B2362">
        <w:rPr>
          <w:rFonts w:ascii="Arial" w:hAnsi="Arial" w:cs="Arial"/>
          <w:sz w:val="22"/>
          <w:szCs w:val="22"/>
        </w:rPr>
        <w:t xml:space="preserve">: </w:t>
      </w:r>
    </w:p>
    <w:p w:rsidRPr="00AA2896" w:rsidR="00403450" w:rsidP="00403450" w:rsidRDefault="00403450" w14:paraId="22A82AA5" w14:textId="77777777">
      <w:pPr>
        <w:pStyle w:val="Prrafodelista"/>
        <w:jc w:val="both"/>
        <w:rPr>
          <w:rFonts w:ascii="Arial" w:hAnsi="Arial" w:cs="Arial"/>
          <w:sz w:val="22"/>
          <w:szCs w:val="22"/>
        </w:rPr>
      </w:pPr>
    </w:p>
    <w:p w:rsidRPr="00AA2896" w:rsidR="001C1B17" w:rsidP="001179D8" w:rsidRDefault="00F91E26" w14:paraId="013867FC" w14:textId="77777777">
      <w:pPr>
        <w:rPr>
          <w:rFonts w:ascii="Arial" w:hAnsi="Arial" w:cs="Arial"/>
          <w:b/>
          <w:sz w:val="22"/>
          <w:szCs w:val="22"/>
        </w:rPr>
      </w:pPr>
      <w:r w:rsidRPr="00514E62">
        <w:rPr>
          <w:rFonts w:ascii="Arial" w:hAnsi="Arial" w:cs="Arial"/>
          <w:b/>
          <w:sz w:val="22"/>
          <w:szCs w:val="22"/>
          <w:highlight w:val="lightGray"/>
        </w:rPr>
        <w:t>VALORES</w:t>
      </w:r>
      <w:r w:rsidRPr="00514E62" w:rsidR="00754295">
        <w:rPr>
          <w:rFonts w:ascii="Arial" w:hAnsi="Arial" w:cs="Arial"/>
          <w:b/>
          <w:sz w:val="22"/>
          <w:szCs w:val="22"/>
          <w:highlight w:val="lightGray"/>
        </w:rPr>
        <w:t xml:space="preserve"> CON ARTIFICIALIDAD DE PRECIOS BAJOS</w:t>
      </w:r>
    </w:p>
    <w:p w:rsidRPr="00AA2896" w:rsidR="00403450" w:rsidP="000A0E20" w:rsidRDefault="00403450" w14:paraId="2878ADFF" w14:textId="77777777">
      <w:pPr>
        <w:jc w:val="both"/>
        <w:rPr>
          <w:rFonts w:ascii="Arial" w:hAnsi="Arial" w:cs="Arial"/>
          <w:b/>
          <w:sz w:val="22"/>
          <w:szCs w:val="22"/>
        </w:rPr>
      </w:pPr>
    </w:p>
    <w:p w:rsidRPr="00AA2896" w:rsidR="001C1B17" w:rsidP="006E1449" w:rsidRDefault="001C1B17" w14:paraId="6BF9CDF1" w14:textId="77777777">
      <w:pPr>
        <w:pStyle w:val="Prrafodelista"/>
        <w:numPr>
          <w:ilvl w:val="0"/>
          <w:numId w:val="8"/>
        </w:numPr>
        <w:jc w:val="both"/>
        <w:rPr>
          <w:rFonts w:ascii="Arial" w:hAnsi="Arial" w:cs="Arial"/>
          <w:sz w:val="22"/>
          <w:szCs w:val="22"/>
        </w:rPr>
      </w:pPr>
      <w:r w:rsidRPr="00AA2896">
        <w:rPr>
          <w:rFonts w:ascii="Arial" w:hAnsi="Arial" w:cs="Arial"/>
          <w:b/>
          <w:sz w:val="22"/>
          <w:szCs w:val="22"/>
          <w:highlight w:val="cyan"/>
          <w:u w:val="single"/>
        </w:rPr>
        <w:t>Ítem 395 “CLONAZEPAM 2 mg MOLECULA ORIGINAL”</w:t>
      </w:r>
      <w:r w:rsidRPr="00AA2896">
        <w:rPr>
          <w:rFonts w:ascii="Arial" w:hAnsi="Arial" w:cs="Arial"/>
          <w:b/>
          <w:sz w:val="22"/>
          <w:szCs w:val="22"/>
          <w:u w:val="single"/>
        </w:rPr>
        <w:t xml:space="preserve"> </w:t>
      </w:r>
      <w:r w:rsidRPr="00AA2896">
        <w:rPr>
          <w:rFonts w:ascii="Arial" w:hAnsi="Arial" w:cs="Arial"/>
          <w:sz w:val="22"/>
          <w:szCs w:val="22"/>
        </w:rPr>
        <w:t>Se ha detectado una variación significativa entre el menor valor ofertado y el precio histórico del ítem 395, con una diferencia porcentual de -96%, lo que puede indicar una posible artificialidad en los precios presentados.</w:t>
      </w:r>
    </w:p>
    <w:p w:rsidRPr="00AA2896" w:rsidR="00403450" w:rsidP="00403450" w:rsidRDefault="00403450" w14:paraId="38B7D000" w14:textId="77777777">
      <w:pPr>
        <w:pStyle w:val="Prrafodelista"/>
        <w:ind w:left="1440"/>
        <w:jc w:val="both"/>
        <w:rPr>
          <w:rFonts w:ascii="Arial" w:hAnsi="Arial" w:cs="Arial"/>
          <w:sz w:val="22"/>
          <w:szCs w:val="22"/>
        </w:rPr>
      </w:pPr>
    </w:p>
    <w:p w:rsidRPr="00AA2896" w:rsidR="006E1449" w:rsidP="000A0E20" w:rsidRDefault="006E1449" w14:paraId="695E7483"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$1.760, al indexar al año 2026, se ajusta a $1.946. Este ajuste refleja la actualización correspondiente, considerando la variación inflacionaria o el índice aplicado.</w:t>
      </w:r>
    </w:p>
    <w:p w:rsidRPr="00AA2896" w:rsidR="00E91964" w:rsidP="00E91964" w:rsidRDefault="00E91964" w14:paraId="67A8A26D"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$72, el precio presentado por este oferente es el más cercano a los precios históricos,  sin embargo su variación es del -33%. Por ello se solicita aclaración de precios en respuesta desglosa los costos de la siguiente manera:</w:t>
      </w:r>
    </w:p>
    <w:p w:rsidRPr="00AA2896" w:rsidR="00E91964" w:rsidP="00E91964" w:rsidRDefault="00E91964" w14:paraId="4B6C0B7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$56</w:t>
      </w:r>
    </w:p>
    <w:p w:rsidRPr="00AA2896" w:rsidR="00E91964" w:rsidP="00E91964" w:rsidRDefault="00E91964" w14:paraId="0B007BD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$4</w:t>
      </w:r>
    </w:p>
    <w:p w:rsidRPr="00AA2896" w:rsidR="00E91964" w:rsidP="00E91964" w:rsidRDefault="00E91964" w14:paraId="2C9CD0D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$1,12</w:t>
      </w:r>
    </w:p>
    <w:p w:rsidRPr="00AA2896" w:rsidR="00A22F0B" w:rsidP="000A0E20" w:rsidRDefault="00E91964" w14:paraId="1705604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Utilidad:$10</w:t>
      </w:r>
    </w:p>
    <w:p w:rsidRPr="00AA2896" w:rsidR="004949DE" w:rsidP="000A0E20" w:rsidRDefault="00A22F0B" w14:paraId="444ACA19" w14:textId="77777777">
      <w:pPr>
        <w:jc w:val="both"/>
        <w:rPr>
          <w:rFonts w:ascii="Arial" w:hAnsi="Arial" w:cs="Arial"/>
          <w:b/>
          <w:sz w:val="22"/>
          <w:szCs w:val="22"/>
          <w:highlight w:val="lightGray"/>
          <w:u w:val="single"/>
        </w:rPr>
      </w:pPr>
      <w:r w:rsidRPr="00AA2896">
        <w:rPr>
          <w:rFonts w:ascii="Arial" w:hAnsi="Arial" w:cs="Arial"/>
          <w:b/>
          <w:noProof/>
          <w:sz w:val="22"/>
          <w:szCs w:val="22"/>
          <w:u w:val="single"/>
        </w:rPr>
        <w:drawing>
          <wp:inline distT="0" distB="0" distL="0" distR="0" wp14:anchorId="2AC283D5" wp14:editId="034844D8">
            <wp:extent cx="5612130" cy="363220"/>
            <wp:effectExtent l="0" t="0" r="762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363220"/>
                    </a:xfrm>
                    <a:prstGeom prst="rect">
                      <a:avLst/>
                    </a:prstGeom>
                  </pic:spPr>
                </pic:pic>
              </a:graphicData>
            </a:graphic>
          </wp:inline>
        </w:drawing>
      </w:r>
    </w:p>
    <w:p w:rsidRPr="00AA2896" w:rsidR="00F719D2" w:rsidP="00212085" w:rsidRDefault="00F719D2" w14:paraId="1361D1F3" w14:textId="54F4FBA5">
      <w:pPr>
        <w:jc w:val="both"/>
        <w:rPr>
          <w:rFonts w:ascii="Arial" w:hAnsi="Arial" w:cs="Arial"/>
          <w:sz w:val="22"/>
          <w:szCs w:val="22"/>
        </w:rPr>
      </w:pPr>
      <w:r w:rsidRPr="00AA2896">
        <w:rPr>
          <w:rFonts w:ascii="Arial" w:hAnsi="Arial" w:cs="Arial"/>
          <w:sz w:val="22"/>
          <w:szCs w:val="22"/>
        </w:rPr>
        <w:t>Revisado el precio histórico de $1.760 frente a la cotización recibida en el estudio de mercado EM-066-2026,</w:t>
      </w:r>
      <w:r w:rsidRPr="00AA2896" w:rsidR="00212085">
        <w:rPr>
          <w:rFonts w:ascii="Arial" w:hAnsi="Arial" w:cs="Arial"/>
          <w:sz w:val="22"/>
          <w:szCs w:val="22"/>
        </w:rPr>
        <w:t xml:space="preserve"> de DISCOLMETS por el valor de $72</w:t>
      </w:r>
      <w:r w:rsidRPr="00AA2896">
        <w:rPr>
          <w:rFonts w:ascii="Arial" w:hAnsi="Arial" w:cs="Arial"/>
          <w:sz w:val="22"/>
          <w:szCs w:val="22"/>
        </w:rPr>
        <w:t xml:space="preserve"> se identifica una diferencia de -96%. No obstante, al verificar el comportamiento del mercado para el Clonazepam 2 mg en Colombia (molécula original/marca Rivotril®) para mayo de 2026, se evidencia que los precios comerciales varían según el punto de venta y la presentación del producto.</w:t>
      </w:r>
    </w:p>
    <w:p w:rsidRPr="00AA2896" w:rsidR="00F719D2" w:rsidP="00212085" w:rsidRDefault="00F719D2" w14:paraId="2AC02342" w14:textId="77777777">
      <w:pPr>
        <w:jc w:val="both"/>
        <w:rPr>
          <w:rFonts w:ascii="Arial" w:hAnsi="Arial" w:cs="Arial"/>
          <w:sz w:val="22"/>
          <w:szCs w:val="22"/>
        </w:rPr>
      </w:pPr>
    </w:p>
    <w:p w:rsidRPr="00AA2896" w:rsidR="00F719D2" w:rsidP="00212085" w:rsidRDefault="00F719D2" w14:paraId="557DBDA8" w14:textId="43D91C16">
      <w:pPr>
        <w:jc w:val="both"/>
        <w:rPr>
          <w:rFonts w:ascii="Arial" w:hAnsi="Arial" w:cs="Arial"/>
          <w:sz w:val="22"/>
          <w:szCs w:val="22"/>
        </w:rPr>
      </w:pPr>
      <w:r w:rsidRPr="00AA2896">
        <w:rPr>
          <w:rFonts w:ascii="Arial" w:hAnsi="Arial" w:cs="Arial"/>
          <w:sz w:val="22"/>
          <w:szCs w:val="22"/>
        </w:rPr>
        <w:t>En el caso de Rivotril® (Roche/Biopas) 2 mg caja por 30 tabletas, los valores reportados en farmacias especializadas y cadenas farmacéuticas se ubican generalmente en rangos superiores a $1.000 COP por unidad equivalente. De igual forma, las opciones genéricas disponibles en el mercado, como Genfar o Coquan, aunque presentan precios más asequibles, mantienen valores comerciales que igualmente superan el precio ofertado por DISCOLMETS.</w:t>
      </w:r>
    </w:p>
    <w:p w:rsidRPr="00AA2896" w:rsidR="004B5A11" w:rsidP="00212085" w:rsidRDefault="00F719D2" w14:paraId="736B385A" w14:textId="7B175799">
      <w:pPr>
        <w:jc w:val="both"/>
        <w:rPr>
          <w:rFonts w:ascii="Arial" w:hAnsi="Arial" w:cs="Arial"/>
          <w:sz w:val="22"/>
          <w:szCs w:val="22"/>
        </w:rPr>
      </w:pPr>
      <w:r w:rsidRPr="00AA2896">
        <w:rPr>
          <w:rFonts w:ascii="Arial" w:hAnsi="Arial" w:cs="Arial"/>
          <w:sz w:val="22"/>
          <w:szCs w:val="22"/>
        </w:rPr>
        <w:t>Por lo expuesto, y aun cuando DISCOLMETS sustenta su cotización mediante el desglose de costos, se concluye que el valor ofertado se encuentra significativamente por debajo de las referencias de mercado identificadas. En consecuencia, y con el fin de preservar la razonabilidad económica y evitar una posible distorsión en la contratación, se determina mantener como precio techo el precio histórico indexado de $1.760 y ajustar la variación a 0%, considerando que dicho valor continúa siendo económicamente favorable para la entidad y coherente con las condiciones actuales del mercado</w:t>
      </w:r>
    </w:p>
    <w:p w:rsidRPr="00AA2896" w:rsidR="00AA2896" w:rsidP="00212085" w:rsidRDefault="00AA2896" w14:paraId="38A5FA26" w14:textId="77777777">
      <w:pPr>
        <w:jc w:val="both"/>
        <w:rPr>
          <w:rFonts w:ascii="Arial" w:hAnsi="Arial" w:cs="Arial"/>
          <w:b/>
          <w:sz w:val="22"/>
          <w:szCs w:val="22"/>
          <w:highlight w:val="lightGray"/>
          <w:u w:val="single"/>
        </w:rPr>
      </w:pPr>
    </w:p>
    <w:p w:rsidR="001C1B17" w:rsidP="00584525" w:rsidRDefault="001C1B17" w14:paraId="735DC084" w14:textId="77777777">
      <w:pPr>
        <w:pStyle w:val="Prrafodelista"/>
        <w:numPr>
          <w:ilvl w:val="0"/>
          <w:numId w:val="47"/>
        </w:numPr>
        <w:jc w:val="both"/>
        <w:rPr>
          <w:rFonts w:ascii="Arial" w:hAnsi="Arial" w:cs="Arial"/>
          <w:sz w:val="22"/>
          <w:szCs w:val="22"/>
        </w:rPr>
      </w:pPr>
      <w:r w:rsidRPr="00AA2896">
        <w:rPr>
          <w:rFonts w:ascii="Arial" w:hAnsi="Arial" w:cs="Arial"/>
          <w:b/>
          <w:sz w:val="22"/>
          <w:szCs w:val="22"/>
          <w:highlight w:val="cyan"/>
          <w:u w:val="single"/>
        </w:rPr>
        <w:t>Ítem 703 “FUROATO DE MOMETASONA 0,1% / 15 G CREMA TOPICA”</w:t>
      </w:r>
      <w:r w:rsidRPr="00AA2896">
        <w:rPr>
          <w:rFonts w:ascii="Arial" w:hAnsi="Arial" w:cs="Arial"/>
          <w:sz w:val="22"/>
          <w:szCs w:val="22"/>
        </w:rPr>
        <w:t xml:space="preserve"> Se ha detectado una variación significativa entre el menor valor ofertado y el precio histórico del ítem 703, con una diferencia porcentual de -94%, lo que puede indicar una posible artificialidad en los precios presentados.</w:t>
      </w:r>
    </w:p>
    <w:p w:rsidRPr="00AA2896" w:rsidR="00D50448" w:rsidP="00D50448" w:rsidRDefault="00D50448" w14:paraId="6CF46D50" w14:textId="77777777">
      <w:pPr>
        <w:pStyle w:val="Prrafodelista"/>
        <w:jc w:val="both"/>
        <w:rPr>
          <w:rFonts w:ascii="Arial" w:hAnsi="Arial" w:cs="Arial"/>
          <w:sz w:val="22"/>
          <w:szCs w:val="22"/>
        </w:rPr>
      </w:pPr>
    </w:p>
    <w:p w:rsidRPr="00AA2896" w:rsidR="00FC6242" w:rsidP="00FC6242" w:rsidRDefault="00FC6242" w14:paraId="6EAF707A"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$46.500, al indexar al año 2026, se ajusta a $51.413. Este ajuste refleja la actualización correspondiente, considerando la variación inflacionaria o el índice aplicado.</w:t>
      </w:r>
    </w:p>
    <w:p w:rsidRPr="00AA2896" w:rsidR="00740D4F" w:rsidP="00740D4F" w:rsidRDefault="00740D4F" w14:paraId="5B7AE125"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$3.088</w:t>
      </w:r>
    </w:p>
    <w:p w:rsidRPr="00AA2896" w:rsidR="00E658B1" w:rsidP="00E658B1" w:rsidRDefault="00E658B1" w14:paraId="141C26C7"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w:t>
      </w:r>
      <w:r w:rsidRPr="00AA2896" w:rsidR="001B5CFE">
        <w:rPr>
          <w:rFonts w:ascii="Arial" w:hAnsi="Arial" w:cs="Arial"/>
          <w:sz w:val="22"/>
          <w:szCs w:val="22"/>
        </w:rPr>
        <w:t>do es de $3.319</w:t>
      </w:r>
      <w:r w:rsidRPr="00AA2896">
        <w:rPr>
          <w:rFonts w:ascii="Arial" w:hAnsi="Arial" w:cs="Arial"/>
          <w:sz w:val="22"/>
          <w:szCs w:val="22"/>
        </w:rPr>
        <w:t>, en respuesta desglosa los costos de la siguiente manera:</w:t>
      </w:r>
    </w:p>
    <w:p w:rsidRPr="00AA2896" w:rsidR="00E658B1" w:rsidP="00E658B1" w:rsidRDefault="001B5CFE" w14:paraId="17086E1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$2.854,34</w:t>
      </w:r>
    </w:p>
    <w:p w:rsidRPr="00AA2896" w:rsidR="00E658B1" w:rsidP="00E658B1" w:rsidRDefault="001B5CFE" w14:paraId="397370D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$132,76</w:t>
      </w:r>
    </w:p>
    <w:p w:rsidRPr="00AA2896" w:rsidR="00E658B1" w:rsidP="00E658B1" w:rsidRDefault="001B5CFE" w14:paraId="1CBCF32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$132,76</w:t>
      </w:r>
    </w:p>
    <w:p w:rsidRPr="00AA2896" w:rsidR="00E658B1" w:rsidP="00740D4F" w:rsidRDefault="001B5CFE" w14:paraId="17C9BD9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Utilidad:$199,14</w:t>
      </w:r>
    </w:p>
    <w:p w:rsidRPr="00AA2896" w:rsidR="00E658B1" w:rsidP="00740D4F" w:rsidRDefault="00E658B1" w14:paraId="317C400C" w14:textId="77777777">
      <w:pPr>
        <w:jc w:val="both"/>
        <w:rPr>
          <w:rFonts w:ascii="Arial" w:hAnsi="Arial" w:cs="Arial"/>
          <w:b/>
          <w:sz w:val="22"/>
          <w:szCs w:val="22"/>
          <w:highlight w:val="lightGray"/>
          <w:u w:val="single"/>
        </w:rPr>
      </w:pPr>
      <w:r w:rsidRPr="00AA2896">
        <w:rPr>
          <w:rFonts w:ascii="Arial" w:hAnsi="Arial" w:cs="Arial"/>
          <w:b/>
          <w:noProof/>
          <w:sz w:val="22"/>
          <w:szCs w:val="22"/>
          <w:u w:val="single"/>
        </w:rPr>
        <w:drawing>
          <wp:inline distT="0" distB="0" distL="0" distR="0" wp14:anchorId="0685CA5E" wp14:editId="458AD4EE">
            <wp:extent cx="5612130" cy="800100"/>
            <wp:effectExtent l="0" t="0" r="762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20457" cy="801287"/>
                    </a:xfrm>
                    <a:prstGeom prst="rect">
                      <a:avLst/>
                    </a:prstGeom>
                  </pic:spPr>
                </pic:pic>
              </a:graphicData>
            </a:graphic>
          </wp:inline>
        </w:drawing>
      </w:r>
    </w:p>
    <w:p w:rsidR="004E3BED" w:rsidP="000A0E20" w:rsidRDefault="004E3BED" w14:paraId="33AB5E10" w14:textId="77777777">
      <w:pPr>
        <w:jc w:val="both"/>
        <w:rPr>
          <w:rFonts w:ascii="Arial" w:hAnsi="Arial" w:cs="Arial"/>
          <w:b/>
          <w:sz w:val="22"/>
          <w:szCs w:val="22"/>
        </w:rPr>
      </w:pPr>
    </w:p>
    <w:p w:rsidRPr="00AA2896" w:rsidR="00FC6242" w:rsidP="000A0E20" w:rsidRDefault="00BF1C62" w14:paraId="06B1EA8C" w14:textId="77777777">
      <w:p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El valor cotizado es de $18.978</w:t>
      </w:r>
    </w:p>
    <w:p w:rsidRPr="00AA2896" w:rsidR="00E3136E" w:rsidP="000A0E20" w:rsidRDefault="00E3136E" w14:paraId="48B41927" w14:textId="6E0B3C7D">
      <w:pPr>
        <w:jc w:val="both"/>
        <w:rPr>
          <w:rFonts w:ascii="Arial" w:hAnsi="Arial" w:cs="Arial"/>
          <w:sz w:val="22"/>
          <w:szCs w:val="22"/>
        </w:rPr>
      </w:pPr>
      <w:r w:rsidRPr="00AA2896">
        <w:rPr>
          <w:rFonts w:ascii="Arial" w:hAnsi="Arial" w:cs="Arial"/>
          <w:sz w:val="22"/>
          <w:szCs w:val="22"/>
        </w:rPr>
        <w:t>IMAGEN: Droguería Cruz verde, consultado el día 18/04/2026</w:t>
      </w:r>
    </w:p>
    <w:p w:rsidRPr="00AA2896" w:rsidR="00A70DB7" w:rsidP="00E3136E" w:rsidRDefault="00E3136E" w14:paraId="2976EF94" w14:textId="4DE2E89A">
      <w:pPr>
        <w:jc w:val="center"/>
        <w:rPr>
          <w:rFonts w:ascii="Arial" w:hAnsi="Arial" w:cs="Arial"/>
          <w:b/>
          <w:sz w:val="22"/>
          <w:szCs w:val="22"/>
          <w:u w:val="single"/>
        </w:rPr>
      </w:pPr>
      <w:r w:rsidRPr="00AA2896">
        <w:rPr>
          <w:rFonts w:ascii="Arial" w:hAnsi="Arial" w:cs="Arial"/>
          <w:b/>
          <w:sz w:val="22"/>
          <w:szCs w:val="22"/>
          <w:u w:val="single"/>
        </w:rPr>
        <w:drawing>
          <wp:inline distT="0" distB="0" distL="0" distR="0" wp14:anchorId="150241A0" wp14:editId="51235A06">
            <wp:extent cx="3206115" cy="1395412"/>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17353" cy="1400303"/>
                    </a:xfrm>
                    <a:prstGeom prst="rect">
                      <a:avLst/>
                    </a:prstGeom>
                  </pic:spPr>
                </pic:pic>
              </a:graphicData>
            </a:graphic>
          </wp:inline>
        </w:drawing>
      </w:r>
    </w:p>
    <w:p w:rsidRPr="005E27E1" w:rsidR="00E3136E" w:rsidP="00E3136E" w:rsidRDefault="00E3136E" w14:paraId="401C801F" w14:textId="3D559884">
      <w:pPr>
        <w:rPr>
          <w:rFonts w:ascii="Arial" w:hAnsi="Arial" w:cs="Arial"/>
          <w:sz w:val="16"/>
          <w:szCs w:val="16"/>
        </w:rPr>
      </w:pPr>
      <w:r w:rsidRPr="005E27E1">
        <w:rPr>
          <w:rFonts w:ascii="Arial" w:hAnsi="Arial" w:cs="Arial"/>
          <w:sz w:val="16"/>
          <w:szCs w:val="16"/>
        </w:rPr>
        <w:t xml:space="preserve">Fuente: </w:t>
      </w:r>
      <w:hyperlink w:history="1" r:id="rId12">
        <w:r w:rsidRPr="005E27E1" w:rsidR="009D6711">
          <w:rPr>
            <w:rStyle w:val="Hipervnculo"/>
            <w:rFonts w:ascii="Arial" w:hAnsi="Arial" w:cs="Arial"/>
            <w:sz w:val="16"/>
            <w:szCs w:val="16"/>
          </w:rPr>
          <w:t>https://www.cruzverde.com.co/mometasona-furoato-01-mk-crema-topica-tubo-x-15gr/COCV_97507.html</w:t>
        </w:r>
      </w:hyperlink>
    </w:p>
    <w:p w:rsidR="005E27E1" w:rsidP="009D6711" w:rsidRDefault="005E27E1" w14:paraId="235BED76" w14:textId="77777777">
      <w:pPr>
        <w:jc w:val="both"/>
        <w:rPr>
          <w:rFonts w:ascii="Arial" w:hAnsi="Arial" w:cs="Arial"/>
          <w:sz w:val="22"/>
          <w:szCs w:val="22"/>
        </w:rPr>
      </w:pPr>
    </w:p>
    <w:p w:rsidRPr="00AA2896" w:rsidR="009D6711" w:rsidP="009D6711" w:rsidRDefault="009D6711" w14:paraId="4FF62585" w14:textId="3074D727">
      <w:pPr>
        <w:jc w:val="both"/>
        <w:rPr>
          <w:rFonts w:ascii="Arial" w:hAnsi="Arial" w:cs="Arial"/>
          <w:sz w:val="22"/>
          <w:szCs w:val="22"/>
        </w:rPr>
      </w:pPr>
      <w:r w:rsidRPr="00AA2896">
        <w:rPr>
          <w:rFonts w:ascii="Arial" w:hAnsi="Arial" w:cs="Arial"/>
          <w:sz w:val="22"/>
          <w:szCs w:val="22"/>
        </w:rPr>
        <w:t xml:space="preserve">IMAGEN: Droguería </w:t>
      </w:r>
      <w:r w:rsidRPr="00AA2896" w:rsidR="00361003">
        <w:rPr>
          <w:rFonts w:ascii="Arial" w:hAnsi="Arial" w:cs="Arial"/>
          <w:sz w:val="22"/>
          <w:szCs w:val="22"/>
        </w:rPr>
        <w:t>Farmalisto, consultado el día 01/05</w:t>
      </w:r>
      <w:r w:rsidRPr="00AA2896">
        <w:rPr>
          <w:rFonts w:ascii="Arial" w:hAnsi="Arial" w:cs="Arial"/>
          <w:sz w:val="22"/>
          <w:szCs w:val="22"/>
        </w:rPr>
        <w:t>/2026</w:t>
      </w:r>
    </w:p>
    <w:p w:rsidRPr="00AA2896" w:rsidR="009D6711" w:rsidP="009D6711" w:rsidRDefault="009D6711" w14:paraId="56FEFF37" w14:textId="1646EECD">
      <w:pPr>
        <w:jc w:val="center"/>
        <w:rPr>
          <w:rFonts w:ascii="Arial" w:hAnsi="Arial" w:cs="Arial"/>
          <w:sz w:val="22"/>
          <w:szCs w:val="22"/>
        </w:rPr>
      </w:pPr>
      <w:r w:rsidRPr="00AA2896">
        <w:rPr>
          <w:rFonts w:ascii="Arial" w:hAnsi="Arial" w:cs="Arial"/>
          <w:sz w:val="22"/>
          <w:szCs w:val="22"/>
        </w:rPr>
        <w:drawing>
          <wp:inline distT="0" distB="0" distL="0" distR="0" wp14:anchorId="3A43DDFA" wp14:editId="31DAD420">
            <wp:extent cx="3807143" cy="2000250"/>
            <wp:effectExtent l="0" t="0" r="3175"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12111" cy="2002860"/>
                    </a:xfrm>
                    <a:prstGeom prst="rect">
                      <a:avLst/>
                    </a:prstGeom>
                  </pic:spPr>
                </pic:pic>
              </a:graphicData>
            </a:graphic>
          </wp:inline>
        </w:drawing>
      </w:r>
    </w:p>
    <w:p w:rsidRPr="008B55C5" w:rsidR="009D6711" w:rsidP="00A237B2" w:rsidRDefault="009D6711" w14:paraId="3308A3B2" w14:textId="7FC4D15F">
      <w:pPr>
        <w:rPr>
          <w:rFonts w:ascii="Arial" w:hAnsi="Arial" w:cs="Arial"/>
          <w:sz w:val="16"/>
          <w:szCs w:val="16"/>
        </w:rPr>
      </w:pPr>
      <w:r w:rsidRPr="008B55C5">
        <w:rPr>
          <w:rFonts w:ascii="Arial" w:hAnsi="Arial" w:cs="Arial"/>
          <w:sz w:val="16"/>
          <w:szCs w:val="16"/>
        </w:rPr>
        <w:t>Fuente: https://www.farmalisto.com.co/formulados/46310-comprar-furm-01-crema-tubo-con-15-g-rx-precio-7708952877130.html?srsltid=AfmBOoobasUN1eUolqtXkFaaljBxepKBjNElFBLqsHXeCYtheARDoTdL</w:t>
      </w:r>
    </w:p>
    <w:p w:rsidR="008B55C5" w:rsidP="00971BB1" w:rsidRDefault="008B55C5" w14:paraId="1C899E61" w14:textId="77777777">
      <w:pPr>
        <w:jc w:val="both"/>
        <w:rPr>
          <w:rFonts w:ascii="Arial" w:hAnsi="Arial" w:cs="Arial"/>
          <w:sz w:val="22"/>
          <w:szCs w:val="22"/>
        </w:rPr>
      </w:pPr>
    </w:p>
    <w:p w:rsidR="00971BB1" w:rsidP="00971BB1" w:rsidRDefault="00971BB1" w14:paraId="020AD4BA" w14:textId="508AC887">
      <w:pPr>
        <w:jc w:val="both"/>
        <w:rPr>
          <w:rFonts w:ascii="Arial" w:hAnsi="Arial" w:cs="Arial"/>
          <w:sz w:val="22"/>
          <w:szCs w:val="22"/>
        </w:rPr>
      </w:pPr>
      <w:r w:rsidRPr="00AA2896">
        <w:rPr>
          <w:rFonts w:ascii="Arial" w:hAnsi="Arial" w:cs="Arial"/>
          <w:sz w:val="22"/>
          <w:szCs w:val="22"/>
        </w:rPr>
        <w:t>Analizando el medicamento FUROATO DE MOMETASONA 0,1% / 15 g crema tópica, se observa que se recibieron cotizaciones por parte de DISCOLMESTS por valor de $3.088 y de RAFAEL ANTONIO SALAMANCA por $3.319. Al comparar dichos valores frente al precio histórico, se evidencia una variación aproximada del -94%, situación que genera una diferencia atípica respecto al comportamiento normal del mercado.</w:t>
      </w:r>
    </w:p>
    <w:p w:rsidRPr="00AA2896" w:rsidR="00813CB2" w:rsidP="00971BB1" w:rsidRDefault="00813CB2" w14:paraId="3528AAFF" w14:textId="77777777">
      <w:pPr>
        <w:jc w:val="both"/>
        <w:rPr>
          <w:rFonts w:ascii="Arial" w:hAnsi="Arial" w:cs="Arial"/>
          <w:sz w:val="22"/>
          <w:szCs w:val="22"/>
        </w:rPr>
      </w:pPr>
    </w:p>
    <w:p w:rsidR="00971BB1" w:rsidP="00971BB1" w:rsidRDefault="00971BB1" w14:paraId="41BCAEE4" w14:textId="49542113">
      <w:pPr>
        <w:jc w:val="both"/>
        <w:rPr>
          <w:rFonts w:ascii="Arial" w:hAnsi="Arial" w:cs="Arial"/>
          <w:sz w:val="22"/>
          <w:szCs w:val="22"/>
        </w:rPr>
      </w:pPr>
      <w:r w:rsidRPr="00AA2896">
        <w:rPr>
          <w:rFonts w:ascii="Arial" w:hAnsi="Arial" w:cs="Arial"/>
          <w:sz w:val="22"/>
          <w:szCs w:val="22"/>
        </w:rPr>
        <w:t>En la revisión de referencias comerciales en droguerías y cadenas farmacéuticas en Colombia para mayo de 2026, se identificó que el precio del Furoato de Mometasona 0,1% crema tópica x 15 g oscila aproximadamente entre $14.900 y $59.000 COP, dependiendo de la marca comercial y del canal de distribución. Dentro de las alternativas encontradas, se observan opciones de menor valor como Laproff, con precios cercanos a $14.900, y presentaciones de marcas como MK comercializadas en cadenas reconocidas con valores entre $53.000 y $59.000.</w:t>
      </w:r>
    </w:p>
    <w:p w:rsidRPr="00AA2896" w:rsidR="004E3BED" w:rsidP="00971BB1" w:rsidRDefault="004E3BED" w14:paraId="50446B32" w14:textId="77777777">
      <w:pPr>
        <w:jc w:val="both"/>
        <w:rPr>
          <w:rFonts w:ascii="Arial" w:hAnsi="Arial" w:cs="Arial"/>
          <w:sz w:val="22"/>
          <w:szCs w:val="22"/>
        </w:rPr>
      </w:pPr>
    </w:p>
    <w:p w:rsidRPr="00AA2896" w:rsidR="00971BB1" w:rsidP="00971BB1" w:rsidRDefault="00971BB1" w14:paraId="2FF214DE" w14:textId="14F88393">
      <w:pPr>
        <w:jc w:val="both"/>
        <w:rPr>
          <w:rFonts w:ascii="Arial" w:hAnsi="Arial" w:cs="Arial"/>
          <w:sz w:val="22"/>
          <w:szCs w:val="22"/>
        </w:rPr>
      </w:pPr>
      <w:r w:rsidRPr="00AA2896">
        <w:rPr>
          <w:rFonts w:ascii="Arial" w:hAnsi="Arial" w:cs="Arial"/>
          <w:sz w:val="22"/>
          <w:szCs w:val="22"/>
        </w:rPr>
        <w:t>Desde el análisis económico, las ofertas presentadas por DISCOLMESTS y RAFAEL ANTONIO SALAMANCA se encuentran considerablemente por debajo de las referencias reales del mercado, lo que podría representar un riesgo de sostenibilidad financiera, abastecimiento o calidad en la ejecución contractual, al no reflejar condiciones comerciales consistentes con el comportamiento habitual del medicamento en el sector farmacéutico.</w:t>
      </w:r>
    </w:p>
    <w:p w:rsidRPr="00AA2896" w:rsidR="009D6711" w:rsidP="00971BB1" w:rsidRDefault="00971BB1" w14:paraId="563ADC81" w14:textId="751742B7">
      <w:pPr>
        <w:jc w:val="both"/>
        <w:rPr>
          <w:rFonts w:ascii="Arial" w:hAnsi="Arial" w:cs="Arial"/>
          <w:sz w:val="22"/>
          <w:szCs w:val="22"/>
        </w:rPr>
      </w:pPr>
      <w:r w:rsidRPr="00AA2896">
        <w:rPr>
          <w:rFonts w:ascii="Arial" w:hAnsi="Arial" w:cs="Arial"/>
          <w:sz w:val="22"/>
          <w:szCs w:val="22"/>
        </w:rPr>
        <w:t>En consecuencia, y con el propósito de garantizar la razonabilidad económica del proceso, se determina excluir las cotizaciones presentadas por DISCOLMESTS y RAFAEL ANTONIO SALAMANCA para el cálculo del precio de referencia, estableciendo como precio techo el valor de $18.978, el cual guarda mayor proporcionalidad con las referencias de mercado verificadas. Con este ajuste, la variación frente al precio histórico pasa a ser del -63%, porcentaje que se considera más coherente y técnicamente sustentado conforme a las condiciones actuales del mercado farmacéutico.</w:t>
      </w:r>
    </w:p>
    <w:p w:rsidRPr="00AA2896" w:rsidR="00AA2896" w:rsidP="00971BB1" w:rsidRDefault="00AA2896" w14:paraId="527A588C" w14:textId="77777777">
      <w:pPr>
        <w:jc w:val="both"/>
        <w:rPr>
          <w:rFonts w:ascii="Arial" w:hAnsi="Arial" w:cs="Arial"/>
          <w:b/>
          <w:sz w:val="22"/>
          <w:szCs w:val="22"/>
          <w:u w:val="single"/>
        </w:rPr>
      </w:pPr>
    </w:p>
    <w:p w:rsidR="001C1B17" w:rsidP="00584525" w:rsidRDefault="00213E7A" w14:paraId="52D1BE6E" w14:textId="77777777">
      <w:pPr>
        <w:pStyle w:val="Prrafodelista"/>
        <w:numPr>
          <w:ilvl w:val="0"/>
          <w:numId w:val="48"/>
        </w:numPr>
        <w:jc w:val="both"/>
        <w:rPr>
          <w:rFonts w:ascii="Arial" w:hAnsi="Arial" w:cs="Arial"/>
          <w:sz w:val="22"/>
          <w:szCs w:val="22"/>
        </w:rPr>
      </w:pPr>
      <w:r w:rsidRPr="00AA2896">
        <w:rPr>
          <w:rFonts w:ascii="Arial" w:hAnsi="Arial" w:cs="Arial"/>
          <w:b/>
          <w:sz w:val="22"/>
          <w:szCs w:val="22"/>
          <w:highlight w:val="cyan"/>
          <w:u w:val="single"/>
        </w:rPr>
        <w:t>Ítem 897 “LETROZOL 2,5 MG TABLETA”</w:t>
      </w:r>
      <w:r w:rsidRPr="00AA2896">
        <w:rPr>
          <w:rFonts w:ascii="Arial" w:hAnsi="Arial" w:cs="Arial"/>
          <w:b/>
          <w:sz w:val="22"/>
          <w:szCs w:val="22"/>
          <w:u w:val="single"/>
        </w:rPr>
        <w:t xml:space="preserve"> </w:t>
      </w:r>
      <w:r w:rsidRPr="00AA2896">
        <w:rPr>
          <w:rFonts w:ascii="Arial" w:hAnsi="Arial" w:cs="Arial"/>
          <w:sz w:val="22"/>
          <w:szCs w:val="22"/>
        </w:rPr>
        <w:t>Se ha detectado una variación significativa entre el menor valor ofertado y el precio histórico del ítem 897, con una diferencia porcentual de -90%, lo que puede indicar una posible artificialidad en los precios presentados.</w:t>
      </w:r>
    </w:p>
    <w:p w:rsidRPr="00AA2896" w:rsidR="006F3C70" w:rsidP="006F3C70" w:rsidRDefault="006F3C70" w14:paraId="49054BD9" w14:textId="77777777">
      <w:pPr>
        <w:pStyle w:val="Prrafodelista"/>
        <w:jc w:val="both"/>
        <w:rPr>
          <w:rFonts w:ascii="Arial" w:hAnsi="Arial" w:cs="Arial"/>
          <w:sz w:val="22"/>
          <w:szCs w:val="22"/>
        </w:rPr>
      </w:pPr>
    </w:p>
    <w:p w:rsidRPr="00AA2896" w:rsidR="00EF413A" w:rsidP="00EF413A" w:rsidRDefault="00EF413A" w14:paraId="53836E9B"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$4.202, al indexar al año 2026, se ajusta a $4.646. Este ajuste refleja la actualización correspondiente, considerando la variación inflacionaria o el índice aplicado.</w:t>
      </w:r>
    </w:p>
    <w:p w:rsidRPr="00AA2896" w:rsidR="00C770B7" w:rsidP="00C770B7" w:rsidRDefault="00C770B7" w14:paraId="743718AE"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$499, el precio presentado por este oferente es el más cercano a los precios históricos, en respuesta desglosa los costos de la siguiente manera:</w:t>
      </w:r>
    </w:p>
    <w:p w:rsidRPr="00AA2896" w:rsidR="00C770B7" w:rsidP="00C770B7" w:rsidRDefault="00C770B7" w14:paraId="00BACC6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$350</w:t>
      </w:r>
    </w:p>
    <w:p w:rsidRPr="00AA2896" w:rsidR="00C770B7" w:rsidP="00C770B7" w:rsidRDefault="00C770B7" w14:paraId="193FD18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$28</w:t>
      </w:r>
    </w:p>
    <w:p w:rsidRPr="00AA2896" w:rsidR="00C770B7" w:rsidP="00C770B7" w:rsidRDefault="00C770B7" w14:paraId="4054E5A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$7</w:t>
      </w:r>
    </w:p>
    <w:p w:rsidRPr="00AA2896" w:rsidR="00C770B7" w:rsidP="00EF413A" w:rsidRDefault="00C770B7" w14:paraId="13FC22D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Utilidad:$64</w:t>
      </w:r>
    </w:p>
    <w:p w:rsidRPr="00AA2896" w:rsidR="006C1B6C" w:rsidP="000A0E20" w:rsidRDefault="00C770B7" w14:paraId="4AD03238" w14:textId="77777777">
      <w:pPr>
        <w:jc w:val="both"/>
        <w:rPr>
          <w:rFonts w:ascii="Arial" w:hAnsi="Arial" w:cs="Arial"/>
          <w:b/>
          <w:sz w:val="22"/>
          <w:szCs w:val="22"/>
          <w:u w:val="single"/>
        </w:rPr>
      </w:pPr>
      <w:r w:rsidRPr="00AA2896">
        <w:rPr>
          <w:rFonts w:ascii="Arial" w:hAnsi="Arial" w:cs="Arial"/>
          <w:b/>
          <w:noProof/>
          <w:sz w:val="22"/>
          <w:szCs w:val="22"/>
          <w:u w:val="single"/>
        </w:rPr>
        <w:drawing>
          <wp:inline distT="0" distB="0" distL="0" distR="0" wp14:anchorId="0BC9206E" wp14:editId="3DEDC193">
            <wp:extent cx="5612130" cy="262890"/>
            <wp:effectExtent l="0" t="0" r="7620" b="381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262890"/>
                    </a:xfrm>
                    <a:prstGeom prst="rect">
                      <a:avLst/>
                    </a:prstGeom>
                  </pic:spPr>
                </pic:pic>
              </a:graphicData>
            </a:graphic>
          </wp:inline>
        </w:drawing>
      </w:r>
    </w:p>
    <w:p w:rsidR="004E3BED" w:rsidP="00C5348B" w:rsidRDefault="004E3BED" w14:paraId="6BD13FC4" w14:textId="77777777">
      <w:pPr>
        <w:jc w:val="both"/>
        <w:rPr>
          <w:rFonts w:ascii="Arial" w:hAnsi="Arial" w:cs="Arial"/>
          <w:b/>
          <w:sz w:val="22"/>
          <w:szCs w:val="22"/>
        </w:rPr>
      </w:pPr>
    </w:p>
    <w:p w:rsidRPr="00AA2896" w:rsidR="00C5348B" w:rsidP="00C5348B" w:rsidRDefault="00C5348B" w14:paraId="30237213"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w:t>
      </w:r>
      <w:r w:rsidRPr="00AA2896" w:rsidR="008C6D0B">
        <w:rPr>
          <w:rFonts w:ascii="Arial" w:hAnsi="Arial" w:cs="Arial"/>
          <w:sz w:val="22"/>
          <w:szCs w:val="22"/>
        </w:rPr>
        <w:t xml:space="preserve"> $499</w:t>
      </w:r>
      <w:r w:rsidRPr="00AA2896">
        <w:rPr>
          <w:rFonts w:ascii="Arial" w:hAnsi="Arial" w:cs="Arial"/>
          <w:sz w:val="22"/>
          <w:szCs w:val="22"/>
        </w:rPr>
        <w:t>, en respuesta desglosa los costos de la siguiente manera:</w:t>
      </w:r>
    </w:p>
    <w:p w:rsidRPr="00AA2896" w:rsidR="00C5348B" w:rsidP="00C5348B" w:rsidRDefault="008C6D0B" w14:paraId="5ADC13A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$429,14</w:t>
      </w:r>
    </w:p>
    <w:p w:rsidRPr="00AA2896" w:rsidR="00C5348B" w:rsidP="00C5348B" w:rsidRDefault="00C5348B" w14:paraId="47EBA65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w:t>
      </w:r>
      <w:r w:rsidRPr="00AA2896" w:rsidR="008C6D0B">
        <w:rPr>
          <w:rFonts w:ascii="Arial" w:hAnsi="Arial" w:cs="Arial"/>
          <w:sz w:val="22"/>
          <w:szCs w:val="22"/>
        </w:rPr>
        <w:t>19,96</w:t>
      </w:r>
    </w:p>
    <w:p w:rsidRPr="00AA2896" w:rsidR="00C5348B" w:rsidP="00C5348B" w:rsidRDefault="008C6D0B" w14:paraId="3659574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$19,96</w:t>
      </w:r>
    </w:p>
    <w:p w:rsidRPr="00AA2896" w:rsidR="00C5348B" w:rsidP="000A0E20" w:rsidRDefault="008C6D0B" w14:paraId="02526C2C" w14:textId="1C21E9D0">
      <w:pPr>
        <w:pStyle w:val="Prrafodelista"/>
        <w:numPr>
          <w:ilvl w:val="0"/>
          <w:numId w:val="1"/>
        </w:numPr>
        <w:jc w:val="both"/>
        <w:rPr>
          <w:rFonts w:ascii="Arial" w:hAnsi="Arial" w:cs="Arial"/>
          <w:sz w:val="22"/>
          <w:szCs w:val="22"/>
        </w:rPr>
      </w:pPr>
      <w:r w:rsidRPr="00AA2896">
        <w:rPr>
          <w:rFonts w:ascii="Arial" w:hAnsi="Arial" w:cs="Arial"/>
          <w:sz w:val="22"/>
          <w:szCs w:val="22"/>
        </w:rPr>
        <w:t>Utilidad:$29,94</w:t>
      </w:r>
    </w:p>
    <w:p w:rsidRPr="00AA2896" w:rsidR="00C770B7" w:rsidP="000A0E20" w:rsidRDefault="008C6D0B" w14:paraId="2F0C793A" w14:textId="77777777">
      <w:pPr>
        <w:jc w:val="both"/>
        <w:rPr>
          <w:rFonts w:ascii="Arial" w:hAnsi="Arial" w:cs="Arial"/>
          <w:b/>
          <w:sz w:val="22"/>
          <w:szCs w:val="22"/>
          <w:u w:val="single"/>
        </w:rPr>
      </w:pPr>
      <w:r w:rsidRPr="00AA2896">
        <w:rPr>
          <w:rFonts w:ascii="Arial" w:hAnsi="Arial" w:cs="Arial"/>
          <w:b/>
          <w:noProof/>
          <w:sz w:val="22"/>
          <w:szCs w:val="22"/>
          <w:u w:val="single"/>
        </w:rPr>
        <w:drawing>
          <wp:inline distT="0" distB="0" distL="0" distR="0" wp14:anchorId="65280548" wp14:editId="4B5F960A">
            <wp:extent cx="5612130" cy="1114425"/>
            <wp:effectExtent l="0" t="0" r="7620" b="9525"/>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1114425"/>
                    </a:xfrm>
                    <a:prstGeom prst="rect">
                      <a:avLst/>
                    </a:prstGeom>
                  </pic:spPr>
                </pic:pic>
              </a:graphicData>
            </a:graphic>
          </wp:inline>
        </w:drawing>
      </w:r>
    </w:p>
    <w:p w:rsidR="004E3BED" w:rsidP="000A0E20" w:rsidRDefault="004E3BED" w14:paraId="558843E7" w14:textId="77777777">
      <w:pPr>
        <w:jc w:val="both"/>
        <w:rPr>
          <w:rFonts w:ascii="Arial" w:hAnsi="Arial" w:cs="Arial"/>
          <w:sz w:val="22"/>
          <w:szCs w:val="22"/>
        </w:rPr>
      </w:pPr>
    </w:p>
    <w:p w:rsidRPr="00AA2896" w:rsidR="00560320" w:rsidP="000A0E20" w:rsidRDefault="00560320" w14:paraId="28A17E39" w14:textId="366E2752">
      <w:pPr>
        <w:jc w:val="both"/>
        <w:rPr>
          <w:rFonts w:ascii="Arial" w:hAnsi="Arial" w:cs="Arial"/>
          <w:sz w:val="22"/>
          <w:szCs w:val="22"/>
        </w:rPr>
      </w:pPr>
      <w:r w:rsidRPr="00AA2896">
        <w:rPr>
          <w:rFonts w:ascii="Arial" w:hAnsi="Arial" w:cs="Arial"/>
          <w:sz w:val="22"/>
          <w:szCs w:val="22"/>
        </w:rPr>
        <w:t>IMAGEN: Droguería Cruz verde, consultado el día 09/05/2026</w:t>
      </w:r>
    </w:p>
    <w:p w:rsidRPr="00AA2896" w:rsidR="00560320" w:rsidP="00560320" w:rsidRDefault="00560320" w14:paraId="67B11D5F" w14:textId="4CF74FBA">
      <w:pPr>
        <w:jc w:val="center"/>
        <w:rPr>
          <w:rFonts w:ascii="Arial" w:hAnsi="Arial" w:cs="Arial"/>
          <w:b/>
          <w:sz w:val="22"/>
          <w:szCs w:val="22"/>
          <w:u w:val="single"/>
        </w:rPr>
      </w:pPr>
      <w:r w:rsidRPr="00AA2896">
        <w:rPr>
          <w:rFonts w:ascii="Arial" w:hAnsi="Arial" w:cs="Arial"/>
          <w:b/>
          <w:sz w:val="22"/>
          <w:szCs w:val="22"/>
          <w:u w:val="single"/>
        </w:rPr>
        <w:drawing>
          <wp:inline distT="0" distB="0" distL="0" distR="0" wp14:anchorId="46BA7148" wp14:editId="7998A168">
            <wp:extent cx="3588068" cy="200025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92279" cy="2002598"/>
                    </a:xfrm>
                    <a:prstGeom prst="rect">
                      <a:avLst/>
                    </a:prstGeom>
                  </pic:spPr>
                </pic:pic>
              </a:graphicData>
            </a:graphic>
          </wp:inline>
        </w:drawing>
      </w:r>
    </w:p>
    <w:p w:rsidRPr="006A734A" w:rsidR="00560320" w:rsidP="00560320" w:rsidRDefault="00560320" w14:paraId="14456905" w14:textId="6F228B0C">
      <w:pPr>
        <w:rPr>
          <w:rFonts w:ascii="Arial" w:hAnsi="Arial" w:cs="Arial"/>
          <w:b/>
          <w:sz w:val="16"/>
          <w:szCs w:val="16"/>
          <w:u w:val="single"/>
        </w:rPr>
      </w:pPr>
      <w:r w:rsidRPr="006A734A">
        <w:rPr>
          <w:rFonts w:ascii="Arial" w:hAnsi="Arial" w:cs="Arial"/>
          <w:b/>
          <w:sz w:val="16"/>
          <w:szCs w:val="16"/>
          <w:u w:val="single"/>
        </w:rPr>
        <w:t xml:space="preserve">Fuente: </w:t>
      </w:r>
      <w:hyperlink w:history="1" r:id="rId17">
        <w:r w:rsidRPr="006A734A" w:rsidR="000C5225">
          <w:rPr>
            <w:rStyle w:val="Hipervnculo"/>
            <w:rFonts w:ascii="Arial" w:hAnsi="Arial" w:cs="Arial"/>
            <w:b/>
            <w:sz w:val="16"/>
            <w:szCs w:val="16"/>
          </w:rPr>
          <w:t>https://www.cruzverde.com.co/letrozol-25mg-tabletas-recubiertas-caja-x-30-kern-pharma/COCV_161947.html</w:t>
        </w:r>
      </w:hyperlink>
    </w:p>
    <w:p w:rsidRPr="00AA2896" w:rsidR="000C5225" w:rsidP="00560320" w:rsidRDefault="000C5225" w14:paraId="2A161AEA" w14:textId="465EBB2F">
      <w:pPr>
        <w:rPr>
          <w:rFonts w:ascii="Arial" w:hAnsi="Arial" w:cs="Arial"/>
          <w:b/>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164.112</m:t>
              </m:r>
            </m:num>
            <m:den>
              <m:r>
                <w:rPr>
                  <w:rFonts w:ascii="Cambria Math" w:hAnsi="Cambria Math" w:cs="Arial"/>
                  <w:sz w:val="22"/>
                  <w:szCs w:val="22"/>
                </w:rPr>
                <m:t>30</m:t>
              </m:r>
            </m:den>
          </m:f>
          <m:r>
            <w:rPr>
              <w:rFonts w:ascii="Cambria Math" w:hAnsi="Cambria Math" w:cs="Arial"/>
              <w:sz w:val="22"/>
              <w:szCs w:val="22"/>
            </w:rPr>
            <m:t>=5.470,4</m:t>
          </m:r>
        </m:oMath>
      </m:oMathPara>
    </w:p>
    <w:p w:rsidR="00A763C6" w:rsidP="00405233" w:rsidRDefault="00A763C6" w14:paraId="74539528" w14:textId="77777777">
      <w:pPr>
        <w:jc w:val="both"/>
        <w:rPr>
          <w:rFonts w:ascii="Arial" w:hAnsi="Arial" w:cs="Arial"/>
          <w:color w:val="0A0A0A"/>
          <w:sz w:val="22"/>
          <w:szCs w:val="22"/>
          <w:shd w:val="clear" w:color="auto" w:fill="FFFFFF"/>
        </w:rPr>
      </w:pPr>
    </w:p>
    <w:p w:rsidRPr="00AA2896" w:rsidR="00405233" w:rsidP="00405233" w:rsidRDefault="00405233" w14:paraId="2E391C56" w14:textId="77777777">
      <w:pPr>
        <w:jc w:val="both"/>
        <w:rPr>
          <w:rFonts w:ascii="Arial" w:hAnsi="Arial" w:cs="Arial"/>
          <w:color w:val="0A0A0A"/>
          <w:sz w:val="22"/>
          <w:szCs w:val="22"/>
          <w:shd w:val="clear" w:color="auto" w:fill="FFFFFF"/>
        </w:rPr>
      </w:pPr>
      <w:r w:rsidRPr="00AA2896">
        <w:rPr>
          <w:rFonts w:ascii="Arial" w:hAnsi="Arial" w:cs="Arial"/>
          <w:color w:val="0A0A0A"/>
          <w:sz w:val="22"/>
          <w:szCs w:val="22"/>
          <w:shd w:val="clear" w:color="auto" w:fill="FFFFFF"/>
        </w:rPr>
        <w:t xml:space="preserve">Analizando el LETROZOL 2,5 MG TABLETA presenta una variación del -90% entre el precio histórico de </w:t>
      </w:r>
      <w:r w:rsidRPr="00AA2896">
        <w:rPr>
          <w:rFonts w:ascii="Arial" w:hAnsi="Arial" w:cs="Arial"/>
          <w:sz w:val="22"/>
          <w:szCs w:val="22"/>
        </w:rPr>
        <w:t>4.202 y el menor valor de $449</w:t>
      </w:r>
      <w:r w:rsidRPr="00AA2896">
        <w:rPr>
          <w:rFonts w:ascii="Arial" w:hAnsi="Arial" w:cs="Arial"/>
          <w:color w:val="0A0A0A"/>
          <w:sz w:val="22"/>
          <w:szCs w:val="22"/>
          <w:shd w:val="clear" w:color="auto" w:fill="FFFFFF"/>
        </w:rPr>
        <w:t>, revisando en las droguerías el precio del Letrozol 2,5 mg en presentación de 30 tabletas en Colombia oscila entre </w:t>
      </w:r>
      <w:r w:rsidRPr="00AA2896">
        <w:rPr>
          <w:rStyle w:val="Textoennegrita"/>
          <w:rFonts w:ascii="Arial" w:hAnsi="Arial" w:cs="Arial"/>
          <w:b w:val="0"/>
          <w:sz w:val="22"/>
          <w:szCs w:val="22"/>
        </w:rPr>
        <w:t>$33.900 y $165.000 COP</w:t>
      </w:r>
      <w:r w:rsidRPr="00AA2896">
        <w:rPr>
          <w:rFonts w:ascii="Arial" w:hAnsi="Arial" w:cs="Arial"/>
          <w:color w:val="0A0A0A"/>
          <w:sz w:val="22"/>
          <w:szCs w:val="22"/>
          <w:shd w:val="clear" w:color="auto" w:fill="FFFFFF"/>
        </w:rPr>
        <w:t>, es decir por tableta costaría $1.130 a los $5.500 dependiendo de la marca (genérico como Letrole o marcas como Kern Pharma/Letsoma) y el lugar de compra.</w:t>
      </w:r>
    </w:p>
    <w:p w:rsidR="00405233" w:rsidP="00405233" w:rsidRDefault="00405233" w14:paraId="6000D992" w14:textId="77777777">
      <w:pPr>
        <w:jc w:val="both"/>
        <w:rPr>
          <w:rFonts w:ascii="Arial" w:hAnsi="Arial" w:cs="Arial"/>
          <w:color w:val="0A0A0A"/>
          <w:sz w:val="22"/>
          <w:szCs w:val="22"/>
          <w:shd w:val="clear" w:color="auto" w:fill="FFFFFF"/>
        </w:rPr>
      </w:pPr>
      <w:r w:rsidRPr="00AA2896">
        <w:rPr>
          <w:rFonts w:ascii="Arial" w:hAnsi="Arial" w:cs="Arial"/>
          <w:color w:val="0A0A0A"/>
          <w:sz w:val="22"/>
          <w:szCs w:val="22"/>
          <w:shd w:val="clear" w:color="auto" w:fill="FFFFFF"/>
        </w:rPr>
        <w:t>Por lo anterior se establece como precio techo el menor valor recibido en el estudio de mercado EM-066-2026.</w:t>
      </w:r>
    </w:p>
    <w:p w:rsidRPr="004E3BED" w:rsidR="004E3BED" w:rsidP="00405233" w:rsidRDefault="004E3BED" w14:paraId="67A1DEF0" w14:textId="77777777">
      <w:pPr>
        <w:jc w:val="both"/>
        <w:rPr>
          <w:rFonts w:ascii="Arial" w:hAnsi="Arial" w:cs="Arial"/>
          <w:color w:val="0A0A0A"/>
          <w:sz w:val="14"/>
          <w:szCs w:val="22"/>
          <w:shd w:val="clear" w:color="auto" w:fill="FFFFFF"/>
        </w:rPr>
      </w:pPr>
    </w:p>
    <w:p w:rsidR="00405233" w:rsidP="00405233" w:rsidRDefault="00405233" w14:paraId="37540B0F" w14:textId="176C7B54">
      <w:pPr>
        <w:jc w:val="both"/>
        <w:rPr>
          <w:rFonts w:ascii="Arial" w:hAnsi="Arial" w:cs="Arial"/>
          <w:color w:val="0A0A0A"/>
          <w:sz w:val="22"/>
          <w:szCs w:val="22"/>
          <w:shd w:val="clear" w:color="auto" w:fill="FFFFFF"/>
        </w:rPr>
      </w:pPr>
      <w:r w:rsidRPr="00AA2896">
        <w:rPr>
          <w:rFonts w:ascii="Arial" w:hAnsi="Arial" w:cs="Arial"/>
          <w:color w:val="0A0A0A"/>
          <w:sz w:val="22"/>
          <w:szCs w:val="22"/>
          <w:shd w:val="clear" w:color="auto" w:fill="FFFFFF"/>
        </w:rPr>
        <w:t>Al revisar referencias comerciales en droguerías y establecimientos farmacéuticos en Colombia para mayo de 2026, se identificó que el Letrozol 2,5 mg en presentación de 30 tabletas presenta precios que oscilan entre $33.900 y $165.000 COP por caja, dependiendo de la marca comercial y el canal de distribución. Esto representa un valor aproximado por tableta entre $1.130 y $5.500, encontrándose diferencias asociadas a medicamentos genéricos, como Letrole, y marcas comerciales de mayor reconocimiento como Kern Pharma o Letsoma.</w:t>
      </w:r>
    </w:p>
    <w:p w:rsidRPr="004E3BED" w:rsidR="004E3BED" w:rsidP="00405233" w:rsidRDefault="004E3BED" w14:paraId="47F29E37" w14:textId="77777777">
      <w:pPr>
        <w:jc w:val="both"/>
        <w:rPr>
          <w:rFonts w:ascii="Arial" w:hAnsi="Arial" w:cs="Arial"/>
          <w:color w:val="0A0A0A"/>
          <w:sz w:val="16"/>
          <w:szCs w:val="22"/>
          <w:shd w:val="clear" w:color="auto" w:fill="FFFFFF"/>
        </w:rPr>
      </w:pPr>
    </w:p>
    <w:p w:rsidR="00405233" w:rsidP="00405233" w:rsidRDefault="00405233" w14:paraId="37C3F40C" w14:textId="40703EB0">
      <w:pPr>
        <w:jc w:val="both"/>
        <w:rPr>
          <w:rFonts w:ascii="Arial" w:hAnsi="Arial" w:cs="Arial"/>
          <w:color w:val="0A0A0A"/>
          <w:sz w:val="22"/>
          <w:szCs w:val="22"/>
          <w:shd w:val="clear" w:color="auto" w:fill="FFFFFF"/>
        </w:rPr>
      </w:pPr>
      <w:r w:rsidRPr="00AA2896">
        <w:rPr>
          <w:rFonts w:ascii="Arial" w:hAnsi="Arial" w:cs="Arial"/>
          <w:color w:val="0A0A0A"/>
          <w:sz w:val="22"/>
          <w:szCs w:val="22"/>
          <w:shd w:val="clear" w:color="auto" w:fill="FFFFFF"/>
        </w:rPr>
        <w:t>Desde el análisis económico, aunque el valor ofertado de $449 por unidad se encuentra significativamente por debajo de las referencias comerciales identificadas en el mercado, también es importante considerar que en los procesos de contratación institucional pueden existir condiciones diferenciales de negociación derivadas de compras al por mayor, acuerdos comerciales, descuentos por volumen y canales de distribución especializados, los cuales permiten obtener precios inferiores a los observados en el mercado minorista farmacéutico.</w:t>
      </w:r>
    </w:p>
    <w:p w:rsidRPr="004E3BED" w:rsidR="004E3BED" w:rsidP="00405233" w:rsidRDefault="004E3BED" w14:paraId="41AC7594" w14:textId="77777777">
      <w:pPr>
        <w:jc w:val="both"/>
        <w:rPr>
          <w:rFonts w:ascii="Arial" w:hAnsi="Arial" w:cs="Arial"/>
          <w:color w:val="0A0A0A"/>
          <w:sz w:val="16"/>
          <w:szCs w:val="22"/>
          <w:shd w:val="clear" w:color="auto" w:fill="FFFFFF"/>
        </w:rPr>
      </w:pPr>
    </w:p>
    <w:p w:rsidRPr="00AA2896" w:rsidR="00405233" w:rsidP="00405233" w:rsidRDefault="00405233" w14:paraId="2D21B06B" w14:textId="1771C785">
      <w:pPr>
        <w:jc w:val="both"/>
        <w:rPr>
          <w:rFonts w:ascii="Arial" w:hAnsi="Arial" w:cs="Arial"/>
          <w:color w:val="0A0A0A"/>
          <w:sz w:val="22"/>
          <w:szCs w:val="22"/>
          <w:shd w:val="clear" w:color="auto" w:fill="FFFFFF"/>
        </w:rPr>
      </w:pPr>
      <w:r w:rsidRPr="00AA2896">
        <w:rPr>
          <w:rFonts w:ascii="Arial" w:hAnsi="Arial" w:cs="Arial"/>
          <w:color w:val="0A0A0A"/>
          <w:sz w:val="22"/>
          <w:szCs w:val="22"/>
          <w:shd w:val="clear" w:color="auto" w:fill="FFFFFF"/>
        </w:rPr>
        <w:t xml:space="preserve">Adicionalmente, el valor cotizado, aun siendo inferior al rango promedio comercial, no se considera irrazonable frente a las dinámicas de adquisición institucional de medicamentos </w:t>
      </w:r>
      <w:r w:rsidRPr="00AA2896">
        <w:rPr>
          <w:rFonts w:ascii="Arial" w:hAnsi="Arial" w:cs="Arial"/>
          <w:color w:val="0A0A0A"/>
          <w:sz w:val="22"/>
          <w:szCs w:val="22"/>
          <w:shd w:val="clear" w:color="auto" w:fill="FFFFFF"/>
        </w:rPr>
        <w:t>de alto consumo, especialmente tratándose de presentaciones genéricas con amplia disponibilidad en el mercado nacional. En ese sentido, no se evidencia una distorsión económica que justifique excluir la oferta o ajustar artificialmente el valor de referencia.</w:t>
      </w:r>
    </w:p>
    <w:p w:rsidRPr="00AA2896" w:rsidR="00405233" w:rsidP="00405233" w:rsidRDefault="00405233" w14:paraId="02FFFB7B" w14:textId="6663EA44">
      <w:pPr>
        <w:jc w:val="both"/>
        <w:rPr>
          <w:rFonts w:ascii="Arial" w:hAnsi="Arial" w:cs="Arial"/>
          <w:color w:val="0A0A0A"/>
          <w:sz w:val="22"/>
          <w:szCs w:val="22"/>
          <w:shd w:val="clear" w:color="auto" w:fill="FFFFFF"/>
        </w:rPr>
      </w:pPr>
      <w:r w:rsidRPr="00AA2896">
        <w:rPr>
          <w:rFonts w:ascii="Arial" w:hAnsi="Arial" w:cs="Arial"/>
          <w:color w:val="0A0A0A"/>
          <w:sz w:val="22"/>
          <w:szCs w:val="22"/>
          <w:shd w:val="clear" w:color="auto" w:fill="FFFFFF"/>
        </w:rPr>
        <w:t>Por lo anterior, y considerando que el precio ofertado representa un beneficio económico para la entidad, se determina establecer como precio techo el menor valor recibido en el estudio de mercado EM-066-2026, correspondiente a $449 por unidad, manteniendo la variación del -90% frente al precio histórico.</w:t>
      </w:r>
    </w:p>
    <w:p w:rsidRPr="00AA2896" w:rsidR="00AA2896" w:rsidP="00405233" w:rsidRDefault="00AA2896" w14:paraId="3AA3DD68" w14:textId="77777777">
      <w:pPr>
        <w:jc w:val="both"/>
        <w:rPr>
          <w:rFonts w:ascii="Arial" w:hAnsi="Arial" w:cs="Arial"/>
          <w:color w:val="0A0A0A"/>
          <w:sz w:val="22"/>
          <w:szCs w:val="22"/>
          <w:shd w:val="clear" w:color="auto" w:fill="FFFFFF"/>
        </w:rPr>
      </w:pPr>
    </w:p>
    <w:p w:rsidR="007D0526" w:rsidP="00584525" w:rsidRDefault="002400D0" w14:paraId="4A5102AD" w14:textId="77777777">
      <w:pPr>
        <w:pStyle w:val="Prrafodelista"/>
        <w:numPr>
          <w:ilvl w:val="0"/>
          <w:numId w:val="49"/>
        </w:numPr>
        <w:jc w:val="both"/>
        <w:rPr>
          <w:rFonts w:ascii="Arial" w:hAnsi="Arial" w:cs="Arial"/>
          <w:sz w:val="22"/>
          <w:szCs w:val="22"/>
        </w:rPr>
      </w:pPr>
      <w:r w:rsidRPr="00AA2896">
        <w:rPr>
          <w:rFonts w:ascii="Arial" w:hAnsi="Arial" w:cs="Arial"/>
          <w:b/>
          <w:sz w:val="22"/>
          <w:szCs w:val="22"/>
          <w:highlight w:val="cyan"/>
          <w:u w:val="single"/>
        </w:rPr>
        <w:t>Ítem 545 “DOXORRUBICINA 10 mg  POLVO LIOFILIZADO A SOLUCION INYECTABLE”</w:t>
      </w:r>
      <w:r w:rsidRPr="00AA2896">
        <w:rPr>
          <w:rFonts w:ascii="Arial" w:hAnsi="Arial" w:cs="Arial"/>
          <w:b/>
          <w:sz w:val="22"/>
          <w:szCs w:val="22"/>
          <w:u w:val="single"/>
        </w:rPr>
        <w:t xml:space="preserve"> </w:t>
      </w:r>
      <w:r w:rsidRPr="00AA2896">
        <w:rPr>
          <w:rFonts w:ascii="Arial" w:hAnsi="Arial" w:cs="Arial"/>
          <w:sz w:val="22"/>
          <w:szCs w:val="22"/>
        </w:rPr>
        <w:t>Se ha detectado una variación significativa entre el menor valor ofertado y el precio histórico del ítem 545, con una diferencia porcentual de -83%, lo que puede indicar una posible artificialidad en los precios presentados.</w:t>
      </w:r>
    </w:p>
    <w:p w:rsidRPr="00AA2896" w:rsidR="00684216" w:rsidP="00071083" w:rsidRDefault="00684216" w14:paraId="0F91DD29" w14:textId="77777777">
      <w:pPr>
        <w:pStyle w:val="Prrafodelista"/>
        <w:jc w:val="both"/>
        <w:rPr>
          <w:rFonts w:ascii="Arial" w:hAnsi="Arial" w:cs="Arial"/>
          <w:sz w:val="22"/>
          <w:szCs w:val="22"/>
        </w:rPr>
      </w:pPr>
    </w:p>
    <w:p w:rsidR="00C825DE" w:rsidP="000A0E20" w:rsidRDefault="00C825DE" w14:paraId="20E0845C"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$51.387, al indexar al año 2026, se ajusta a $62.076. Este ajuste refleja la actualización correspondiente, considerando la variación inflacionaria o el índice aplicado.</w:t>
      </w:r>
    </w:p>
    <w:p w:rsidRPr="00AA2896" w:rsidR="00071083" w:rsidP="000A0E20" w:rsidRDefault="00071083" w14:paraId="2729C19D" w14:textId="77777777">
      <w:pPr>
        <w:jc w:val="both"/>
        <w:rPr>
          <w:rFonts w:ascii="Arial" w:hAnsi="Arial" w:cs="Arial"/>
          <w:sz w:val="22"/>
          <w:szCs w:val="22"/>
        </w:rPr>
      </w:pPr>
    </w:p>
    <w:p w:rsidR="00C825DE" w:rsidP="000A0E20" w:rsidRDefault="00AD5916" w14:paraId="60428B45" w14:textId="77777777">
      <w:pPr>
        <w:jc w:val="both"/>
        <w:rPr>
          <w:rFonts w:ascii="Arial" w:hAnsi="Arial" w:cs="Arial"/>
          <w:sz w:val="22"/>
          <w:szCs w:val="22"/>
        </w:rPr>
      </w:pPr>
      <w:r w:rsidRPr="00AA2896">
        <w:rPr>
          <w:rFonts w:ascii="Arial" w:hAnsi="Arial" w:cs="Arial"/>
          <w:b/>
          <w:sz w:val="22"/>
          <w:szCs w:val="22"/>
        </w:rPr>
        <w:t>FARMAPOS LTDA:</w:t>
      </w:r>
      <w:r w:rsidRPr="00AA2896">
        <w:rPr>
          <w:rFonts w:ascii="Arial" w:hAnsi="Arial" w:cs="Arial"/>
          <w:sz w:val="22"/>
          <w:szCs w:val="22"/>
        </w:rPr>
        <w:t xml:space="preserve"> El valor de la entidad es de $54.466</w:t>
      </w:r>
    </w:p>
    <w:p w:rsidRPr="00AA2896" w:rsidR="00071083" w:rsidP="000A0E20" w:rsidRDefault="00071083" w14:paraId="07F56680" w14:textId="77777777">
      <w:pPr>
        <w:jc w:val="both"/>
        <w:rPr>
          <w:rFonts w:ascii="Arial" w:hAnsi="Arial" w:cs="Arial"/>
          <w:sz w:val="22"/>
          <w:szCs w:val="22"/>
        </w:rPr>
      </w:pPr>
    </w:p>
    <w:p w:rsidRPr="00AA2896" w:rsidR="00CD4673" w:rsidP="00CD4673" w:rsidRDefault="00CD4673" w14:paraId="73E5CBB3"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$11.749, el precio presentado por este oferente es el más cercano a los precios históricos, en respuesta desglosa los costos de la siguiente manera:</w:t>
      </w:r>
    </w:p>
    <w:p w:rsidRPr="00AA2896" w:rsidR="00CD4673" w:rsidP="00CD4673" w:rsidRDefault="00CD4673" w14:paraId="51C498F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$11.412</w:t>
      </w:r>
    </w:p>
    <w:p w:rsidRPr="00AA2896" w:rsidR="00CD4673" w:rsidP="00CD4673" w:rsidRDefault="00CD4673" w14:paraId="7E2D678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$913</w:t>
      </w:r>
    </w:p>
    <w:p w:rsidRPr="00AA2896" w:rsidR="00CD4673" w:rsidP="00CD4673" w:rsidRDefault="00CD4673" w14:paraId="2EEA063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$228,24</w:t>
      </w:r>
    </w:p>
    <w:p w:rsidRPr="00AA2896" w:rsidR="00CD4673" w:rsidP="000A0E20" w:rsidRDefault="00CD4673" w14:paraId="62FDCAE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Utilidad:$804</w:t>
      </w:r>
    </w:p>
    <w:p w:rsidRPr="00AA2896" w:rsidR="007D0526" w:rsidP="000A0E20" w:rsidRDefault="00C825DE" w14:paraId="3D5D7547" w14:textId="77777777">
      <w:pPr>
        <w:jc w:val="both"/>
        <w:rPr>
          <w:rFonts w:ascii="Arial" w:hAnsi="Arial" w:cs="Arial"/>
          <w:sz w:val="22"/>
          <w:szCs w:val="22"/>
        </w:rPr>
      </w:pPr>
      <w:r w:rsidRPr="00AA2896">
        <w:rPr>
          <w:rFonts w:ascii="Arial" w:hAnsi="Arial" w:cs="Arial"/>
          <w:noProof/>
          <w:sz w:val="22"/>
          <w:szCs w:val="22"/>
        </w:rPr>
        <w:drawing>
          <wp:inline distT="0" distB="0" distL="0" distR="0" wp14:anchorId="2D0BD347" wp14:editId="39B515DF">
            <wp:extent cx="5612130" cy="388620"/>
            <wp:effectExtent l="0" t="0" r="762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88620"/>
                    </a:xfrm>
                    <a:prstGeom prst="rect">
                      <a:avLst/>
                    </a:prstGeom>
                  </pic:spPr>
                </pic:pic>
              </a:graphicData>
            </a:graphic>
          </wp:inline>
        </w:drawing>
      </w:r>
    </w:p>
    <w:p w:rsidR="00071083" w:rsidP="000A0E20" w:rsidRDefault="00071083" w14:paraId="6C69F465" w14:textId="77777777">
      <w:pPr>
        <w:jc w:val="both"/>
        <w:rPr>
          <w:rFonts w:ascii="Arial" w:hAnsi="Arial" w:cs="Arial"/>
          <w:b/>
          <w:sz w:val="22"/>
          <w:szCs w:val="22"/>
        </w:rPr>
      </w:pPr>
    </w:p>
    <w:p w:rsidRPr="00AA2896" w:rsidR="00AC3C3A" w:rsidP="000A0E20" w:rsidRDefault="00AC3C3A" w14:paraId="45690693" w14:textId="77777777">
      <w:pPr>
        <w:jc w:val="both"/>
        <w:rPr>
          <w:rFonts w:ascii="Arial" w:hAnsi="Arial" w:cs="Arial"/>
          <w:sz w:val="22"/>
          <w:szCs w:val="22"/>
        </w:rPr>
      </w:pPr>
      <w:r w:rsidRPr="00AA2896">
        <w:rPr>
          <w:rFonts w:ascii="Arial" w:hAnsi="Arial" w:cs="Arial"/>
          <w:b/>
          <w:sz w:val="22"/>
          <w:szCs w:val="22"/>
        </w:rPr>
        <w:t>Medic Colombia SAS:</w:t>
      </w:r>
      <w:r w:rsidRPr="00AA2896">
        <w:rPr>
          <w:rFonts w:ascii="Arial" w:hAnsi="Arial" w:cs="Arial"/>
          <w:sz w:val="22"/>
          <w:szCs w:val="22"/>
        </w:rPr>
        <w:t xml:space="preserve"> El valor de la entidad es de $10.337</w:t>
      </w:r>
    </w:p>
    <w:p w:rsidR="00954DCD" w:rsidP="00954DCD" w:rsidRDefault="00954DCD" w14:paraId="2B0C77F0" w14:textId="6AA3DC45">
      <w:pPr>
        <w:jc w:val="both"/>
        <w:rPr>
          <w:rFonts w:ascii="Arial" w:hAnsi="Arial" w:cs="Arial"/>
          <w:sz w:val="22"/>
          <w:szCs w:val="22"/>
        </w:rPr>
      </w:pPr>
      <w:r w:rsidRPr="00AA2896">
        <w:rPr>
          <w:rFonts w:ascii="Arial" w:hAnsi="Arial" w:cs="Arial"/>
          <w:sz w:val="22"/>
          <w:szCs w:val="22"/>
        </w:rPr>
        <w:t>Analizado el medicamento DOXORRUBICINA 10 mg, se evidencia una variación del -83% entre el precio histórico de $51.387 y el menor valor cotizado en el estudio de mercado, correspondiente a $10.337.</w:t>
      </w:r>
    </w:p>
    <w:p w:rsidRPr="00AA2896" w:rsidR="00D852E6" w:rsidP="00954DCD" w:rsidRDefault="00D852E6" w14:paraId="7F898134" w14:textId="77777777">
      <w:pPr>
        <w:jc w:val="both"/>
        <w:rPr>
          <w:rFonts w:ascii="Arial" w:hAnsi="Arial" w:cs="Arial"/>
          <w:sz w:val="22"/>
          <w:szCs w:val="22"/>
        </w:rPr>
      </w:pPr>
    </w:p>
    <w:p w:rsidRPr="00AA2896" w:rsidR="00954DCD" w:rsidP="00954DCD" w:rsidRDefault="00954DCD" w14:paraId="628C7235" w14:textId="186204D6">
      <w:pPr>
        <w:jc w:val="both"/>
        <w:rPr>
          <w:rFonts w:ascii="Arial" w:hAnsi="Arial" w:cs="Arial"/>
          <w:sz w:val="22"/>
          <w:szCs w:val="22"/>
        </w:rPr>
      </w:pPr>
      <w:r w:rsidRPr="00AA2896">
        <w:rPr>
          <w:rFonts w:ascii="Arial" w:hAnsi="Arial" w:cs="Arial"/>
          <w:sz w:val="22"/>
          <w:szCs w:val="22"/>
        </w:rPr>
        <w:t>Con el fin de validar la razonabilidad del valor ofertado, se revisaron referencias de mercado para este medicamento en Colombia, identificándose precios cercanos a $12.355 COP por vial. La Doxorrubicina es un medicamento oncológico perteneciente al grupo de las antraciclinas, utilizado en el tratamiento de diversos tipos de cáncer, cuyo comportamiento de precios puede verse influenciado por factores como la disponibilidad de medicamentos genéricos, los canales de compra institucional, los volúmenes de adquisición y las condiciones de negociación con laboratorios y distribuidores especializados.</w:t>
      </w:r>
    </w:p>
    <w:p w:rsidRPr="00AA2896" w:rsidR="00954DCD" w:rsidP="00954DCD" w:rsidRDefault="00954DCD" w14:paraId="439BF5B0" w14:textId="14117CF0">
      <w:pPr>
        <w:jc w:val="both"/>
        <w:rPr>
          <w:rFonts w:ascii="Arial" w:hAnsi="Arial" w:cs="Arial"/>
          <w:sz w:val="22"/>
          <w:szCs w:val="22"/>
        </w:rPr>
      </w:pPr>
      <w:r w:rsidRPr="00AA2896">
        <w:rPr>
          <w:rFonts w:ascii="Arial" w:hAnsi="Arial" w:cs="Arial"/>
          <w:sz w:val="22"/>
          <w:szCs w:val="22"/>
        </w:rPr>
        <w:t>Desde el análisis económico, aunque la diferencia frente al precio histórico es significativa, el valor cotizado de $10.337 se encuentra dentro de un rango coherente respecto a las referencias actuales del mercado, evidenciando que la disminución no obedece necesariamente a una distorsión económica, sino posiblemente a mejores condiciones comerciales y de abastecimiento en el contexto del mercado farmacéutico institucional.</w:t>
      </w:r>
    </w:p>
    <w:p w:rsidRPr="00AA2896" w:rsidR="00954DCD" w:rsidP="00954DCD" w:rsidRDefault="00954DCD" w14:paraId="036046A2" w14:textId="512D29B1">
      <w:pPr>
        <w:jc w:val="both"/>
        <w:rPr>
          <w:rFonts w:ascii="Arial" w:hAnsi="Arial" w:cs="Arial"/>
          <w:sz w:val="22"/>
          <w:szCs w:val="22"/>
        </w:rPr>
      </w:pPr>
      <w:r w:rsidRPr="00AA2896">
        <w:rPr>
          <w:rFonts w:ascii="Arial" w:hAnsi="Arial" w:cs="Arial"/>
          <w:sz w:val="22"/>
          <w:szCs w:val="22"/>
        </w:rPr>
        <w:t>Adicionalmente, tratándose de un medicamento con amplia oferta de genéricos y alta demanda dentro del sector salud, es viable que se presenten reducciones importantes frente a precios históricos, especialmente en escenarios de competencia entre proveedores y optimización de cadenas de suministro.</w:t>
      </w:r>
    </w:p>
    <w:p w:rsidR="00954DCD" w:rsidP="00954DCD" w:rsidRDefault="00954DCD" w14:paraId="4CA55373" w14:textId="54680635">
      <w:pPr>
        <w:jc w:val="both"/>
        <w:rPr>
          <w:rFonts w:ascii="Arial" w:hAnsi="Arial" w:cs="Arial"/>
          <w:sz w:val="22"/>
          <w:szCs w:val="22"/>
        </w:rPr>
      </w:pPr>
      <w:r w:rsidRPr="00AA2896">
        <w:rPr>
          <w:rFonts w:ascii="Arial" w:hAnsi="Arial" w:cs="Arial"/>
          <w:sz w:val="22"/>
          <w:szCs w:val="22"/>
        </w:rPr>
        <w:t>Por lo expuesto, se concluye que el precio techo de $10.337 resulta acorde con las condiciones actuales del mercado y representa una condición económicamente favorable para la entidad, razón por la cual se considera procedente mantener dicho valor como referencia para el proceso.</w:t>
      </w:r>
    </w:p>
    <w:p w:rsidRPr="00D852E6" w:rsidR="00D852E6" w:rsidP="00954DCD" w:rsidRDefault="00D852E6" w14:paraId="592EA445" w14:textId="77777777">
      <w:pPr>
        <w:jc w:val="both"/>
        <w:rPr>
          <w:rFonts w:ascii="Arial" w:hAnsi="Arial" w:cs="Arial"/>
          <w:sz w:val="16"/>
          <w:szCs w:val="22"/>
        </w:rPr>
      </w:pPr>
    </w:p>
    <w:p w:rsidRPr="00AA2896" w:rsidR="00762DC2" w:rsidP="00584525" w:rsidRDefault="00762DC2" w14:paraId="0D47FA43" w14:textId="77777777">
      <w:pPr>
        <w:pStyle w:val="Prrafodelista"/>
        <w:numPr>
          <w:ilvl w:val="0"/>
          <w:numId w:val="50"/>
        </w:numPr>
        <w:jc w:val="both"/>
        <w:rPr>
          <w:rFonts w:ascii="Arial" w:hAnsi="Arial" w:cs="Arial"/>
          <w:sz w:val="22"/>
          <w:szCs w:val="22"/>
        </w:rPr>
      </w:pPr>
      <w:r w:rsidRPr="00AA2896">
        <w:rPr>
          <w:rFonts w:ascii="Arial" w:hAnsi="Arial" w:cs="Arial"/>
          <w:b/>
          <w:sz w:val="22"/>
          <w:szCs w:val="22"/>
          <w:highlight w:val="cyan"/>
          <w:u w:val="single"/>
        </w:rPr>
        <w:t>Ítem “437” CONCENTRADO DE MULTIVITAMINAS (HIDROSOLUBLES Y LIPOSOLUBLES) PARA USO PARENTERAL EN ADULTOS, PRESENTACIÓN VIAL DE</w:t>
      </w:r>
      <w:r w:rsidRPr="00AA2896">
        <w:rPr>
          <w:rFonts w:ascii="Arial" w:hAnsi="Arial" w:cs="Arial"/>
          <w:sz w:val="22"/>
          <w:szCs w:val="22"/>
        </w:rPr>
        <w:t xml:space="preserve"> Se ha detectado una variación significativa entre el menor valor ofertado y el precio histórico del ítem 437, con una diferencia porcentual de -76%, lo que puede indicar una posible artificialidad en los precios presentados.</w:t>
      </w:r>
    </w:p>
    <w:p w:rsidRPr="00AA2896" w:rsidR="00AA2896" w:rsidP="00AA2896" w:rsidRDefault="00AA2896" w14:paraId="3B71C3DC" w14:textId="77777777">
      <w:pPr>
        <w:pStyle w:val="Prrafodelista"/>
        <w:jc w:val="both"/>
        <w:rPr>
          <w:rFonts w:ascii="Arial" w:hAnsi="Arial" w:cs="Arial"/>
          <w:sz w:val="22"/>
          <w:szCs w:val="22"/>
        </w:rPr>
      </w:pPr>
    </w:p>
    <w:p w:rsidR="00E20F9B" w:rsidP="00E20F9B" w:rsidRDefault="00E20F9B" w14:paraId="1D588C12"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$43.660, al indexar al año 2026, se ajusta a $48.273. Este ajuste refleja la actualización correspondiente, considerando la variación inflacionaria o el índice aplicado.</w:t>
      </w:r>
    </w:p>
    <w:p w:rsidRPr="00AA2896" w:rsidR="00071083" w:rsidP="00E20F9B" w:rsidRDefault="00071083" w14:paraId="02EDF1CA" w14:textId="77777777">
      <w:pPr>
        <w:jc w:val="both"/>
        <w:rPr>
          <w:rFonts w:ascii="Arial" w:hAnsi="Arial" w:cs="Arial"/>
          <w:sz w:val="22"/>
          <w:szCs w:val="22"/>
        </w:rPr>
      </w:pPr>
    </w:p>
    <w:p w:rsidR="00515AAD" w:rsidP="000A0E20" w:rsidRDefault="00E421E3" w14:paraId="69025D10" w14:textId="77777777">
      <w:pPr>
        <w:jc w:val="both"/>
        <w:rPr>
          <w:rFonts w:ascii="Arial" w:hAnsi="Arial" w:cs="Arial"/>
          <w:sz w:val="22"/>
          <w:szCs w:val="22"/>
        </w:rPr>
      </w:pPr>
      <w:r w:rsidRPr="00AA2896">
        <w:rPr>
          <w:rFonts w:ascii="Arial" w:hAnsi="Arial" w:cs="Arial"/>
          <w:b/>
          <w:sz w:val="22"/>
          <w:szCs w:val="22"/>
        </w:rPr>
        <w:t>FARMAPOS LTDA</w:t>
      </w:r>
      <w:r w:rsidRPr="00AA2896">
        <w:rPr>
          <w:rFonts w:ascii="Arial" w:hAnsi="Arial" w:cs="Arial"/>
          <w:sz w:val="22"/>
          <w:szCs w:val="22"/>
        </w:rPr>
        <w:t>: Cotiza en $12.378</w:t>
      </w:r>
    </w:p>
    <w:p w:rsidRPr="00AA2896" w:rsidR="00071083" w:rsidP="000A0E20" w:rsidRDefault="00071083" w14:paraId="37D1B3DD" w14:textId="77777777">
      <w:pPr>
        <w:jc w:val="both"/>
        <w:rPr>
          <w:rFonts w:ascii="Arial" w:hAnsi="Arial" w:cs="Arial"/>
          <w:sz w:val="22"/>
          <w:szCs w:val="22"/>
        </w:rPr>
      </w:pPr>
    </w:p>
    <w:p w:rsidRPr="00AA2896" w:rsidR="00E421E3" w:rsidP="00E421E3" w:rsidRDefault="00E421E3" w14:paraId="1AB91671"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w:t>
      </w:r>
      <w:r w:rsidRPr="00AA2896" w:rsidR="00F43A17">
        <w:rPr>
          <w:rFonts w:ascii="Arial" w:hAnsi="Arial" w:cs="Arial"/>
          <w:sz w:val="22"/>
          <w:szCs w:val="22"/>
        </w:rPr>
        <w:t>zado es de $11.671</w:t>
      </w:r>
      <w:r w:rsidRPr="00AA2896">
        <w:rPr>
          <w:rFonts w:ascii="Arial" w:hAnsi="Arial" w:cs="Arial"/>
          <w:sz w:val="22"/>
          <w:szCs w:val="22"/>
        </w:rPr>
        <w:t>, el precio presentado por este oferente es el más cercano a los precios históricos, en respuesta desglosa los costos de la siguiente manera:</w:t>
      </w:r>
    </w:p>
    <w:p w:rsidRPr="00AA2896" w:rsidR="00E421E3" w:rsidP="00E421E3" w:rsidRDefault="00F43A17" w14:paraId="499EA88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$11.388</w:t>
      </w:r>
    </w:p>
    <w:p w:rsidRPr="00AA2896" w:rsidR="00E421E3" w:rsidP="00E421E3" w:rsidRDefault="00E421E3" w14:paraId="66B4BEE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w:t>
      </w:r>
      <w:r w:rsidRPr="00AA2896" w:rsidR="00F43A17">
        <w:rPr>
          <w:rFonts w:ascii="Arial" w:hAnsi="Arial" w:cs="Arial"/>
          <w:sz w:val="22"/>
          <w:szCs w:val="22"/>
        </w:rPr>
        <w:t>s: $911</w:t>
      </w:r>
    </w:p>
    <w:p w:rsidRPr="00AA2896" w:rsidR="00E421E3" w:rsidP="00E421E3" w:rsidRDefault="00F43A17" w14:paraId="3F0B842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$227,76</w:t>
      </w:r>
    </w:p>
    <w:p w:rsidRPr="00AA2896" w:rsidR="00E421E3" w:rsidP="000A0E20" w:rsidRDefault="00F43A17" w14:paraId="4F05B265" w14:textId="48DC3A74">
      <w:pPr>
        <w:pStyle w:val="Prrafodelista"/>
        <w:numPr>
          <w:ilvl w:val="0"/>
          <w:numId w:val="1"/>
        </w:numPr>
        <w:jc w:val="both"/>
        <w:rPr>
          <w:rFonts w:ascii="Arial" w:hAnsi="Arial" w:cs="Arial"/>
          <w:sz w:val="22"/>
          <w:szCs w:val="22"/>
        </w:rPr>
      </w:pPr>
      <w:r w:rsidRPr="00AA2896">
        <w:rPr>
          <w:rFonts w:ascii="Arial" w:hAnsi="Arial" w:cs="Arial"/>
          <w:sz w:val="22"/>
          <w:szCs w:val="22"/>
        </w:rPr>
        <w:t>Utilidad:$856</w:t>
      </w:r>
    </w:p>
    <w:p w:rsidRPr="00AA2896" w:rsidR="00E421E3" w:rsidP="000A0E20" w:rsidRDefault="00E421E3" w14:paraId="2899ACFA"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314E5FF" wp14:editId="03C86D9D">
            <wp:extent cx="5612130" cy="665480"/>
            <wp:effectExtent l="0" t="0" r="7620" b="127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665480"/>
                    </a:xfrm>
                    <a:prstGeom prst="rect">
                      <a:avLst/>
                    </a:prstGeom>
                  </pic:spPr>
                </pic:pic>
              </a:graphicData>
            </a:graphic>
          </wp:inline>
        </w:drawing>
      </w:r>
    </w:p>
    <w:p w:rsidR="00D852E6" w:rsidP="000A4C1C" w:rsidRDefault="00D852E6" w14:paraId="6D60D8FC" w14:textId="77777777">
      <w:pPr>
        <w:jc w:val="both"/>
        <w:rPr>
          <w:rFonts w:ascii="Arial" w:hAnsi="Arial" w:cs="Arial"/>
          <w:sz w:val="22"/>
          <w:szCs w:val="22"/>
        </w:rPr>
      </w:pPr>
    </w:p>
    <w:p w:rsidRPr="00AA2896" w:rsidR="00494057" w:rsidP="000A2157" w:rsidRDefault="00494057" w14:paraId="484F4157" w14:textId="631E186C">
      <w:pPr>
        <w:jc w:val="both"/>
        <w:rPr>
          <w:rFonts w:ascii="Arial" w:hAnsi="Arial" w:cs="Arial"/>
          <w:sz w:val="22"/>
          <w:szCs w:val="22"/>
        </w:rPr>
      </w:pPr>
      <w:r w:rsidRPr="00AA2896">
        <w:rPr>
          <w:rFonts w:ascii="Arial" w:hAnsi="Arial" w:cs="Arial"/>
          <w:sz w:val="22"/>
          <w:szCs w:val="22"/>
        </w:rPr>
        <w:t>Analizando el medicamento CONCENTRADO DE MULTIVITAMINAS (HIDROSOLUBLES Y LIPOSOLUBLES) PARA USO PARENTERAL EN ADULTOS, se evidencia una disminución significativa frente al precio histórico registrado de $43.660, en comparación con las cotizaciones recibidas en el estudio de mercado, correspondientes a $12.378 por parte de FARMAPOS LTDA y $11.671 por parte de DISCOLMESTS.</w:t>
      </w:r>
    </w:p>
    <w:p w:rsidRPr="00AA2896" w:rsidR="00ED0FB8" w:rsidP="000A2157" w:rsidRDefault="007D7328" w14:paraId="43BB3F4B" w14:textId="3946419E">
      <w:pPr>
        <w:jc w:val="both"/>
        <w:rPr>
          <w:rFonts w:ascii="Arial" w:hAnsi="Arial" w:cs="Arial"/>
          <w:sz w:val="22"/>
          <w:szCs w:val="22"/>
        </w:rPr>
      </w:pPr>
      <w:r w:rsidRPr="00AA2896">
        <w:rPr>
          <w:rFonts w:ascii="Arial" w:hAnsi="Arial" w:cs="Arial"/>
          <w:sz w:val="22"/>
          <w:szCs w:val="22"/>
        </w:rPr>
        <w:t>L</w:t>
      </w:r>
      <w:r w:rsidRPr="00AA2896" w:rsidR="00494057">
        <w:rPr>
          <w:rFonts w:ascii="Arial" w:hAnsi="Arial" w:cs="Arial"/>
          <w:sz w:val="22"/>
          <w:szCs w:val="22"/>
        </w:rPr>
        <w:t>a variación observada refleja una reducción considerable en el valor de adquisición; sin embargo, esta disminución puede asociarse a condiciones actuales del mercado farmacéutico, particularmente en medicamentos de soporte hospitalario y nutrición parenteral, donde la competencia entre distribuidores y la disponibilidad de productos genéricos o importados ha generado ajustes importantes en los precios de comercialización.</w:t>
      </w:r>
    </w:p>
    <w:p w:rsidRPr="00AA2896" w:rsidR="00494057" w:rsidP="000A2157" w:rsidRDefault="00494057" w14:paraId="73E73764" w14:textId="575027AF">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En el ámbito institucional, también influyen variables como los volúmenes de compra, acuerdos comerciales y descuentos por negociación directa, los cuales pueden representar reducciones sustanciales frente a precios previamente contratados.</w:t>
      </w:r>
    </w:p>
    <w:p w:rsidRPr="00AA2896" w:rsidR="00494057" w:rsidP="000A2157" w:rsidRDefault="00494057" w14:paraId="0844E46D"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En este caso, las cotizaciones presentadas por FARMAPOS LTDA y DISCOLMESTS mantienen una diferencia mínima entre sí, lo que evidencia consistencia en el comportamiento del mercado actual y otorga mayor confiabilidad a los valores ofertados. Asimismo, no se identifican indicios de distorsión económica o precios artificialmente bajos frente a las dinámicas comerciales del sector.</w:t>
      </w:r>
    </w:p>
    <w:p w:rsidRPr="00AA2896" w:rsidR="00ED0FB8" w:rsidP="000A2157" w:rsidRDefault="00494057" w14:paraId="01780135" w14:textId="1C349A2C">
      <w:pPr>
        <w:jc w:val="both"/>
        <w:rPr>
          <w:rFonts w:ascii="Arial" w:hAnsi="Arial" w:cs="Arial"/>
          <w:sz w:val="22"/>
          <w:szCs w:val="22"/>
        </w:rPr>
      </w:pPr>
      <w:r w:rsidRPr="00AA2896">
        <w:rPr>
          <w:rFonts w:ascii="Arial" w:hAnsi="Arial" w:cs="Arial"/>
          <w:sz w:val="22"/>
          <w:szCs w:val="22"/>
        </w:rPr>
        <w:t>Por lo anterior, se concluye que la disminución frente al precio histórico obedece a variaciones normales del mercado y a mejores condiciones de oferta para la entidad, razón por la cual los valores cotizados se consideran económicamente razonables y acordes con las condiciones actuales de comercialización del medicamento.</w:t>
      </w:r>
    </w:p>
    <w:p w:rsidRPr="00AA2896" w:rsidR="00AA2896" w:rsidP="000A4C1C" w:rsidRDefault="00AA2896" w14:paraId="1673AA0A" w14:textId="77777777">
      <w:pPr>
        <w:jc w:val="both"/>
        <w:rPr>
          <w:rFonts w:ascii="Arial" w:hAnsi="Arial" w:cs="Arial"/>
          <w:sz w:val="22"/>
          <w:szCs w:val="22"/>
        </w:rPr>
      </w:pPr>
    </w:p>
    <w:p w:rsidR="002400D0" w:rsidP="00584525" w:rsidRDefault="00DD755F" w14:paraId="6902ADB1" w14:textId="77777777">
      <w:pPr>
        <w:pStyle w:val="Prrafodelista"/>
        <w:numPr>
          <w:ilvl w:val="0"/>
          <w:numId w:val="51"/>
        </w:numPr>
        <w:jc w:val="both"/>
        <w:rPr>
          <w:rFonts w:ascii="Arial" w:hAnsi="Arial" w:cs="Arial"/>
          <w:sz w:val="22"/>
          <w:szCs w:val="22"/>
        </w:rPr>
      </w:pPr>
      <w:r w:rsidRPr="00AA2896">
        <w:rPr>
          <w:rFonts w:ascii="Arial" w:hAnsi="Arial" w:cs="Arial"/>
          <w:b/>
          <w:sz w:val="22"/>
          <w:szCs w:val="22"/>
          <w:highlight w:val="cyan"/>
          <w:u w:val="single"/>
        </w:rPr>
        <w:t xml:space="preserve">Ítem 1261 “PROPOFOL 1% (10 MG/ML) 20ML EMULSION INYECTABLE” </w:t>
      </w:r>
      <w:r w:rsidRPr="00AA2896">
        <w:rPr>
          <w:rFonts w:ascii="Arial" w:hAnsi="Arial" w:cs="Arial"/>
          <w:sz w:val="22"/>
          <w:szCs w:val="22"/>
        </w:rPr>
        <w:t>Se ha detectado una variación significativa entre el menor valor ofertado y el precio histórico del ítem 1261, con una diferencia porcentual de -74%, lo que puede indicar una posible artificialidad en los precios presentados.</w:t>
      </w:r>
    </w:p>
    <w:p w:rsidRPr="00AA2896" w:rsidR="006B4CD1" w:rsidP="006B4CD1" w:rsidRDefault="006B4CD1" w14:paraId="2BAFB84C" w14:textId="77777777">
      <w:pPr>
        <w:pStyle w:val="Prrafodelista"/>
        <w:jc w:val="both"/>
        <w:rPr>
          <w:rFonts w:ascii="Arial" w:hAnsi="Arial" w:cs="Arial"/>
          <w:sz w:val="22"/>
          <w:szCs w:val="22"/>
        </w:rPr>
      </w:pPr>
    </w:p>
    <w:p w:rsidRPr="00AA2896" w:rsidR="00755F24" w:rsidP="00755F24" w:rsidRDefault="00755F24" w14:paraId="26CE5577"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$18.988, al indexar al año 2026, se ajusta a $19.956. Este ajuste refleja la actualización correspondiente, considerando la variación inflacionaria o el índice aplicado.</w:t>
      </w:r>
    </w:p>
    <w:p w:rsidRPr="00AA2896" w:rsidR="00AC5462" w:rsidP="00AC5462" w:rsidRDefault="00AC5462" w14:paraId="54B17ADD"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$5.192, el precio presentado por este oferente es el más cercano a los precios históricos, en respuesta desglosa los costos de la siguiente manera:</w:t>
      </w:r>
    </w:p>
    <w:p w:rsidRPr="00AA2896" w:rsidR="00AC5462" w:rsidP="00AC5462" w:rsidRDefault="00AC5462" w14:paraId="37C358D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$4.050</w:t>
      </w:r>
    </w:p>
    <w:p w:rsidRPr="00AA2896" w:rsidR="00AC5462" w:rsidP="00AC5462" w:rsidRDefault="00AC5462" w14:paraId="5C32E5F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$324</w:t>
      </w:r>
    </w:p>
    <w:p w:rsidRPr="00AA2896" w:rsidR="00AC5462" w:rsidP="00AC5462" w:rsidRDefault="00AC5462" w14:paraId="27AC729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$81</w:t>
      </w:r>
    </w:p>
    <w:p w:rsidRPr="00AA2896" w:rsidR="00AC5462" w:rsidP="00755F24" w:rsidRDefault="00AC5462" w14:paraId="1DB415F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Utilidad:$737</w:t>
      </w:r>
    </w:p>
    <w:p w:rsidRPr="00AA2896" w:rsidR="00755F24" w:rsidP="000A0E20" w:rsidRDefault="00AC5462" w14:paraId="20BB9726" w14:textId="77777777">
      <w:pPr>
        <w:jc w:val="both"/>
        <w:rPr>
          <w:rFonts w:ascii="Arial" w:hAnsi="Arial" w:cs="Arial"/>
          <w:sz w:val="22"/>
          <w:szCs w:val="22"/>
        </w:rPr>
      </w:pPr>
      <w:r w:rsidRPr="00AA2896">
        <w:rPr>
          <w:rFonts w:ascii="Arial" w:hAnsi="Arial" w:cs="Arial"/>
          <w:noProof/>
          <w:sz w:val="22"/>
          <w:szCs w:val="22"/>
        </w:rPr>
        <w:drawing>
          <wp:inline distT="0" distB="0" distL="0" distR="0" wp14:anchorId="3B21CAD2" wp14:editId="1A6EA944">
            <wp:extent cx="5612130" cy="259871"/>
            <wp:effectExtent l="0" t="0" r="0" b="6985"/>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9056"/>
                    <a:stretch/>
                  </pic:blipFill>
                  <pic:spPr bwMode="auto">
                    <a:xfrm>
                      <a:off x="0" y="0"/>
                      <a:ext cx="5612130" cy="259871"/>
                    </a:xfrm>
                    <a:prstGeom prst="rect">
                      <a:avLst/>
                    </a:prstGeom>
                    <a:ln>
                      <a:noFill/>
                    </a:ln>
                    <a:extLst>
                      <a:ext uri="{53640926-AAD7-44D8-BBD7-CCE9431645EC}">
                        <a14:shadowObscured xmlns:a14="http://schemas.microsoft.com/office/drawing/2010/main"/>
                      </a:ext>
                    </a:extLst>
                  </pic:spPr>
                </pic:pic>
              </a:graphicData>
            </a:graphic>
          </wp:inline>
        </w:drawing>
      </w:r>
    </w:p>
    <w:p w:rsidR="000A2157" w:rsidP="000A0E20" w:rsidRDefault="000A2157" w14:paraId="2C98D54D" w14:textId="77777777">
      <w:pPr>
        <w:jc w:val="both"/>
        <w:rPr>
          <w:rFonts w:ascii="Arial" w:hAnsi="Arial" w:cs="Arial"/>
          <w:b/>
          <w:sz w:val="22"/>
          <w:szCs w:val="22"/>
        </w:rPr>
      </w:pPr>
    </w:p>
    <w:p w:rsidRPr="00AA2896" w:rsidR="00C44C97" w:rsidP="000A0E20" w:rsidRDefault="00C44C97" w14:paraId="57A24E4A" w14:textId="77777777">
      <w:pPr>
        <w:jc w:val="both"/>
        <w:rPr>
          <w:rFonts w:ascii="Arial" w:hAnsi="Arial" w:cs="Arial"/>
          <w:sz w:val="22"/>
          <w:szCs w:val="22"/>
        </w:rPr>
      </w:pPr>
      <w:r w:rsidRPr="00AA2896">
        <w:rPr>
          <w:rFonts w:ascii="Arial" w:hAnsi="Arial" w:cs="Arial"/>
          <w:b/>
          <w:sz w:val="22"/>
          <w:szCs w:val="22"/>
        </w:rPr>
        <w:t>BBraun Medical SA</w:t>
      </w:r>
      <w:r w:rsidRPr="00AA2896">
        <w:rPr>
          <w:rFonts w:ascii="Arial" w:hAnsi="Arial" w:cs="Arial"/>
          <w:sz w:val="22"/>
          <w:szCs w:val="22"/>
        </w:rPr>
        <w:t>: El valor cotizado es de $11.720</w:t>
      </w:r>
    </w:p>
    <w:p w:rsidRPr="00AA2896" w:rsidR="00B515D1" w:rsidP="000A0E20" w:rsidRDefault="00B515D1" w14:paraId="57E1CAAF" w14:textId="77777777">
      <w:pPr>
        <w:jc w:val="both"/>
        <w:rPr>
          <w:rFonts w:ascii="Arial" w:hAnsi="Arial" w:cs="Arial"/>
          <w:sz w:val="22"/>
          <w:szCs w:val="22"/>
        </w:rPr>
      </w:pPr>
    </w:p>
    <w:p w:rsidRPr="00AA2896" w:rsidR="00B515D1" w:rsidP="000A0E20" w:rsidRDefault="00B515D1" w14:paraId="0C298B72" w14:textId="77777777">
      <w:pPr>
        <w:jc w:val="both"/>
        <w:rPr>
          <w:rFonts w:ascii="Arial" w:hAnsi="Arial" w:cs="Arial"/>
          <w:sz w:val="22"/>
          <w:szCs w:val="22"/>
        </w:rPr>
      </w:pPr>
    </w:p>
    <w:p w:rsidRPr="00AA2896" w:rsidR="00B515D1" w:rsidP="000A0E20" w:rsidRDefault="00B515D1" w14:paraId="30D74F29" w14:textId="0015725B">
      <w:pPr>
        <w:jc w:val="both"/>
        <w:rPr>
          <w:rFonts w:ascii="Arial" w:hAnsi="Arial" w:cs="Arial"/>
          <w:sz w:val="22"/>
          <w:szCs w:val="22"/>
        </w:rPr>
      </w:pPr>
      <w:r w:rsidRPr="00AA2896">
        <w:rPr>
          <w:rFonts w:ascii="Arial" w:hAnsi="Arial" w:cs="Arial"/>
          <w:sz w:val="22"/>
          <w:szCs w:val="22"/>
        </w:rPr>
        <w:t>IMAGEN: Pagina Medicox, consultado el día 09/05/2026</w:t>
      </w:r>
    </w:p>
    <w:p w:rsidRPr="00AA2896" w:rsidR="004E5CA7" w:rsidP="00694380" w:rsidRDefault="00694380" w14:paraId="412AE524" w14:textId="342F8743">
      <w:pPr>
        <w:jc w:val="center"/>
        <w:rPr>
          <w:rFonts w:ascii="Arial" w:hAnsi="Arial" w:cs="Arial"/>
          <w:b/>
          <w:sz w:val="22"/>
          <w:szCs w:val="22"/>
        </w:rPr>
      </w:pPr>
      <w:r w:rsidRPr="00AA2896">
        <w:rPr>
          <w:rFonts w:ascii="Arial" w:hAnsi="Arial" w:cs="Arial"/>
          <w:b/>
          <w:sz w:val="22"/>
          <w:szCs w:val="22"/>
        </w:rPr>
        <w:drawing>
          <wp:inline distT="0" distB="0" distL="0" distR="0" wp14:anchorId="1E64E810" wp14:editId="0FA56A85">
            <wp:extent cx="4225925" cy="1876425"/>
            <wp:effectExtent l="0" t="0" r="3175" b="9525"/>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35645" cy="1880741"/>
                    </a:xfrm>
                    <a:prstGeom prst="rect">
                      <a:avLst/>
                    </a:prstGeom>
                  </pic:spPr>
                </pic:pic>
              </a:graphicData>
            </a:graphic>
          </wp:inline>
        </w:drawing>
      </w:r>
    </w:p>
    <w:p w:rsidRPr="00FD5016" w:rsidR="00694380" w:rsidP="00694380" w:rsidRDefault="00694380" w14:paraId="57F43B18" w14:textId="47DEA27A">
      <w:pPr>
        <w:rPr>
          <w:rFonts w:ascii="Arial" w:hAnsi="Arial" w:cs="Arial"/>
          <w:b/>
          <w:sz w:val="16"/>
          <w:szCs w:val="16"/>
        </w:rPr>
      </w:pPr>
      <w:r w:rsidRPr="00FD5016">
        <w:rPr>
          <w:rFonts w:ascii="Arial" w:hAnsi="Arial" w:cs="Arial"/>
          <w:b/>
          <w:sz w:val="16"/>
          <w:szCs w:val="16"/>
        </w:rPr>
        <w:t xml:space="preserve">Fuente: </w:t>
      </w:r>
      <w:hyperlink w:history="1" r:id="rId22">
        <w:r w:rsidRPr="00FD5016">
          <w:rPr>
            <w:rStyle w:val="Hipervnculo"/>
            <w:rFonts w:ascii="Arial" w:hAnsi="Arial" w:cs="Arial"/>
            <w:b/>
            <w:sz w:val="16"/>
            <w:szCs w:val="16"/>
          </w:rPr>
          <w:t>https://medicox.com.co/producto/propofol-1-mct-lct-x-20ml-fresenius/?srsltid=AfmBOop8wmUL02MLnouIU-4fzphL47QCscp3tYv5L5fx7ygMjBwZod9k</w:t>
        </w:r>
      </w:hyperlink>
      <w:r w:rsidRPr="00FD5016">
        <w:rPr>
          <w:rFonts w:ascii="Arial" w:hAnsi="Arial" w:cs="Arial"/>
          <w:b/>
          <w:sz w:val="16"/>
          <w:szCs w:val="16"/>
        </w:rPr>
        <w:t>.</w:t>
      </w:r>
    </w:p>
    <w:p w:rsidRPr="00AA2896" w:rsidR="00694380" w:rsidP="00694380" w:rsidRDefault="00694380" w14:paraId="23AAC9F1" w14:textId="77777777">
      <w:pPr>
        <w:rPr>
          <w:rFonts w:ascii="Arial" w:hAnsi="Arial" w:cs="Arial"/>
          <w:b/>
          <w:sz w:val="22"/>
          <w:szCs w:val="22"/>
        </w:rPr>
      </w:pPr>
    </w:p>
    <w:p w:rsidRPr="00AA2896" w:rsidR="00173532" w:rsidP="00694380" w:rsidRDefault="00173532" w14:paraId="7B69EFC4" w14:textId="1BA993A7">
      <w:pPr>
        <w:rPr>
          <w:rFonts w:ascii="Arial" w:hAnsi="Arial" w:cs="Arial"/>
          <w:b/>
          <w:sz w:val="22"/>
          <w:szCs w:val="22"/>
        </w:rPr>
      </w:pPr>
      <m:oMathPara>
        <m:oMath>
          <m:r>
            <w:rPr>
              <w:rFonts w:ascii="Cambria Math" w:hAnsi="Cambria Math" w:cs="Arial"/>
              <w:sz w:val="22"/>
              <w:szCs w:val="22"/>
            </w:rPr>
            <m:t>PRECIO =</m:t>
          </m:r>
          <m:f>
            <m:fPr>
              <m:ctrlPr>
                <w:rPr>
                  <w:rFonts w:ascii="Cambria Math" w:hAnsi="Cambria Math" w:cs="Arial"/>
                  <w:i/>
                  <w:sz w:val="22"/>
                  <w:szCs w:val="22"/>
                </w:rPr>
              </m:ctrlPr>
            </m:fPr>
            <m:num>
              <m:r>
                <w:rPr>
                  <w:rFonts w:ascii="Cambria Math" w:hAnsi="Cambria Math" w:cs="Arial"/>
                  <w:sz w:val="22"/>
                  <w:szCs w:val="22"/>
                </w:rPr>
                <m:t>87.158</m:t>
              </m:r>
            </m:num>
            <m:den>
              <m:r>
                <w:rPr>
                  <w:rFonts w:ascii="Cambria Math" w:hAnsi="Cambria Math" w:cs="Arial"/>
                  <w:sz w:val="22"/>
                  <w:szCs w:val="22"/>
                </w:rPr>
                <m:t>10</m:t>
              </m:r>
            </m:den>
          </m:f>
          <m:r>
            <w:rPr>
              <w:rFonts w:ascii="Cambria Math" w:hAnsi="Cambria Math" w:cs="Arial"/>
              <w:sz w:val="22"/>
              <w:szCs w:val="22"/>
            </w:rPr>
            <m:t>=8.715</m:t>
          </m:r>
        </m:oMath>
      </m:oMathPara>
    </w:p>
    <w:p w:rsidR="0091748A" w:rsidP="00A03624" w:rsidRDefault="0091748A" w14:paraId="12849A25" w14:textId="77777777">
      <w:pPr>
        <w:jc w:val="both"/>
        <w:rPr>
          <w:rFonts w:ascii="Arial" w:hAnsi="Arial" w:cs="Arial"/>
          <w:sz w:val="22"/>
          <w:szCs w:val="22"/>
        </w:rPr>
      </w:pPr>
    </w:p>
    <w:p w:rsidRPr="00AA2896" w:rsidR="00A03624" w:rsidP="00A03624" w:rsidRDefault="00A03624" w14:paraId="5F205907" w14:textId="3159A894">
      <w:pPr>
        <w:jc w:val="both"/>
        <w:rPr>
          <w:rFonts w:ascii="Arial" w:hAnsi="Arial" w:cs="Arial"/>
          <w:sz w:val="22"/>
          <w:szCs w:val="22"/>
        </w:rPr>
      </w:pPr>
      <w:r w:rsidRPr="00AA2896">
        <w:rPr>
          <w:rFonts w:ascii="Arial" w:hAnsi="Arial" w:cs="Arial"/>
          <w:sz w:val="22"/>
          <w:szCs w:val="22"/>
        </w:rPr>
        <w:t>Analizando el medicamento PROPOFOL 1% (10 mg/mL) 20 mL emulsión inyectable, se evidencia una variación del -74% entre el precio histórico indexado de $18.988 y el menor valor cotizado de $5.192.</w:t>
      </w:r>
    </w:p>
    <w:p w:rsidRPr="00AA2896" w:rsidR="00A03624" w:rsidP="00A03624" w:rsidRDefault="00A03624" w14:paraId="38AA0AE8" w14:textId="77044EC9">
      <w:pPr>
        <w:jc w:val="both"/>
        <w:rPr>
          <w:rFonts w:ascii="Arial" w:hAnsi="Arial" w:cs="Arial"/>
          <w:sz w:val="22"/>
          <w:szCs w:val="22"/>
        </w:rPr>
      </w:pPr>
      <w:r w:rsidRPr="00AA2896">
        <w:rPr>
          <w:rFonts w:ascii="Arial" w:hAnsi="Arial" w:cs="Arial"/>
          <w:sz w:val="22"/>
          <w:szCs w:val="22"/>
        </w:rPr>
        <w:t xml:space="preserve">Con el fin de verificar la razonabilidad económica de dicha oferta, se revisaron referencias comerciales en el mercado colombiano, identificándose que el precio del Propofol 1% (10 mg/mL) en presentación de 20 mL se ubica comúnmente en rangos aproximados entre $7.200 y $14.400 COP por unidad, dependiendo del proveedor, laboratorio y canal de </w:t>
      </w:r>
      <w:r w:rsidRPr="00AA2896">
        <w:rPr>
          <w:rFonts w:ascii="Arial" w:hAnsi="Arial" w:cs="Arial"/>
          <w:sz w:val="22"/>
          <w:szCs w:val="22"/>
        </w:rPr>
        <w:t>distribución. Este medicamento, utilizado como anestésico intravenoso de acción corta, presenta una demanda constante dentro de las instituciones prestadoras de servicios de salud, especialmente en áreas quirúrgicas y de cuidado crítico.</w:t>
      </w:r>
    </w:p>
    <w:p w:rsidRPr="00AA2896" w:rsidR="00A03624" w:rsidP="000A0E20" w:rsidRDefault="002363A3" w14:paraId="6E713A6C" w14:textId="0A3F475D">
      <w:pPr>
        <w:jc w:val="both"/>
        <w:rPr>
          <w:rFonts w:ascii="Arial" w:hAnsi="Arial" w:cs="Arial"/>
          <w:sz w:val="22"/>
          <w:szCs w:val="22"/>
        </w:rPr>
      </w:pPr>
      <w:r w:rsidRPr="00AA2896">
        <w:rPr>
          <w:rFonts w:ascii="Arial" w:hAnsi="Arial" w:cs="Arial"/>
          <w:sz w:val="22"/>
          <w:szCs w:val="22"/>
        </w:rPr>
        <w:t xml:space="preserve">El </w:t>
      </w:r>
      <w:r w:rsidRPr="00AA2896" w:rsidR="00A03624">
        <w:rPr>
          <w:rFonts w:ascii="Arial" w:hAnsi="Arial" w:cs="Arial"/>
          <w:sz w:val="22"/>
          <w:szCs w:val="22"/>
        </w:rPr>
        <w:t>valor ofertado de $5.192 se encuentra significativamente por debajo de las referencias promedio del mercado, incluso considerando posibles descuentos derivados de compras institucionales o negociaciones por volumen. Aunque el proponente presentó un análisis de costos que sustenta su cotización, el precio ofertado continúa reflejando una diferencia considerable respecto al comportamiento normal del mercado, lo que podría generar riesgos asociados a la sostenibilidad de la oferta, la continuidad en el suministro o posibles desequilibrios económicos durante la ejecución contractual.</w:t>
      </w:r>
    </w:p>
    <w:p w:rsidRPr="00AA2896" w:rsidR="00A03624" w:rsidP="000A0E20" w:rsidRDefault="00A03624" w14:paraId="47F81FF0" w14:textId="5EDECB34">
      <w:pPr>
        <w:jc w:val="both"/>
        <w:rPr>
          <w:rFonts w:ascii="Arial" w:hAnsi="Arial" w:cs="Arial"/>
          <w:sz w:val="22"/>
          <w:szCs w:val="22"/>
        </w:rPr>
      </w:pPr>
      <w:r w:rsidRPr="00AA2896">
        <w:rPr>
          <w:rFonts w:ascii="Arial" w:hAnsi="Arial" w:cs="Arial"/>
          <w:sz w:val="22"/>
          <w:szCs w:val="22"/>
        </w:rPr>
        <w:t>Adicionalmente, mantener un precio excesivamente bajo como referencia podría limitar la participación de otros oferentes cuyas cotizaciones se encuentren dentro de rangos comerciales razonables, afectando el principio de pluralidad y competitividad dentro del proceso de contratación.</w:t>
      </w:r>
    </w:p>
    <w:p w:rsidRPr="00AA2896" w:rsidR="00A03624" w:rsidP="000A0E20" w:rsidRDefault="00A03624" w14:paraId="24265FE9" w14:textId="137F4C69">
      <w:pPr>
        <w:jc w:val="both"/>
        <w:rPr>
          <w:rFonts w:ascii="Arial" w:hAnsi="Arial" w:cs="Arial"/>
          <w:sz w:val="22"/>
          <w:szCs w:val="22"/>
        </w:rPr>
      </w:pPr>
      <w:r w:rsidRPr="00AA2896">
        <w:rPr>
          <w:rFonts w:ascii="Arial" w:hAnsi="Arial" w:cs="Arial"/>
          <w:sz w:val="22"/>
          <w:szCs w:val="22"/>
        </w:rPr>
        <w:t>Por lo expuesto, se determina no tener en cuenta el valor de $5.192 como precio de referencia y establecer como precio techo el valor de $11.720, considerando que dicho monto permite garantizar pluralidad de oferentes, mantiene condiciones económicamente favorables para la entidad, continúa siendo inferior al precio histórico indexado y se encuentra acorde con las condiciones actuales del mercado farmacéutico para este medicamento.</w:t>
      </w:r>
    </w:p>
    <w:p w:rsidRPr="00AA2896" w:rsidR="00A03624" w:rsidP="000A0E20" w:rsidRDefault="00A03624" w14:paraId="08DB40C4" w14:textId="77777777">
      <w:pPr>
        <w:jc w:val="both"/>
        <w:rPr>
          <w:rFonts w:ascii="Arial" w:hAnsi="Arial" w:cs="Arial"/>
          <w:sz w:val="22"/>
          <w:szCs w:val="22"/>
        </w:rPr>
      </w:pPr>
    </w:p>
    <w:p w:rsidR="00FB7F84" w:rsidP="00584525" w:rsidRDefault="00FB7F84" w14:paraId="58D586F5" w14:textId="2F2D13FC">
      <w:pPr>
        <w:pStyle w:val="Prrafodelista"/>
        <w:numPr>
          <w:ilvl w:val="0"/>
          <w:numId w:val="52"/>
        </w:numPr>
        <w:jc w:val="both"/>
        <w:rPr>
          <w:rFonts w:ascii="Arial" w:hAnsi="Arial" w:cs="Arial"/>
          <w:sz w:val="22"/>
          <w:szCs w:val="22"/>
        </w:rPr>
      </w:pPr>
      <w:r w:rsidRPr="00AA2896">
        <w:rPr>
          <w:rFonts w:ascii="Arial" w:hAnsi="Arial" w:cs="Arial"/>
          <w:b/>
          <w:sz w:val="22"/>
          <w:szCs w:val="22"/>
          <w:highlight w:val="cyan"/>
          <w:u w:val="single"/>
        </w:rPr>
        <w:t>Ítem 425 “CLOTRIMAZOL 1g/100g + DEXAMETASONA 0,04g/100g + NEOMICINA 0,5g/100g - Tubo X 20g - Crema tópica”</w:t>
      </w:r>
      <w:r w:rsidRPr="00AA2896">
        <w:rPr>
          <w:rFonts w:ascii="Arial" w:hAnsi="Arial" w:cs="Arial"/>
          <w:sz w:val="22"/>
          <w:szCs w:val="22"/>
        </w:rPr>
        <w:t xml:space="preserve"> Se ha detectado una variación significativa entre el menor valor ofertado y el precio histórico del ítem 425, con u</w:t>
      </w:r>
      <w:r w:rsidRPr="00AA2896" w:rsidR="00D069D3">
        <w:rPr>
          <w:rFonts w:ascii="Arial" w:hAnsi="Arial" w:cs="Arial"/>
          <w:sz w:val="22"/>
          <w:szCs w:val="22"/>
        </w:rPr>
        <w:t>na diferencia porcentual de -92</w:t>
      </w:r>
      <w:r w:rsidRPr="00AA2896">
        <w:rPr>
          <w:rFonts w:ascii="Arial" w:hAnsi="Arial" w:cs="Arial"/>
          <w:sz w:val="22"/>
          <w:szCs w:val="22"/>
        </w:rPr>
        <w:t>%, lo que puede indicar una posible artificialidad en los precios presentados.</w:t>
      </w:r>
    </w:p>
    <w:p w:rsidRPr="00AA2896" w:rsidR="0091748A" w:rsidP="0091748A" w:rsidRDefault="0091748A" w14:paraId="041A3C9C" w14:textId="77777777">
      <w:pPr>
        <w:pStyle w:val="Prrafodelista"/>
        <w:jc w:val="both"/>
        <w:rPr>
          <w:rFonts w:ascii="Arial" w:hAnsi="Arial" w:cs="Arial"/>
          <w:sz w:val="22"/>
          <w:szCs w:val="22"/>
        </w:rPr>
      </w:pPr>
    </w:p>
    <w:p w:rsidR="004D6B77" w:rsidP="0091748A" w:rsidRDefault="004D6B77" w14:paraId="3825137B"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$37.125, al indexar al año 2026, se ajusta a $39.018. Este ajuste refleja la actualización correspondiente, considerando la variación inflacionaria o el índice aplicado.</w:t>
      </w:r>
    </w:p>
    <w:p w:rsidRPr="00AA2896" w:rsidR="0091748A" w:rsidP="00FA0FB8" w:rsidRDefault="0091748A" w14:paraId="7D93E4DD" w14:textId="77777777">
      <w:pPr>
        <w:ind w:left="708" w:hanging="708"/>
        <w:jc w:val="both"/>
        <w:rPr>
          <w:rFonts w:ascii="Arial" w:hAnsi="Arial" w:cs="Arial"/>
          <w:sz w:val="22"/>
          <w:szCs w:val="22"/>
        </w:rPr>
      </w:pPr>
    </w:p>
    <w:p w:rsidRPr="00AA2896" w:rsidR="005D4CFE" w:rsidP="005D4CFE" w:rsidRDefault="005D4CFE" w14:paraId="0169372B"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$3.136, el precio presentado por este oferente es el más cercano a los precios históricos, en respuesta desglosa los costos de la siguiente manera:</w:t>
      </w:r>
    </w:p>
    <w:p w:rsidRPr="00AA2896" w:rsidR="005D4CFE" w:rsidP="005D4CFE" w:rsidRDefault="005D4CFE" w14:paraId="3C762C2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$2.446</w:t>
      </w:r>
    </w:p>
    <w:p w:rsidRPr="00AA2896" w:rsidR="005D4CFE" w:rsidP="005D4CFE" w:rsidRDefault="005D4CFE" w14:paraId="1C88FBF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$196</w:t>
      </w:r>
    </w:p>
    <w:p w:rsidRPr="00AA2896" w:rsidR="005D4CFE" w:rsidP="005D4CFE" w:rsidRDefault="005D4CFE" w14:paraId="4E35D95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$48,92</w:t>
      </w:r>
    </w:p>
    <w:p w:rsidRPr="00AA2896" w:rsidR="004D6B77" w:rsidP="000A0E20" w:rsidRDefault="005D4CFE" w14:paraId="02E0A0F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Utilidad:$445</w:t>
      </w:r>
    </w:p>
    <w:p w:rsidRPr="00AA2896" w:rsidR="005D4CFE" w:rsidP="000A0E20" w:rsidRDefault="005D4CFE" w14:paraId="7E8B4DC9" w14:textId="77777777">
      <w:pPr>
        <w:jc w:val="both"/>
        <w:rPr>
          <w:rFonts w:ascii="Arial" w:hAnsi="Arial" w:cs="Arial"/>
          <w:sz w:val="22"/>
          <w:szCs w:val="22"/>
        </w:rPr>
      </w:pPr>
      <w:r w:rsidRPr="00AA2896">
        <w:rPr>
          <w:rFonts w:ascii="Arial" w:hAnsi="Arial" w:cs="Arial"/>
          <w:noProof/>
          <w:sz w:val="22"/>
          <w:szCs w:val="22"/>
        </w:rPr>
        <w:drawing>
          <wp:inline distT="0" distB="0" distL="0" distR="0" wp14:anchorId="22605A6A" wp14:editId="65795DA3">
            <wp:extent cx="5612130" cy="452120"/>
            <wp:effectExtent l="0" t="0" r="7620" b="508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452120"/>
                    </a:xfrm>
                    <a:prstGeom prst="rect">
                      <a:avLst/>
                    </a:prstGeom>
                  </pic:spPr>
                </pic:pic>
              </a:graphicData>
            </a:graphic>
          </wp:inline>
        </w:drawing>
      </w:r>
    </w:p>
    <w:p w:rsidR="00D73B96" w:rsidP="000A0E20" w:rsidRDefault="00D73B96" w14:paraId="34C18278" w14:textId="77777777">
      <w:pPr>
        <w:jc w:val="both"/>
        <w:rPr>
          <w:rFonts w:ascii="Arial" w:hAnsi="Arial" w:cs="Arial"/>
          <w:sz w:val="22"/>
          <w:szCs w:val="22"/>
        </w:rPr>
      </w:pPr>
    </w:p>
    <w:p w:rsidR="009679DD" w:rsidP="000A0E20" w:rsidRDefault="009679DD" w14:paraId="797D813E" w14:textId="7E586EC6">
      <w:pPr>
        <w:jc w:val="both"/>
        <w:rPr>
          <w:rFonts w:ascii="Arial" w:hAnsi="Arial" w:cs="Arial"/>
          <w:sz w:val="22"/>
          <w:szCs w:val="22"/>
        </w:rPr>
      </w:pPr>
      <w:r w:rsidRPr="00AA2896">
        <w:rPr>
          <w:rFonts w:ascii="Arial" w:hAnsi="Arial" w:cs="Arial"/>
          <w:sz w:val="22"/>
          <w:szCs w:val="22"/>
        </w:rPr>
        <w:t>IMAG</w:t>
      </w:r>
      <w:r w:rsidRPr="00AA2896" w:rsidR="002B0CEF">
        <w:rPr>
          <w:rFonts w:ascii="Arial" w:hAnsi="Arial" w:cs="Arial"/>
          <w:sz w:val="22"/>
          <w:szCs w:val="22"/>
        </w:rPr>
        <w:t>EN: Pagina FARMATODO</w:t>
      </w:r>
      <w:r w:rsidRPr="00AA2896">
        <w:rPr>
          <w:rFonts w:ascii="Arial" w:hAnsi="Arial" w:cs="Arial"/>
          <w:sz w:val="22"/>
          <w:szCs w:val="22"/>
        </w:rPr>
        <w:t>, consultado el día 09/05/2026</w:t>
      </w:r>
    </w:p>
    <w:p w:rsidRPr="00AA2896" w:rsidR="000A2157" w:rsidP="000A0E20" w:rsidRDefault="000A2157" w14:paraId="7E3BC34F" w14:textId="77777777">
      <w:pPr>
        <w:jc w:val="both"/>
        <w:rPr>
          <w:rFonts w:ascii="Arial" w:hAnsi="Arial" w:cs="Arial"/>
          <w:sz w:val="22"/>
          <w:szCs w:val="22"/>
        </w:rPr>
      </w:pPr>
    </w:p>
    <w:p w:rsidRPr="00AA2896" w:rsidR="00746362" w:rsidP="009679DD" w:rsidRDefault="009679DD" w14:paraId="746071E7" w14:textId="665A0C78">
      <w:pPr>
        <w:jc w:val="center"/>
        <w:rPr>
          <w:rFonts w:ascii="Arial" w:hAnsi="Arial" w:cs="Arial"/>
          <w:b/>
          <w:sz w:val="22"/>
          <w:szCs w:val="22"/>
          <w:highlight w:val="lightGray"/>
          <w:u w:val="single"/>
        </w:rPr>
      </w:pPr>
      <w:r w:rsidRPr="00AA2896">
        <w:rPr>
          <w:rFonts w:ascii="Arial" w:hAnsi="Arial" w:cs="Arial"/>
          <w:b/>
          <w:sz w:val="22"/>
          <w:szCs w:val="22"/>
          <w:u w:val="single"/>
        </w:rPr>
        <w:drawing>
          <wp:inline distT="0" distB="0" distL="0" distR="0" wp14:anchorId="279D54CD" wp14:editId="5C57D11E">
            <wp:extent cx="4364355" cy="1990725"/>
            <wp:effectExtent l="0" t="0" r="0" b="952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69493" cy="1993069"/>
                    </a:xfrm>
                    <a:prstGeom prst="rect">
                      <a:avLst/>
                    </a:prstGeom>
                  </pic:spPr>
                </pic:pic>
              </a:graphicData>
            </a:graphic>
          </wp:inline>
        </w:drawing>
      </w:r>
    </w:p>
    <w:p w:rsidRPr="00D73B96" w:rsidR="009679DD" w:rsidP="009679DD" w:rsidRDefault="009679DD" w14:paraId="19C465A1" w14:textId="60907E45">
      <w:pPr>
        <w:rPr>
          <w:rFonts w:ascii="Arial" w:hAnsi="Arial" w:cs="Arial"/>
          <w:sz w:val="16"/>
          <w:szCs w:val="16"/>
        </w:rPr>
      </w:pPr>
      <w:r w:rsidRPr="00D73B96">
        <w:rPr>
          <w:rFonts w:ascii="Arial" w:hAnsi="Arial" w:cs="Arial"/>
          <w:sz w:val="16"/>
          <w:szCs w:val="16"/>
        </w:rPr>
        <w:t>Fuente: https://www.farmatodo.com.co/producto/1001963-baycuten-n-clotrimazol-neomicina-dexametasona-1-00405-crema-tubo-x-20-gr?wpsrc=Organic+Search&amp;wpsn=www.google.com</w:t>
      </w:r>
    </w:p>
    <w:p w:rsidR="00D73B96" w:rsidP="000F75E5" w:rsidRDefault="00D73B96" w14:paraId="7EB6FFC5" w14:textId="77777777">
      <w:pPr>
        <w:jc w:val="both"/>
        <w:rPr>
          <w:rFonts w:ascii="Arial" w:hAnsi="Arial" w:cs="Arial"/>
          <w:sz w:val="22"/>
          <w:szCs w:val="22"/>
        </w:rPr>
      </w:pPr>
    </w:p>
    <w:p w:rsidRPr="00AA2896" w:rsidR="005F7505" w:rsidP="000F75E5" w:rsidRDefault="005F7505" w14:paraId="311B3DE1" w14:textId="77777777">
      <w:pPr>
        <w:jc w:val="both"/>
        <w:rPr>
          <w:rFonts w:ascii="Arial" w:hAnsi="Arial" w:cs="Arial"/>
          <w:sz w:val="22"/>
          <w:szCs w:val="22"/>
        </w:rPr>
      </w:pPr>
      <w:r w:rsidRPr="00AA2896">
        <w:rPr>
          <w:rFonts w:ascii="Arial" w:hAnsi="Arial" w:cs="Arial"/>
          <w:sz w:val="22"/>
          <w:szCs w:val="22"/>
        </w:rPr>
        <w:t>Analizando el precio histórico indexado de $39.018, frente a la cotización de DISCOLMESTS de $3.136, se observa una variación de -92%, consultado con las droguerías  el precio de la crema de Clotrimazol 1g + Dexametasona 0,04g + Neomicina 0,5g (Tubo x 20g) en Colombia, para mayo de 2026, oscila generalmente entre $19.500 y $32.000 COP, dependiendo de la marca comercial y el punto de venta.</w:t>
      </w:r>
    </w:p>
    <w:p w:rsidRPr="00AA2896" w:rsidR="007349C0" w:rsidP="000F75E5" w:rsidRDefault="005F7505" w14:paraId="57621B3E" w14:textId="38506E79">
      <w:pPr>
        <w:jc w:val="both"/>
        <w:rPr>
          <w:rFonts w:ascii="Arial" w:hAnsi="Arial" w:cs="Arial"/>
          <w:sz w:val="22"/>
          <w:szCs w:val="22"/>
        </w:rPr>
      </w:pPr>
      <w:r w:rsidRPr="00AA2896">
        <w:rPr>
          <w:rFonts w:ascii="Arial" w:hAnsi="Arial" w:cs="Arial"/>
          <w:sz w:val="22"/>
          <w:szCs w:val="22"/>
        </w:rPr>
        <w:t xml:space="preserve">Por lo </w:t>
      </w:r>
      <w:r w:rsidRPr="00AA2896" w:rsidR="000F75E5">
        <w:rPr>
          <w:rFonts w:ascii="Arial" w:hAnsi="Arial" w:cs="Arial"/>
          <w:sz w:val="22"/>
          <w:szCs w:val="22"/>
        </w:rPr>
        <w:t>expuesto</w:t>
      </w:r>
      <w:r w:rsidRPr="00AA2896">
        <w:rPr>
          <w:rFonts w:ascii="Arial" w:hAnsi="Arial" w:cs="Arial"/>
          <w:sz w:val="22"/>
          <w:szCs w:val="22"/>
        </w:rPr>
        <w:t xml:space="preserve"> se observa que el precio de $3.136 es significativamente inferior al mercado, por ello no se tendrá en cuenta para el presente estudio de mercado, dejando como precio techo el valor de $39.018, este precio permite mayor pluralidad de oferentes para participar en el proceso.</w:t>
      </w:r>
    </w:p>
    <w:p w:rsidRPr="00AA2896" w:rsidR="005F7505" w:rsidP="000F75E5" w:rsidRDefault="005F7505" w14:paraId="0F0B9374" w14:textId="50436A49">
      <w:pPr>
        <w:jc w:val="both"/>
        <w:rPr>
          <w:rFonts w:ascii="Arial" w:hAnsi="Arial" w:cs="Arial"/>
          <w:sz w:val="22"/>
          <w:szCs w:val="22"/>
        </w:rPr>
      </w:pPr>
      <w:r w:rsidRPr="00AA2896">
        <w:rPr>
          <w:rFonts w:ascii="Arial" w:hAnsi="Arial" w:cs="Arial"/>
          <w:sz w:val="22"/>
          <w:szCs w:val="22"/>
        </w:rPr>
        <w:t>El valor ofertado por 3.136 se encuentra significativamente por debajo de las referencias de mercado verificadas, incluso considerando posibles descuentos institucionales o estrategias comerciales derivadas de compras por volumen. Esta diferencia sustancial podría representar riesgos relacionados con la sostenibilidad financiera de la oferta, el abastecimiento oportuno del medicamento o eventuales desequilibrios contractuales durante la ejecución.</w:t>
      </w:r>
    </w:p>
    <w:p w:rsidRPr="00AA2896" w:rsidR="005F7505" w:rsidP="000F75E5" w:rsidRDefault="005F7505" w14:paraId="455149A9" w14:textId="2BB2178B">
      <w:pPr>
        <w:jc w:val="both"/>
        <w:rPr>
          <w:rFonts w:ascii="Arial" w:hAnsi="Arial" w:cs="Arial"/>
          <w:sz w:val="22"/>
          <w:szCs w:val="22"/>
        </w:rPr>
      </w:pPr>
      <w:r w:rsidRPr="00AA2896">
        <w:rPr>
          <w:rFonts w:ascii="Arial" w:hAnsi="Arial" w:cs="Arial"/>
          <w:sz w:val="22"/>
          <w:szCs w:val="22"/>
        </w:rPr>
        <w:t>Adicionalmente, adoptar un precio tan reducido como referencia podría afectar la pluralidad de oferentes dentro del proceso, limitando la participación de proveedores cuyos valores se encuentren dentro de parámetros comerciales razonables y acordes con las dinámicas actuales del mercado farmacéutico.</w:t>
      </w:r>
    </w:p>
    <w:p w:rsidR="005F7505" w:rsidP="000F75E5" w:rsidRDefault="005F7505" w14:paraId="6A3DED9C" w14:textId="2A408DEA">
      <w:pPr>
        <w:jc w:val="both"/>
        <w:rPr>
          <w:rFonts w:ascii="Arial" w:hAnsi="Arial" w:cs="Arial"/>
          <w:sz w:val="22"/>
          <w:szCs w:val="22"/>
        </w:rPr>
      </w:pPr>
      <w:r w:rsidRPr="00AA2896">
        <w:rPr>
          <w:rFonts w:ascii="Arial" w:hAnsi="Arial" w:cs="Arial"/>
          <w:sz w:val="22"/>
          <w:szCs w:val="22"/>
        </w:rPr>
        <w:t>Por lo expuesto, se determina no tener en cuenta la cotización de $3.136 para el presente estudio de mercado y mantener como precio techo el valor histórico indexado de $39.018, considerando que dicho valor permite una mayor pluralidad de oferentes, garantiza condiciones económicas equilibradas para el proceso y se ajusta de manera más adecuada a las referencias comerciales identificadas en el mercado.</w:t>
      </w:r>
    </w:p>
    <w:p w:rsidRPr="00AA2896" w:rsidR="00EC4111" w:rsidP="000F75E5" w:rsidRDefault="00EC4111" w14:paraId="77140C04" w14:textId="77777777">
      <w:pPr>
        <w:jc w:val="both"/>
        <w:rPr>
          <w:rFonts w:ascii="Arial" w:hAnsi="Arial" w:cs="Arial"/>
          <w:sz w:val="22"/>
          <w:szCs w:val="22"/>
        </w:rPr>
      </w:pPr>
    </w:p>
    <w:p w:rsidR="00FB7F84" w:rsidP="00584525" w:rsidRDefault="00B62F57" w14:paraId="049B2218" w14:textId="21A7E346">
      <w:pPr>
        <w:pStyle w:val="Prrafodelista"/>
        <w:numPr>
          <w:ilvl w:val="0"/>
          <w:numId w:val="53"/>
        </w:numPr>
        <w:jc w:val="both"/>
        <w:rPr>
          <w:rFonts w:ascii="Arial" w:hAnsi="Arial" w:cs="Arial"/>
          <w:sz w:val="22"/>
          <w:szCs w:val="22"/>
        </w:rPr>
      </w:pPr>
      <w:r w:rsidRPr="00AA2896">
        <w:rPr>
          <w:rFonts w:ascii="Arial" w:hAnsi="Arial" w:cs="Arial"/>
          <w:b/>
          <w:sz w:val="22"/>
          <w:szCs w:val="22"/>
          <w:highlight w:val="cyan"/>
          <w:u w:val="single"/>
        </w:rPr>
        <w:t>Ítem</w:t>
      </w:r>
      <w:r w:rsidRPr="00AA2896" w:rsidR="00643D84">
        <w:rPr>
          <w:rFonts w:ascii="Arial" w:hAnsi="Arial" w:cs="Arial"/>
          <w:b/>
          <w:sz w:val="22"/>
          <w:szCs w:val="22"/>
          <w:highlight w:val="cyan"/>
          <w:u w:val="single"/>
        </w:rPr>
        <w:t xml:space="preserve"> 76 “ADAPALENO 0.1% GEL TUBO X 30 G”</w:t>
      </w:r>
      <w:r w:rsidRPr="00AA2896" w:rsidR="00643D84">
        <w:rPr>
          <w:rFonts w:ascii="Arial" w:hAnsi="Arial" w:cs="Arial"/>
          <w:b/>
          <w:sz w:val="22"/>
          <w:szCs w:val="22"/>
          <w:u w:val="single"/>
        </w:rPr>
        <w:t xml:space="preserve"> </w:t>
      </w:r>
      <w:r w:rsidRPr="00AA2896" w:rsidR="00643D84">
        <w:rPr>
          <w:rFonts w:ascii="Arial" w:hAnsi="Arial" w:cs="Arial"/>
          <w:sz w:val="22"/>
          <w:szCs w:val="22"/>
        </w:rPr>
        <w:t>Se ha detectado una variación significativa entre el menor valor ofertado y el precio histórico del ítem 76, con u</w:t>
      </w:r>
      <w:r w:rsidRPr="00AA2896" w:rsidR="00506D87">
        <w:rPr>
          <w:rFonts w:ascii="Arial" w:hAnsi="Arial" w:cs="Arial"/>
          <w:sz w:val="22"/>
          <w:szCs w:val="22"/>
        </w:rPr>
        <w:t>na diferencia porcentual de -64</w:t>
      </w:r>
      <w:r w:rsidRPr="00AA2896" w:rsidR="00643D84">
        <w:rPr>
          <w:rFonts w:ascii="Arial" w:hAnsi="Arial" w:cs="Arial"/>
          <w:sz w:val="22"/>
          <w:szCs w:val="22"/>
        </w:rPr>
        <w:t>%, lo que puede indicar una posible artificialidad en los precios presentados.</w:t>
      </w:r>
    </w:p>
    <w:p w:rsidRPr="00AA2896" w:rsidR="00EC4111" w:rsidP="00EC4111" w:rsidRDefault="00EC4111" w14:paraId="571DE65E" w14:textId="77777777">
      <w:pPr>
        <w:pStyle w:val="Prrafodelista"/>
        <w:jc w:val="both"/>
        <w:rPr>
          <w:rFonts w:ascii="Arial" w:hAnsi="Arial" w:cs="Arial"/>
          <w:sz w:val="22"/>
          <w:szCs w:val="22"/>
        </w:rPr>
      </w:pPr>
    </w:p>
    <w:p w:rsidRPr="00AA2896" w:rsidR="00565F2F" w:rsidP="00565F2F" w:rsidRDefault="00565F2F" w14:paraId="4E779BEE"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$70.394, al indexar al año 2026, se ajusta a $77.831. Este ajuste refleja la actualización correspondiente, considerando la variación inflacionaria o el índice aplicado.</w:t>
      </w:r>
    </w:p>
    <w:p w:rsidRPr="00AA2896" w:rsidR="00565F2F" w:rsidP="00565F2F" w:rsidRDefault="00565F2F" w14:paraId="5DA5CF8D" w14:textId="77777777">
      <w:pPr>
        <w:jc w:val="both"/>
        <w:rPr>
          <w:rFonts w:ascii="Arial" w:hAnsi="Arial" w:cs="Arial"/>
          <w:sz w:val="22"/>
          <w:szCs w:val="22"/>
        </w:rPr>
      </w:pPr>
      <w:r w:rsidRPr="00AA2896">
        <w:rPr>
          <w:rFonts w:ascii="Arial" w:hAnsi="Arial" w:cs="Arial"/>
          <w:b/>
          <w:sz w:val="22"/>
          <w:szCs w:val="22"/>
        </w:rPr>
        <w:t xml:space="preserve">DISCOLMESTS: </w:t>
      </w:r>
      <w:r w:rsidRPr="00AA2896">
        <w:rPr>
          <w:rFonts w:ascii="Arial" w:hAnsi="Arial" w:cs="Arial"/>
          <w:sz w:val="22"/>
          <w:szCs w:val="22"/>
        </w:rPr>
        <w:t>Cotiza en $31.741</w:t>
      </w:r>
    </w:p>
    <w:p w:rsidR="00264A66" w:rsidP="00565F2F" w:rsidRDefault="00264A66" w14:paraId="3D18491C" w14:textId="77777777">
      <w:p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xml:space="preserve"> Presenta su oferta en $27.654</w:t>
      </w:r>
    </w:p>
    <w:p w:rsidRPr="00AA2896" w:rsidR="008528C1" w:rsidP="00565F2F" w:rsidRDefault="008528C1" w14:paraId="2AFDA57A" w14:textId="77777777">
      <w:pPr>
        <w:jc w:val="both"/>
        <w:rPr>
          <w:rFonts w:ascii="Arial" w:hAnsi="Arial" w:cs="Arial"/>
          <w:sz w:val="22"/>
          <w:szCs w:val="22"/>
        </w:rPr>
      </w:pPr>
    </w:p>
    <w:p w:rsidRPr="00AA2896" w:rsidR="007B191F" w:rsidP="00565F2F" w:rsidRDefault="007B191F" w14:paraId="01860131" w14:textId="02D676B3">
      <w:pPr>
        <w:jc w:val="both"/>
        <w:rPr>
          <w:rFonts w:ascii="Arial" w:hAnsi="Arial" w:cs="Arial"/>
          <w:sz w:val="22"/>
          <w:szCs w:val="22"/>
        </w:rPr>
      </w:pPr>
      <w:r w:rsidRPr="00AA2896">
        <w:rPr>
          <w:rFonts w:ascii="Arial" w:hAnsi="Arial" w:cs="Arial"/>
          <w:sz w:val="22"/>
          <w:szCs w:val="22"/>
        </w:rPr>
        <w:t>IMAGEN: Pagina la rebaja, consultado el día 09/05/2026</w:t>
      </w:r>
    </w:p>
    <w:p w:rsidRPr="00AA2896" w:rsidR="00283063" w:rsidP="007D4479" w:rsidRDefault="007D4479" w14:paraId="67B99ECC" w14:textId="178D37E8">
      <w:pPr>
        <w:jc w:val="center"/>
        <w:rPr>
          <w:rFonts w:ascii="Arial" w:hAnsi="Arial" w:cs="Arial"/>
          <w:sz w:val="22"/>
          <w:szCs w:val="22"/>
        </w:rPr>
      </w:pPr>
      <w:r w:rsidRPr="00AA2896">
        <w:rPr>
          <w:rFonts w:ascii="Arial" w:hAnsi="Arial" w:cs="Arial"/>
          <w:sz w:val="22"/>
          <w:szCs w:val="22"/>
        </w:rPr>
        <w:drawing>
          <wp:inline distT="0" distB="0" distL="0" distR="0" wp14:anchorId="1FA6771B" wp14:editId="132E43C0">
            <wp:extent cx="3596640" cy="1643062"/>
            <wp:effectExtent l="0" t="0" r="381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07946" cy="1648227"/>
                    </a:xfrm>
                    <a:prstGeom prst="rect">
                      <a:avLst/>
                    </a:prstGeom>
                  </pic:spPr>
                </pic:pic>
              </a:graphicData>
            </a:graphic>
          </wp:inline>
        </w:drawing>
      </w:r>
    </w:p>
    <w:p w:rsidRPr="008528C1" w:rsidR="00317A77" w:rsidP="00317A77" w:rsidRDefault="00317A77" w14:paraId="7B4D323B" w14:textId="45C77ABF">
      <w:pPr>
        <w:rPr>
          <w:rFonts w:ascii="Arial" w:hAnsi="Arial" w:cs="Arial"/>
          <w:b/>
          <w:sz w:val="16"/>
          <w:szCs w:val="16"/>
        </w:rPr>
      </w:pPr>
      <w:r w:rsidRPr="008528C1">
        <w:rPr>
          <w:rFonts w:ascii="Arial" w:hAnsi="Arial" w:cs="Arial"/>
          <w:b/>
          <w:sz w:val="16"/>
          <w:szCs w:val="16"/>
        </w:rPr>
        <w:t xml:space="preserve">Fuente: </w:t>
      </w:r>
      <w:hyperlink w:history="1" r:id="rId26">
        <w:r w:rsidRPr="008528C1" w:rsidR="008528C1">
          <w:rPr>
            <w:rStyle w:val="Hipervnculo"/>
            <w:rFonts w:ascii="Arial" w:hAnsi="Arial" w:cs="Arial"/>
            <w:b/>
            <w:sz w:val="16"/>
            <w:szCs w:val="16"/>
          </w:rPr>
          <w:t>https://www.larebajavirtual.com/differin-0-1-gel-20745/p?srsltid=AfmBOoqJ6d5rZBrcwV_RjXQWB85smOjTWnRmKeCK00g3DggiUVYdq3NV</w:t>
        </w:r>
      </w:hyperlink>
    </w:p>
    <w:p w:rsidRPr="00AA2896" w:rsidR="008528C1" w:rsidP="00317A77" w:rsidRDefault="008528C1" w14:paraId="5FC1FB8E" w14:textId="77777777">
      <w:pPr>
        <w:rPr>
          <w:rFonts w:ascii="Arial" w:hAnsi="Arial" w:cs="Arial"/>
          <w:b/>
          <w:sz w:val="22"/>
          <w:szCs w:val="22"/>
        </w:rPr>
      </w:pPr>
    </w:p>
    <w:p w:rsidRPr="00AA2896" w:rsidR="00AE051C" w:rsidP="00593DF4" w:rsidRDefault="00AE051C" w14:paraId="75D27A93" w14:textId="6C8A1DED">
      <w:pPr>
        <w:jc w:val="both"/>
        <w:rPr>
          <w:rFonts w:ascii="Arial" w:hAnsi="Arial" w:cs="Arial"/>
          <w:sz w:val="22"/>
          <w:szCs w:val="22"/>
        </w:rPr>
      </w:pPr>
      <w:r w:rsidRPr="00AA2896">
        <w:rPr>
          <w:rFonts w:ascii="Arial" w:hAnsi="Arial" w:cs="Arial"/>
          <w:sz w:val="22"/>
          <w:szCs w:val="22"/>
        </w:rPr>
        <w:t>Analizado el medicamento ADAPALENO 0.1% gel tubo x 30 g, se evidencia una variación del -64% entre el precio histórico indexado de $70.394 y el menor valor cotizado de $27.654.</w:t>
      </w:r>
    </w:p>
    <w:p w:rsidRPr="00AA2896" w:rsidR="00AE051C" w:rsidP="00593DF4" w:rsidRDefault="00AE051C" w14:paraId="09AAF10E" w14:textId="455CB5E6">
      <w:pPr>
        <w:jc w:val="both"/>
        <w:rPr>
          <w:rFonts w:ascii="Arial" w:hAnsi="Arial" w:cs="Arial"/>
          <w:sz w:val="22"/>
          <w:szCs w:val="22"/>
        </w:rPr>
      </w:pPr>
      <w:r w:rsidRPr="00AA2896">
        <w:rPr>
          <w:rFonts w:ascii="Arial" w:hAnsi="Arial" w:cs="Arial"/>
          <w:sz w:val="22"/>
          <w:szCs w:val="22"/>
        </w:rPr>
        <w:t>on el fin de verificar la razonabilidad económica de dicha oferta, se revisaron referencias comerciales en diferentes droguerías del país, identificándose que el precio del Adapaleno 0.1% gel en presentación de 30 g oscila aproximadamente entre $52.000 y $136.000 COP, dependiendo de la marca comercial, laboratorio fabricante y canal de distribución. En particular, marcas reconocidas como Differin suelen comercializarse por valores superiores a los $100.000 COP, mientras que algunas presentaciones genéricas presentan precios más bajos, aunque igualmente superiores al valor ofertado de $27.654.</w:t>
      </w:r>
    </w:p>
    <w:p w:rsidRPr="00AA2896" w:rsidR="004D20B1" w:rsidP="00593DF4" w:rsidRDefault="00AE051C" w14:paraId="570DD9F7" w14:textId="6D01DB3A">
      <w:pPr>
        <w:jc w:val="both"/>
        <w:rPr>
          <w:rFonts w:ascii="Arial" w:hAnsi="Arial" w:cs="Arial"/>
          <w:sz w:val="22"/>
          <w:szCs w:val="22"/>
        </w:rPr>
      </w:pPr>
      <w:r w:rsidRPr="00AA2896">
        <w:rPr>
          <w:rFonts w:ascii="Arial" w:hAnsi="Arial" w:cs="Arial"/>
          <w:sz w:val="22"/>
          <w:szCs w:val="22"/>
        </w:rPr>
        <w:t>El menor valor recibido se encuentra significativamente por debajo tanto del precio histórico como de las referencias verificadas en el mercado farmacéutico nacional. Si bien en procesos institucionales pueden existir descuentos derivados de negociaciones por volumen o condiciones comerciales especiales, la diferencia identificada resulta considerable frente al comportamiento normal del mercado, lo que podría afectar la sostenibilidad económica de la oferta y limitar la participación de otros proveedores con precios ajustados a condiciones comerciales reales.</w:t>
      </w:r>
    </w:p>
    <w:p w:rsidRPr="00AA2896" w:rsidR="00AE051C" w:rsidP="00593DF4" w:rsidRDefault="00AE051C" w14:paraId="7B442B5D" w14:textId="1542A4F7">
      <w:pPr>
        <w:jc w:val="both"/>
        <w:rPr>
          <w:rFonts w:ascii="Arial" w:hAnsi="Arial" w:cs="Arial"/>
          <w:sz w:val="22"/>
          <w:szCs w:val="22"/>
        </w:rPr>
      </w:pPr>
      <w:r w:rsidRPr="00AA2896">
        <w:rPr>
          <w:rFonts w:ascii="Arial" w:hAnsi="Arial" w:cs="Arial"/>
          <w:sz w:val="22"/>
          <w:szCs w:val="22"/>
        </w:rPr>
        <w:t>Adicionalmente, mantener un precio excesivamente bajo como referencia podría generar distorsiones en el estudio de mercado y afectar el principio de pluralidad de oferentes, al establecer un parámetro difícilmente alcanzable para otros participantes del sector.</w:t>
      </w:r>
    </w:p>
    <w:p w:rsidR="00AE051C" w:rsidP="000A0E20" w:rsidRDefault="00AE051C" w14:paraId="1AAB67BE" w14:textId="7BC2D440">
      <w:pPr>
        <w:jc w:val="both"/>
        <w:rPr>
          <w:rFonts w:ascii="Arial" w:hAnsi="Arial" w:cs="Arial"/>
          <w:sz w:val="22"/>
          <w:szCs w:val="22"/>
        </w:rPr>
      </w:pPr>
      <w:r w:rsidRPr="00AA2896">
        <w:rPr>
          <w:rFonts w:ascii="Arial" w:hAnsi="Arial" w:cs="Arial"/>
          <w:sz w:val="22"/>
          <w:szCs w:val="22"/>
        </w:rPr>
        <w:t>Por lo anterior, se determina no tener en cuenta el valor de $27.654 dentro del presente estudio de mercado y adoptar como precio techo el siguiente menor valor cotizado, correspondiente a $31.741, considerando que este continúa siendo inferior al precio histórico indexado y se aproxima de manera más razonable a las condiciones actuales del mercado común para este medicamento.</w:t>
      </w:r>
    </w:p>
    <w:p w:rsidRPr="00AA2896" w:rsidR="0055052C" w:rsidP="000A0E20" w:rsidRDefault="0055052C" w14:paraId="23E5B7D2" w14:textId="77777777">
      <w:pPr>
        <w:jc w:val="both"/>
        <w:rPr>
          <w:rFonts w:ascii="Arial" w:hAnsi="Arial" w:cs="Arial"/>
          <w:sz w:val="22"/>
          <w:szCs w:val="22"/>
        </w:rPr>
      </w:pPr>
    </w:p>
    <w:p w:rsidR="00643D84" w:rsidP="00584525" w:rsidRDefault="00B11072" w14:paraId="496FBB1C" w14:textId="77777777">
      <w:pPr>
        <w:pStyle w:val="Prrafodelista"/>
        <w:numPr>
          <w:ilvl w:val="0"/>
          <w:numId w:val="53"/>
        </w:numPr>
        <w:jc w:val="both"/>
        <w:rPr>
          <w:rFonts w:ascii="Arial" w:hAnsi="Arial" w:cs="Arial"/>
          <w:sz w:val="22"/>
          <w:szCs w:val="22"/>
        </w:rPr>
      </w:pPr>
      <w:r w:rsidRPr="00AA2896">
        <w:rPr>
          <w:rFonts w:ascii="Arial" w:hAnsi="Arial" w:cs="Arial"/>
          <w:b/>
          <w:sz w:val="22"/>
          <w:szCs w:val="22"/>
          <w:highlight w:val="cyan"/>
          <w:u w:val="single"/>
        </w:rPr>
        <w:t>Ítem 1040 “METRONIDAZOL 0.75% GEL TOPICO X 30 G”</w:t>
      </w:r>
      <w:r w:rsidRPr="00AA2896">
        <w:rPr>
          <w:rFonts w:ascii="Arial" w:hAnsi="Arial" w:cs="Arial"/>
          <w:b/>
          <w:sz w:val="22"/>
          <w:szCs w:val="22"/>
          <w:u w:val="single"/>
        </w:rPr>
        <w:t xml:space="preserve"> </w:t>
      </w:r>
      <w:r w:rsidRPr="00AA2896">
        <w:rPr>
          <w:rFonts w:ascii="Arial" w:hAnsi="Arial" w:cs="Arial"/>
          <w:sz w:val="22"/>
          <w:szCs w:val="22"/>
        </w:rPr>
        <w:t>Se ha detectado una variación significativa entre el menor valor ofertado y el precio histórico del ítem 1040, con una diferencia porcentual de -62%, lo que puede indicar una posible artificialidad en los precios presentados.</w:t>
      </w:r>
    </w:p>
    <w:p w:rsidRPr="00AA2896" w:rsidR="00C77AE0" w:rsidP="00C77AE0" w:rsidRDefault="00C77AE0" w14:paraId="260A4115" w14:textId="77777777">
      <w:pPr>
        <w:pStyle w:val="Prrafodelista"/>
        <w:jc w:val="both"/>
        <w:rPr>
          <w:rFonts w:ascii="Arial" w:hAnsi="Arial" w:cs="Arial"/>
          <w:sz w:val="22"/>
          <w:szCs w:val="22"/>
        </w:rPr>
      </w:pPr>
    </w:p>
    <w:p w:rsidRPr="00AA2896" w:rsidR="004A6EB7" w:rsidP="004A6EB7" w:rsidRDefault="004A6EB7" w14:paraId="5E6A0DF7"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$100.548, al indexar al año 2026, se ajusta a $111.171. Este ajuste refleja la actualización correspondiente, considerando la variación inflacionaria o el índice aplicado.</w:t>
      </w:r>
    </w:p>
    <w:p w:rsidRPr="00AA2896" w:rsidR="004A6EB7" w:rsidP="004A6EB7" w:rsidRDefault="004A6EB7" w14:paraId="25A6B30B" w14:textId="77777777">
      <w:pPr>
        <w:jc w:val="both"/>
        <w:rPr>
          <w:rFonts w:ascii="Arial" w:hAnsi="Arial" w:cs="Arial"/>
          <w:sz w:val="22"/>
          <w:szCs w:val="22"/>
        </w:rPr>
      </w:pPr>
      <w:r w:rsidRPr="00AA2896">
        <w:rPr>
          <w:rFonts w:ascii="Arial" w:hAnsi="Arial" w:cs="Arial"/>
          <w:b/>
          <w:sz w:val="22"/>
          <w:szCs w:val="22"/>
        </w:rPr>
        <w:t xml:space="preserve">DISCOLMESTS: </w:t>
      </w:r>
      <w:r w:rsidRPr="00AA2896">
        <w:rPr>
          <w:rFonts w:ascii="Arial" w:hAnsi="Arial" w:cs="Arial"/>
          <w:sz w:val="22"/>
          <w:szCs w:val="22"/>
        </w:rPr>
        <w:t>Cotiza en $42.354</w:t>
      </w:r>
    </w:p>
    <w:p w:rsidRPr="00AA2896" w:rsidR="00FE4739" w:rsidP="004A6EB7" w:rsidRDefault="00FE4739" w14:paraId="23749E02" w14:textId="7618AA4F">
      <w:pPr>
        <w:jc w:val="both"/>
        <w:rPr>
          <w:rFonts w:ascii="Arial" w:hAnsi="Arial" w:cs="Arial"/>
          <w:sz w:val="22"/>
          <w:szCs w:val="22"/>
        </w:rPr>
      </w:pPr>
      <w:r w:rsidRPr="00AA2896">
        <w:rPr>
          <w:rFonts w:ascii="Arial" w:hAnsi="Arial" w:cs="Arial"/>
          <w:sz w:val="22"/>
          <w:szCs w:val="22"/>
        </w:rPr>
        <w:t>IMAGEN: Pagina Cruz verde, consultado el día 09/05/2026</w:t>
      </w:r>
    </w:p>
    <w:p w:rsidRPr="00AA2896" w:rsidR="004A6EB7" w:rsidP="00014F38" w:rsidRDefault="00FE4739" w14:paraId="443DBDF5" w14:textId="12DAF7D1">
      <w:pPr>
        <w:jc w:val="center"/>
        <w:rPr>
          <w:rFonts w:ascii="Arial" w:hAnsi="Arial" w:cs="Arial"/>
          <w:sz w:val="22"/>
          <w:szCs w:val="22"/>
        </w:rPr>
      </w:pPr>
      <w:r w:rsidRPr="00AA2896">
        <w:rPr>
          <w:rFonts w:ascii="Arial" w:hAnsi="Arial" w:cs="Arial"/>
          <w:sz w:val="22"/>
          <w:szCs w:val="22"/>
        </w:rPr>
        <w:drawing>
          <wp:inline distT="0" distB="0" distL="0" distR="0" wp14:anchorId="7561CDF6" wp14:editId="514F3051">
            <wp:extent cx="4702493" cy="2133600"/>
            <wp:effectExtent l="0" t="0" r="3175"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06104" cy="2135238"/>
                    </a:xfrm>
                    <a:prstGeom prst="rect">
                      <a:avLst/>
                    </a:prstGeom>
                  </pic:spPr>
                </pic:pic>
              </a:graphicData>
            </a:graphic>
          </wp:inline>
        </w:drawing>
      </w:r>
    </w:p>
    <w:p w:rsidRPr="00C77AE0" w:rsidR="00FE4739" w:rsidP="000A0E20" w:rsidRDefault="00FE4739" w14:paraId="2B4A965B" w14:textId="7DAE4ACF">
      <w:pPr>
        <w:jc w:val="both"/>
        <w:rPr>
          <w:rFonts w:ascii="Arial" w:hAnsi="Arial" w:cs="Arial"/>
          <w:b/>
          <w:sz w:val="16"/>
          <w:szCs w:val="16"/>
        </w:rPr>
      </w:pPr>
      <w:r w:rsidRPr="00C77AE0">
        <w:rPr>
          <w:rFonts w:ascii="Arial" w:hAnsi="Arial" w:cs="Arial"/>
          <w:b/>
          <w:sz w:val="16"/>
          <w:szCs w:val="16"/>
        </w:rPr>
        <w:t xml:space="preserve">Fuente: </w:t>
      </w:r>
      <w:hyperlink w:history="1" r:id="rId28">
        <w:r w:rsidRPr="00C77AE0" w:rsidR="000A105D">
          <w:rPr>
            <w:rStyle w:val="Hipervnculo"/>
            <w:rFonts w:ascii="Arial" w:hAnsi="Arial" w:cs="Arial"/>
            <w:b/>
            <w:sz w:val="16"/>
            <w:szCs w:val="16"/>
          </w:rPr>
          <w:t>https://www.cruzverde.com.co/rozex-gel-075-tubo-x-30-gr/COCV_18681.html</w:t>
        </w:r>
      </w:hyperlink>
    </w:p>
    <w:p w:rsidR="00C77AE0" w:rsidP="009B6B8E" w:rsidRDefault="00C77AE0" w14:paraId="726F9B1E" w14:textId="77777777">
      <w:pPr>
        <w:jc w:val="both"/>
        <w:rPr>
          <w:rFonts w:ascii="Arial" w:hAnsi="Arial" w:cs="Arial"/>
          <w:sz w:val="22"/>
          <w:szCs w:val="22"/>
        </w:rPr>
      </w:pPr>
    </w:p>
    <w:p w:rsidRPr="00AA2896" w:rsidR="009B6B8E" w:rsidP="009B6B8E" w:rsidRDefault="009B6B8E" w14:paraId="29DC939A" w14:textId="512912D8">
      <w:pPr>
        <w:jc w:val="both"/>
        <w:rPr>
          <w:rFonts w:ascii="Arial" w:hAnsi="Arial" w:cs="Arial"/>
          <w:sz w:val="22"/>
          <w:szCs w:val="22"/>
        </w:rPr>
      </w:pPr>
      <w:r w:rsidRPr="00AA2896">
        <w:rPr>
          <w:rFonts w:ascii="Arial" w:hAnsi="Arial" w:cs="Arial"/>
          <w:sz w:val="22"/>
          <w:szCs w:val="22"/>
        </w:rPr>
        <w:t>Analizado el medicamento METRONIDAZOL 0.75% gel tópico x 30 g, se identifica una variación del -62% entre el precio histórico indexado y la única cotización recibida dentro del estudio de mercado EM-066-2026.</w:t>
      </w:r>
    </w:p>
    <w:p w:rsidRPr="00AA2896" w:rsidR="009B6B8E" w:rsidP="009B6B8E" w:rsidRDefault="009B6B8E" w14:paraId="13E33C37" w14:textId="0E174461">
      <w:pPr>
        <w:jc w:val="both"/>
        <w:rPr>
          <w:rFonts w:ascii="Arial" w:hAnsi="Arial" w:cs="Arial"/>
          <w:sz w:val="22"/>
          <w:szCs w:val="22"/>
        </w:rPr>
      </w:pPr>
      <w:r w:rsidRPr="00AA2896">
        <w:rPr>
          <w:rFonts w:ascii="Arial" w:hAnsi="Arial" w:cs="Arial"/>
          <w:sz w:val="22"/>
          <w:szCs w:val="22"/>
        </w:rPr>
        <w:t>Con el fin de validar la razonabilidad económica del valor ofertado, se consultaron referencias comerciales en diferentes páginas de droguerías y establecimientos farmacéuticos en Colombia, encontrándose que el Metronidazol 0.75% gel tópico en presentación de 30 g, comercializado generalmente bajo marcas como Rozex, presenta precios que oscilan entre $130.000 y $160.000 COP para el año 2026, dependiendo del proveedor y del canal de comercialización.</w:t>
      </w:r>
    </w:p>
    <w:p w:rsidRPr="00AA2896" w:rsidR="009B6B8E" w:rsidP="009B6B8E" w:rsidRDefault="009B6B8E" w14:paraId="2DA6F104" w14:textId="321ECBD8">
      <w:pPr>
        <w:jc w:val="both"/>
        <w:rPr>
          <w:rFonts w:ascii="Arial" w:hAnsi="Arial" w:cs="Arial"/>
          <w:sz w:val="22"/>
          <w:szCs w:val="22"/>
        </w:rPr>
      </w:pPr>
      <w:r w:rsidRPr="00AA2896">
        <w:rPr>
          <w:rFonts w:ascii="Arial" w:hAnsi="Arial" w:cs="Arial"/>
          <w:sz w:val="22"/>
          <w:szCs w:val="22"/>
        </w:rPr>
        <w:t>Desde el análisis económico, se evidencia que la cotización recibida se encuentra considerablemente por debajo de las referencias reales del mercado y del precio histórico indexado, situación que no guarda proporcionalidad con el comportamiento comercial habitual de este medicamento. Aunque en procesos institucionales pueden existir descuentos asociados a negociaciones por volumen o condiciones especiales de contratación, la diferencia identificada resulta excesiva frente a los valores observados en el mercado farmacéutico nacional.</w:t>
      </w:r>
    </w:p>
    <w:p w:rsidRPr="00AA2896" w:rsidR="009B6B8E" w:rsidP="009B6B8E" w:rsidRDefault="009B6B8E" w14:paraId="4B52B42B" w14:textId="6323D000">
      <w:pPr>
        <w:jc w:val="both"/>
        <w:rPr>
          <w:rFonts w:ascii="Arial" w:hAnsi="Arial" w:cs="Arial"/>
          <w:sz w:val="22"/>
          <w:szCs w:val="22"/>
        </w:rPr>
      </w:pPr>
      <w:r w:rsidRPr="00AA2896">
        <w:rPr>
          <w:rFonts w:ascii="Arial" w:hAnsi="Arial" w:cs="Arial"/>
          <w:sz w:val="22"/>
          <w:szCs w:val="22"/>
        </w:rPr>
        <w:t>Adicionalmente, aceptar como referencia un valor significativamente inferior podría generar riesgos relacionados con la sostenibilidad de la oferta, la calidad del suministro y el equilibrio económico del proceso contractual, así como afectar la participación de otros posibles oferentes cuyas propuestas se encuentren alineadas con las condiciones reales del mercado.</w:t>
      </w:r>
    </w:p>
    <w:p w:rsidR="009B6B8E" w:rsidP="009B6B8E" w:rsidRDefault="009B6B8E" w14:paraId="4D7AAF03" w14:textId="7CDBE078">
      <w:pPr>
        <w:jc w:val="both"/>
        <w:rPr>
          <w:rFonts w:ascii="Arial" w:hAnsi="Arial" w:cs="Arial"/>
          <w:sz w:val="22"/>
          <w:szCs w:val="22"/>
        </w:rPr>
      </w:pPr>
      <w:r w:rsidRPr="00AA2896">
        <w:rPr>
          <w:rFonts w:ascii="Arial" w:hAnsi="Arial" w:cs="Arial"/>
          <w:sz w:val="22"/>
          <w:szCs w:val="22"/>
        </w:rPr>
        <w:t>Por lo anterior, se determina no tener en cuenta la menor cotización recibida dentro del estudio de mercado EM-066-2026 y establecer como precio techo el precio histórico indexado, considerando que dicho valor refleja de manera más adecuada las condiciones económicas actuales del medicamento y permite garantizar pluralidad de oferentes para la continuidad del proceso contractual, quedando una nueva variación del 0%</w:t>
      </w:r>
    </w:p>
    <w:p w:rsidRPr="00AA2896" w:rsidR="00F96394" w:rsidP="009B6B8E" w:rsidRDefault="00F96394" w14:paraId="74615CF1" w14:textId="77777777">
      <w:pPr>
        <w:jc w:val="both"/>
        <w:rPr>
          <w:rFonts w:ascii="Arial" w:hAnsi="Arial" w:cs="Arial"/>
          <w:sz w:val="22"/>
          <w:szCs w:val="22"/>
        </w:rPr>
      </w:pPr>
    </w:p>
    <w:p w:rsidR="00803654" w:rsidP="00584525" w:rsidRDefault="00803654" w14:paraId="0FAD4982" w14:textId="77777777">
      <w:pPr>
        <w:pStyle w:val="Prrafodelista"/>
        <w:numPr>
          <w:ilvl w:val="0"/>
          <w:numId w:val="53"/>
        </w:numPr>
        <w:jc w:val="both"/>
        <w:rPr>
          <w:rFonts w:ascii="Arial" w:hAnsi="Arial" w:cs="Arial"/>
          <w:sz w:val="22"/>
          <w:szCs w:val="22"/>
        </w:rPr>
      </w:pPr>
      <w:r w:rsidRPr="00AA2896">
        <w:rPr>
          <w:rFonts w:ascii="Arial" w:hAnsi="Arial" w:cs="Arial"/>
          <w:b/>
          <w:sz w:val="22"/>
          <w:szCs w:val="22"/>
          <w:highlight w:val="cyan"/>
          <w:u w:val="single"/>
        </w:rPr>
        <w:t>Ítem 1067 “MOMETASONA 0.05% X 10 gr SOL. NASAL”</w:t>
      </w:r>
      <w:r w:rsidRPr="00AA2896">
        <w:rPr>
          <w:rFonts w:ascii="Arial" w:hAnsi="Arial" w:cs="Arial"/>
          <w:sz w:val="22"/>
          <w:szCs w:val="22"/>
        </w:rPr>
        <w:t xml:space="preserve"> Se ha detectado una variación significativa entre el menor valor ofertado y el precio histórico del ítem 1067, con una diferencia porcentual de -57%, lo que puede indicar una posible artificialidad en los precios presentados.</w:t>
      </w:r>
    </w:p>
    <w:p w:rsidRPr="00AA2896" w:rsidR="00F96394" w:rsidP="00F96394" w:rsidRDefault="00F96394" w14:paraId="56377E4A" w14:textId="77777777">
      <w:pPr>
        <w:pStyle w:val="Prrafodelista"/>
        <w:jc w:val="both"/>
        <w:rPr>
          <w:rFonts w:ascii="Arial" w:hAnsi="Arial" w:cs="Arial"/>
          <w:sz w:val="22"/>
          <w:szCs w:val="22"/>
        </w:rPr>
      </w:pPr>
    </w:p>
    <w:p w:rsidRPr="00AA2896" w:rsidR="004A6EB7" w:rsidP="000A0E20" w:rsidRDefault="00AE52F3" w14:paraId="05E9AA1E" w14:textId="7777777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$22.500, al indexar al año 2026, se ajusta a $23.648. Este ajuste refleja la actualización correspondiente, considerando la variación inflacionaria o el índice aplicado.</w:t>
      </w:r>
    </w:p>
    <w:p w:rsidRPr="00AA2896" w:rsidR="00DD50A5" w:rsidP="00DD50A5" w:rsidRDefault="00DD50A5" w14:paraId="702FE29D" w14:textId="77777777">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$16.026, el precio presentado por este oferente es el más cercano a los precios históricos, en respuesta desglosa los costos de la siguiente manera:</w:t>
      </w:r>
    </w:p>
    <w:p w:rsidRPr="00AA2896" w:rsidR="00DD50A5" w:rsidP="00DD50A5" w:rsidRDefault="00DD50A5" w14:paraId="7815973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$12.500</w:t>
      </w:r>
    </w:p>
    <w:p w:rsidRPr="00AA2896" w:rsidR="00DD50A5" w:rsidP="00DD50A5" w:rsidRDefault="00DD50A5" w14:paraId="6F56443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$1.000</w:t>
      </w:r>
    </w:p>
    <w:p w:rsidRPr="00AA2896" w:rsidR="00DD50A5" w:rsidP="00DD50A5" w:rsidRDefault="00DD50A5" w14:paraId="5B84A15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$250</w:t>
      </w:r>
    </w:p>
    <w:p w:rsidRPr="00AA2896" w:rsidR="00DD50A5" w:rsidP="000A0E20" w:rsidRDefault="00DD50A5" w14:paraId="0A2F587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Utilidad:$2.276</w:t>
      </w:r>
    </w:p>
    <w:p w:rsidRPr="00AA2896" w:rsidR="00DD50A5" w:rsidP="000A0E20" w:rsidRDefault="00DD50A5" w14:paraId="55615B04" w14:textId="77777777">
      <w:pPr>
        <w:jc w:val="both"/>
        <w:rPr>
          <w:rFonts w:ascii="Arial" w:hAnsi="Arial" w:cs="Arial"/>
          <w:b/>
          <w:sz w:val="22"/>
          <w:szCs w:val="22"/>
          <w:highlight w:val="lightGray"/>
          <w:u w:val="single"/>
        </w:rPr>
      </w:pPr>
      <w:r w:rsidRPr="00AA2896">
        <w:rPr>
          <w:rFonts w:ascii="Arial" w:hAnsi="Arial" w:cs="Arial"/>
          <w:b/>
          <w:noProof/>
          <w:sz w:val="22"/>
          <w:szCs w:val="22"/>
          <w:u w:val="single"/>
        </w:rPr>
        <w:drawing>
          <wp:inline distT="0" distB="0" distL="0" distR="0" wp14:anchorId="7C0A1AD7" wp14:editId="2AB4A823">
            <wp:extent cx="5612130" cy="233728"/>
            <wp:effectExtent l="0" t="0" r="762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579"/>
                    <a:stretch/>
                  </pic:blipFill>
                  <pic:spPr bwMode="auto">
                    <a:xfrm>
                      <a:off x="0" y="0"/>
                      <a:ext cx="5612130" cy="233728"/>
                    </a:xfrm>
                    <a:prstGeom prst="rect">
                      <a:avLst/>
                    </a:prstGeom>
                    <a:ln>
                      <a:noFill/>
                    </a:ln>
                    <a:extLst>
                      <a:ext uri="{53640926-AAD7-44D8-BBD7-CCE9431645EC}">
                        <a14:shadowObscured xmlns:a14="http://schemas.microsoft.com/office/drawing/2010/main"/>
                      </a:ext>
                    </a:extLst>
                  </pic:spPr>
                </pic:pic>
              </a:graphicData>
            </a:graphic>
          </wp:inline>
        </w:drawing>
      </w:r>
    </w:p>
    <w:p w:rsidR="00F96394" w:rsidP="000A0E20" w:rsidRDefault="00F96394" w14:paraId="29F4B6B9" w14:textId="77777777">
      <w:pPr>
        <w:jc w:val="both"/>
        <w:rPr>
          <w:rFonts w:ascii="Arial" w:hAnsi="Arial" w:cs="Arial"/>
          <w:b/>
          <w:sz w:val="22"/>
          <w:szCs w:val="22"/>
          <w:u w:val="single"/>
        </w:rPr>
      </w:pPr>
    </w:p>
    <w:p w:rsidRPr="00AA2896" w:rsidR="00A37595" w:rsidP="000A0E20" w:rsidRDefault="00A37595" w14:paraId="28E437BD" w14:textId="6220B8A7">
      <w:pPr>
        <w:jc w:val="both"/>
        <w:rPr>
          <w:rFonts w:ascii="Arial" w:hAnsi="Arial" w:cs="Arial"/>
          <w:b/>
          <w:sz w:val="22"/>
          <w:szCs w:val="22"/>
          <w:highlight w:val="lightGray"/>
          <w:u w:val="single"/>
        </w:rPr>
      </w:pPr>
      <w:r w:rsidRPr="00AA2896">
        <w:rPr>
          <w:rFonts w:ascii="Arial" w:hAnsi="Arial" w:cs="Arial"/>
          <w:b/>
          <w:sz w:val="22"/>
          <w:szCs w:val="22"/>
          <w:u w:val="single"/>
        </w:rPr>
        <w:t xml:space="preserve">MEGALABS COLOMBIA S.A.S: </w:t>
      </w:r>
      <w:r w:rsidRPr="00AA2896">
        <w:rPr>
          <w:rFonts w:ascii="Arial" w:hAnsi="Arial" w:cs="Arial"/>
          <w:sz w:val="22"/>
          <w:szCs w:val="22"/>
        </w:rPr>
        <w:t>El valor cotizado es de $10.262</w:t>
      </w:r>
    </w:p>
    <w:p w:rsidR="0040076C" w:rsidP="00A126AB" w:rsidRDefault="0040076C" w14:paraId="5DE695A0" w14:textId="77777777">
      <w:pPr>
        <w:jc w:val="both"/>
        <w:rPr>
          <w:rFonts w:ascii="Arial" w:hAnsi="Arial" w:cs="Arial"/>
          <w:sz w:val="22"/>
          <w:szCs w:val="22"/>
        </w:rPr>
      </w:pPr>
    </w:p>
    <w:p w:rsidRPr="00AA2896" w:rsidR="00A126AB" w:rsidP="00A126AB" w:rsidRDefault="00A126AB" w14:paraId="47C5B0E8" w14:textId="0373A919">
      <w:pPr>
        <w:jc w:val="both"/>
        <w:rPr>
          <w:rFonts w:ascii="Arial" w:hAnsi="Arial" w:cs="Arial"/>
          <w:sz w:val="22"/>
          <w:szCs w:val="22"/>
        </w:rPr>
      </w:pPr>
      <w:r w:rsidRPr="00AA2896">
        <w:rPr>
          <w:rFonts w:ascii="Arial" w:hAnsi="Arial" w:cs="Arial"/>
          <w:sz w:val="22"/>
          <w:szCs w:val="22"/>
        </w:rPr>
        <w:t>Analizando el medicamento MOMETASONA 0.05% x 10 g solución nasal, se observa que el precio techo establecido corresponde a $16.026, valor que representa una disminución aproximada del 57% frente al precio histórico indexado, evidenciando una condición económicamente favorable para la entidad.</w:t>
      </w:r>
    </w:p>
    <w:p w:rsidRPr="00AA2896" w:rsidR="00A37595" w:rsidP="00A126AB" w:rsidRDefault="00A126AB" w14:paraId="2529DED9" w14:textId="7A0B251D">
      <w:pPr>
        <w:jc w:val="both"/>
        <w:rPr>
          <w:rFonts w:ascii="Arial" w:hAnsi="Arial" w:cs="Arial"/>
          <w:sz w:val="22"/>
          <w:szCs w:val="22"/>
        </w:rPr>
      </w:pPr>
      <w:r w:rsidRPr="00AA2896">
        <w:rPr>
          <w:rFonts w:ascii="Arial" w:hAnsi="Arial" w:cs="Arial"/>
          <w:sz w:val="22"/>
          <w:szCs w:val="22"/>
        </w:rPr>
        <w:t>Si bien dentro del estudio de mercado se recibió una cotización por parte de MEGALABS por valor de $10.262, desde el análisis económico se considera que dicho precio, aunque competitivo, podría limitar la participación de otros oferentes al encontrarse considerablemente por debajo de las referencias habituales del mercado para este tipo de medicamento</w:t>
      </w:r>
      <w:r w:rsidRPr="00AA2896" w:rsidR="009E47B1">
        <w:rPr>
          <w:rFonts w:ascii="Arial" w:hAnsi="Arial" w:cs="Arial"/>
          <w:sz w:val="22"/>
          <w:szCs w:val="22"/>
        </w:rPr>
        <w:t>, en todo caso matemáticamente fue eliminado por artificialidad de precios bajos</w:t>
      </w:r>
      <w:r w:rsidRPr="00AA2896">
        <w:rPr>
          <w:rFonts w:ascii="Arial" w:hAnsi="Arial" w:cs="Arial"/>
          <w:sz w:val="22"/>
          <w:szCs w:val="22"/>
        </w:rPr>
        <w:t>.</w:t>
      </w:r>
    </w:p>
    <w:p w:rsidRPr="00AA2896" w:rsidR="00A126AB" w:rsidP="00A126AB" w:rsidRDefault="00A126AB" w14:paraId="70E92312" w14:textId="36302280">
      <w:pPr>
        <w:jc w:val="both"/>
        <w:rPr>
          <w:rFonts w:ascii="Arial" w:hAnsi="Arial" w:cs="Arial"/>
          <w:sz w:val="22"/>
          <w:szCs w:val="22"/>
        </w:rPr>
      </w:pPr>
      <w:r w:rsidRPr="00AA2896">
        <w:rPr>
          <w:rFonts w:ascii="Arial" w:hAnsi="Arial" w:cs="Arial"/>
          <w:sz w:val="22"/>
          <w:szCs w:val="22"/>
        </w:rPr>
        <w:t xml:space="preserve">En ese sentido, el valor de $16.026 se considera más razonable y equilibrado frente a las dinámicas actuales del mercado farmacéutico, toda vez que continúa representando una reducción importante respecto al precio histórico, pero al mismo tiempo permite garantizar condiciones de pluralidad de oferentes y una mayor competitividad </w:t>
      </w:r>
      <w:r w:rsidRPr="00AA2896" w:rsidR="009E47B1">
        <w:rPr>
          <w:rFonts w:ascii="Arial" w:hAnsi="Arial" w:cs="Arial"/>
          <w:sz w:val="22"/>
          <w:szCs w:val="22"/>
        </w:rPr>
        <w:t>dentro del proceso contractual.</w:t>
      </w:r>
    </w:p>
    <w:p w:rsidRPr="00AA2896" w:rsidR="00A126AB" w:rsidP="00A126AB" w:rsidRDefault="00A126AB" w14:paraId="072AD28B" w14:textId="3AF36DCA">
      <w:pPr>
        <w:jc w:val="both"/>
        <w:rPr>
          <w:rFonts w:ascii="Arial" w:hAnsi="Arial" w:cs="Arial"/>
          <w:sz w:val="22"/>
          <w:szCs w:val="22"/>
        </w:rPr>
      </w:pPr>
      <w:r w:rsidRPr="00AA2896">
        <w:rPr>
          <w:rFonts w:ascii="Arial" w:hAnsi="Arial" w:cs="Arial"/>
          <w:sz w:val="22"/>
          <w:szCs w:val="22"/>
        </w:rPr>
        <w:t>Adicionalmente, establecer un precio techo en un rango más cercano a las condiciones comerciales reales del mercado contribuye a preservar el equilibrio económico del proceso, minimizando riesgos asociados a ofertas artificialmente bajas que puedan afectar la sostenibilidad del suministro o la adecuada ejecución contractual.</w:t>
      </w:r>
    </w:p>
    <w:p w:rsidRPr="00AA2896" w:rsidR="00F7153B" w:rsidP="00F7153B" w:rsidRDefault="00A126AB" w14:paraId="68E90F25" w14:textId="77777777">
      <w:pPr>
        <w:jc w:val="both"/>
        <w:rPr>
          <w:rFonts w:ascii="Arial" w:hAnsi="Arial" w:cs="Arial"/>
          <w:sz w:val="22"/>
          <w:szCs w:val="22"/>
        </w:rPr>
      </w:pPr>
      <w:r w:rsidRPr="00AA2896">
        <w:rPr>
          <w:rFonts w:ascii="Arial" w:hAnsi="Arial" w:cs="Arial"/>
          <w:sz w:val="22"/>
          <w:szCs w:val="22"/>
        </w:rPr>
        <w:t>Por lo anterior, se concluye que el precio techo de $16.026 resulta económicamente viable, razonable y acorde con las condiciones del mercado, garantizando simultáneamente eficiencia en el gasto y pluralidad de participación para los oferentes interesados en el proceso</w:t>
      </w:r>
    </w:p>
    <w:p w:rsidR="00B11072" w:rsidP="00584525" w:rsidRDefault="00717DD1" w14:paraId="43DF9125" w14:textId="4FF6FEF1">
      <w:pPr>
        <w:pStyle w:val="Prrafodelista"/>
        <w:numPr>
          <w:ilvl w:val="0"/>
          <w:numId w:val="56"/>
        </w:numPr>
        <w:jc w:val="both"/>
        <w:rPr>
          <w:rFonts w:ascii="Arial" w:hAnsi="Arial" w:cs="Arial"/>
          <w:sz w:val="22"/>
          <w:szCs w:val="22"/>
        </w:rPr>
      </w:pPr>
      <w:r w:rsidRPr="00AA2896">
        <w:rPr>
          <w:rFonts w:ascii="Arial" w:hAnsi="Arial" w:cs="Arial"/>
          <w:b/>
          <w:sz w:val="22"/>
          <w:szCs w:val="22"/>
          <w:highlight w:val="cyan"/>
          <w:u w:val="single"/>
        </w:rPr>
        <w:t xml:space="preserve">tem 1571 “VITAMINA D 7000 UI CAPSULA BLANDA” </w:t>
      </w:r>
      <w:r w:rsidRPr="00AA2896">
        <w:rPr>
          <w:rFonts w:ascii="Arial" w:hAnsi="Arial" w:cs="Arial"/>
          <w:sz w:val="22"/>
          <w:szCs w:val="22"/>
        </w:rPr>
        <w:t>Se ha detectado una variación significativa entre el menor valor ofertado y e</w:t>
      </w:r>
      <w:r w:rsidRPr="00AA2896" w:rsidR="00B20FFA">
        <w:rPr>
          <w:rFonts w:ascii="Arial" w:hAnsi="Arial" w:cs="Arial"/>
          <w:sz w:val="22"/>
          <w:szCs w:val="22"/>
        </w:rPr>
        <w:t>l precio histórico del ítem 1571</w:t>
      </w:r>
      <w:r w:rsidRPr="00AA2896">
        <w:rPr>
          <w:rFonts w:ascii="Arial" w:hAnsi="Arial" w:cs="Arial"/>
          <w:sz w:val="22"/>
          <w:szCs w:val="22"/>
        </w:rPr>
        <w:t>, con una diferencia porcentual de -53%, lo que puede indicar una posible artificialidad en los precios presentados.</w:t>
      </w:r>
    </w:p>
    <w:p w:rsidRPr="00AA2896" w:rsidR="00DE1A7A" w:rsidP="00DE1A7A" w:rsidRDefault="00DE1A7A" w14:paraId="60213A9E" w14:textId="77777777">
      <w:pPr>
        <w:pStyle w:val="Prrafodelista"/>
        <w:jc w:val="both"/>
        <w:rPr>
          <w:rFonts w:ascii="Arial" w:hAnsi="Arial" w:cs="Arial"/>
          <w:sz w:val="22"/>
          <w:szCs w:val="22"/>
        </w:rPr>
      </w:pPr>
    </w:p>
    <w:p w:rsidRPr="00AA2896" w:rsidR="00B20FFA" w:rsidP="00B20FFA" w:rsidRDefault="00B20FFA" w14:paraId="2C3BB329" w14:textId="52B5B00A">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$6.844, al indexar al año 2026, se ajusta a $7.567. Este ajuste refleja la actualización correspondiente, considerando la variación inflacionaria o el índice aplicado.</w:t>
      </w:r>
    </w:p>
    <w:p w:rsidRPr="00AA2896" w:rsidR="002B5ADE" w:rsidP="002B5ADE" w:rsidRDefault="002B5ADE" w14:paraId="383B3CA7" w14:textId="4A96A8D5">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$3.592, en respuesta</w:t>
      </w:r>
      <w:r w:rsidRPr="00AA2896" w:rsidR="006D05C7">
        <w:rPr>
          <w:rFonts w:ascii="Arial" w:hAnsi="Arial" w:cs="Arial"/>
          <w:sz w:val="22"/>
          <w:szCs w:val="22"/>
        </w:rPr>
        <w:t xml:space="preserve"> a la solicitud de aclaración de precios</w:t>
      </w:r>
      <w:r w:rsidRPr="00AA2896">
        <w:rPr>
          <w:rFonts w:ascii="Arial" w:hAnsi="Arial" w:cs="Arial"/>
          <w:sz w:val="22"/>
          <w:szCs w:val="22"/>
        </w:rPr>
        <w:t xml:space="preserve"> desglosa los costos de la siguiente manera:</w:t>
      </w:r>
    </w:p>
    <w:p w:rsidRPr="00AA2896" w:rsidR="003C0B6F" w:rsidP="003C0B6F" w:rsidRDefault="003C0B6F" w14:paraId="6FFF323D" w14:textId="566DCF2E">
      <w:pPr>
        <w:pStyle w:val="Prrafodelista"/>
        <w:numPr>
          <w:ilvl w:val="0"/>
          <w:numId w:val="1"/>
        </w:numPr>
        <w:jc w:val="both"/>
        <w:rPr>
          <w:rFonts w:ascii="Arial" w:hAnsi="Arial" w:cs="Arial"/>
          <w:sz w:val="22"/>
          <w:szCs w:val="22"/>
        </w:rPr>
      </w:pPr>
      <w:r w:rsidRPr="00AA2896">
        <w:rPr>
          <w:rFonts w:ascii="Arial" w:hAnsi="Arial" w:cs="Arial"/>
          <w:sz w:val="22"/>
          <w:szCs w:val="22"/>
        </w:rPr>
        <w:t>Costo + IVA: $2.802</w:t>
      </w:r>
    </w:p>
    <w:p w:rsidRPr="00AA2896" w:rsidR="003C0B6F" w:rsidP="003C0B6F" w:rsidRDefault="003C0B6F" w14:paraId="2C374346" w14:textId="34521B3B">
      <w:pPr>
        <w:pStyle w:val="Prrafodelista"/>
        <w:numPr>
          <w:ilvl w:val="0"/>
          <w:numId w:val="1"/>
        </w:numPr>
        <w:jc w:val="both"/>
        <w:rPr>
          <w:rFonts w:ascii="Arial" w:hAnsi="Arial" w:cs="Arial"/>
          <w:sz w:val="22"/>
          <w:szCs w:val="22"/>
        </w:rPr>
      </w:pPr>
      <w:r w:rsidRPr="00AA2896">
        <w:rPr>
          <w:rFonts w:ascii="Arial" w:hAnsi="Arial" w:cs="Arial"/>
          <w:sz w:val="22"/>
          <w:szCs w:val="22"/>
        </w:rPr>
        <w:t>Gastos: $224</w:t>
      </w:r>
    </w:p>
    <w:p w:rsidRPr="00AA2896" w:rsidR="003C0B6F" w:rsidP="003C0B6F" w:rsidRDefault="003C0B6F" w14:paraId="5F1CAAAC" w14:textId="38C86495">
      <w:pPr>
        <w:pStyle w:val="Prrafodelista"/>
        <w:numPr>
          <w:ilvl w:val="0"/>
          <w:numId w:val="1"/>
        </w:numPr>
        <w:jc w:val="both"/>
        <w:rPr>
          <w:rFonts w:ascii="Arial" w:hAnsi="Arial" w:cs="Arial"/>
          <w:sz w:val="22"/>
          <w:szCs w:val="22"/>
        </w:rPr>
      </w:pPr>
      <w:r w:rsidRPr="00AA2896">
        <w:rPr>
          <w:rFonts w:ascii="Arial" w:hAnsi="Arial" w:cs="Arial"/>
          <w:sz w:val="22"/>
          <w:szCs w:val="22"/>
        </w:rPr>
        <w:t>Imprevistos: $56,04</w:t>
      </w:r>
    </w:p>
    <w:p w:rsidRPr="00AA2896" w:rsidR="003C0B6F" w:rsidP="002B5ADE" w:rsidRDefault="003C0B6F" w14:paraId="780EEF4C" w14:textId="7EFD8B08">
      <w:pPr>
        <w:pStyle w:val="Prrafodelista"/>
        <w:numPr>
          <w:ilvl w:val="0"/>
          <w:numId w:val="1"/>
        </w:numPr>
        <w:jc w:val="both"/>
        <w:rPr>
          <w:rFonts w:ascii="Arial" w:hAnsi="Arial" w:cs="Arial"/>
          <w:sz w:val="22"/>
          <w:szCs w:val="22"/>
        </w:rPr>
      </w:pPr>
      <w:r w:rsidRPr="00AA2896">
        <w:rPr>
          <w:rFonts w:ascii="Arial" w:hAnsi="Arial" w:cs="Arial"/>
          <w:sz w:val="22"/>
          <w:szCs w:val="22"/>
        </w:rPr>
        <w:t>Utilidad:$510</w:t>
      </w:r>
    </w:p>
    <w:p w:rsidRPr="00AA2896" w:rsidR="009D49A0" w:rsidP="000A0E20" w:rsidRDefault="003C0B6F" w14:paraId="34E0D14D" w14:textId="09E6622F">
      <w:pPr>
        <w:jc w:val="both"/>
        <w:rPr>
          <w:rFonts w:ascii="Arial" w:hAnsi="Arial" w:cs="Arial"/>
          <w:b/>
          <w:sz w:val="22"/>
          <w:szCs w:val="22"/>
          <w:u w:val="single"/>
        </w:rPr>
      </w:pPr>
      <w:r w:rsidRPr="00AA2896">
        <w:rPr>
          <w:rFonts w:ascii="Arial" w:hAnsi="Arial" w:cs="Arial"/>
          <w:b/>
          <w:sz w:val="22"/>
          <w:szCs w:val="22"/>
          <w:u w:val="single"/>
        </w:rPr>
        <w:drawing>
          <wp:inline distT="0" distB="0" distL="0" distR="0" wp14:anchorId="66514DC2" wp14:editId="233E0A53">
            <wp:extent cx="5734146" cy="223838"/>
            <wp:effectExtent l="0" t="0" r="0" b="508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0158"/>
                    <a:stretch/>
                  </pic:blipFill>
                  <pic:spPr bwMode="auto">
                    <a:xfrm>
                      <a:off x="0" y="0"/>
                      <a:ext cx="6054768" cy="236354"/>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2B5ADE" w:rsidP="000A0E20" w:rsidRDefault="00014F38" w14:paraId="32BBEC90" w14:textId="47FFA219">
      <w:pPr>
        <w:jc w:val="both"/>
        <w:rPr>
          <w:rFonts w:ascii="Arial" w:hAnsi="Arial" w:cs="Arial"/>
          <w:sz w:val="22"/>
          <w:szCs w:val="22"/>
        </w:rPr>
      </w:pPr>
      <w:r w:rsidRPr="00AA2896">
        <w:rPr>
          <w:rFonts w:ascii="Arial" w:hAnsi="Arial" w:cs="Arial"/>
          <w:sz w:val="22"/>
          <w:szCs w:val="22"/>
        </w:rPr>
        <w:t>IMAGEN: Pagina Cafam Droguerias consultado el día 09/05/2026</w:t>
      </w:r>
    </w:p>
    <w:p w:rsidRPr="00AA2896" w:rsidR="00934AEA" w:rsidP="00014F38" w:rsidRDefault="00014F38" w14:paraId="28267A82" w14:textId="328F0C44">
      <w:pPr>
        <w:jc w:val="center"/>
        <w:rPr>
          <w:rFonts w:ascii="Arial" w:hAnsi="Arial" w:cs="Arial"/>
          <w:b/>
          <w:sz w:val="22"/>
          <w:szCs w:val="22"/>
          <w:u w:val="single"/>
        </w:rPr>
      </w:pPr>
      <w:r w:rsidRPr="00AA2896">
        <w:rPr>
          <w:rFonts w:ascii="Arial" w:hAnsi="Arial" w:cs="Arial"/>
          <w:b/>
          <w:sz w:val="22"/>
          <w:szCs w:val="22"/>
          <w:u w:val="single"/>
        </w:rPr>
        <w:drawing>
          <wp:inline distT="0" distB="0" distL="0" distR="0" wp14:anchorId="34D65E3A" wp14:editId="74F13178">
            <wp:extent cx="3873500" cy="1328737"/>
            <wp:effectExtent l="0" t="0" r="0" b="508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85642" cy="1332902"/>
                    </a:xfrm>
                    <a:prstGeom prst="rect">
                      <a:avLst/>
                    </a:prstGeom>
                  </pic:spPr>
                </pic:pic>
              </a:graphicData>
            </a:graphic>
          </wp:inline>
        </w:drawing>
      </w:r>
    </w:p>
    <w:p w:rsidRPr="00AA2896" w:rsidR="00071DF3" w:rsidP="00014F38" w:rsidRDefault="00071DF3" w14:paraId="2FBC6B01" w14:textId="3297336C">
      <w:pPr>
        <w:jc w:val="center"/>
        <w:rPr>
          <w:rFonts w:ascii="Arial" w:hAnsi="Arial" w:cs="Arial"/>
          <w:b/>
          <w:sz w:val="22"/>
          <w:szCs w:val="22"/>
        </w:rPr>
      </w:pPr>
      <m:oMathPara>
        <m:oMath>
          <m:r>
            <m:rPr>
              <m:sty m:val="p"/>
            </m:rPr>
            <w:rPr>
              <w:rFonts w:ascii="Cambria Math" w:hAnsi="Cambria Math" w:cs="Arial"/>
              <w:sz w:val="22"/>
              <w:szCs w:val="22"/>
            </w:rPr>
            <m:t>PRECIO=</m:t>
          </m:r>
          <m:f>
            <m:fPr>
              <m:ctrlPr>
                <w:rPr>
                  <w:rFonts w:ascii="Cambria Math" w:hAnsi="Cambria Math" w:cs="Arial"/>
                  <w:sz w:val="22"/>
                  <w:szCs w:val="22"/>
                </w:rPr>
              </m:ctrlPr>
            </m:fPr>
            <m:num>
              <m:r>
                <m:rPr>
                  <m:sty m:val="p"/>
                </m:rPr>
                <w:rPr>
                  <w:rFonts w:ascii="Cambria Math" w:hAnsi="Cambria Math" w:cs="Arial"/>
                  <w:sz w:val="22"/>
                  <w:szCs w:val="22"/>
                </w:rPr>
                <m:t>86.900</m:t>
              </m:r>
            </m:num>
            <m:den>
              <m:r>
                <m:rPr>
                  <m:sty m:val="p"/>
                </m:rPr>
                <w:rPr>
                  <w:rFonts w:ascii="Cambria Math" w:hAnsi="Cambria Math" w:cs="Arial"/>
                  <w:sz w:val="22"/>
                  <w:szCs w:val="22"/>
                </w:rPr>
                <m:t>8</m:t>
              </m:r>
            </m:den>
          </m:f>
          <m:r>
            <m:rPr>
              <m:sty m:val="p"/>
            </m:rPr>
            <w:rPr>
              <w:rFonts w:ascii="Cambria Math" w:hAnsi="Cambria Math" w:cs="Arial"/>
              <w:sz w:val="22"/>
              <w:szCs w:val="22"/>
            </w:rPr>
            <m:t>=10.863</m:t>
          </m:r>
        </m:oMath>
      </m:oMathPara>
    </w:p>
    <w:p w:rsidRPr="00DE1A7A" w:rsidR="00014F38" w:rsidP="00014F38" w:rsidRDefault="00014F38" w14:paraId="34FA85F4" w14:textId="6B9F93B7">
      <w:pPr>
        <w:rPr>
          <w:rFonts w:ascii="Arial" w:hAnsi="Arial" w:cs="Arial"/>
          <w:sz w:val="16"/>
          <w:szCs w:val="16"/>
        </w:rPr>
      </w:pPr>
      <w:r w:rsidRPr="00DE1A7A">
        <w:rPr>
          <w:rFonts w:ascii="Arial" w:hAnsi="Arial" w:cs="Arial"/>
          <w:sz w:val="16"/>
          <w:szCs w:val="16"/>
        </w:rPr>
        <w:t xml:space="preserve">Fuente: </w:t>
      </w:r>
      <w:hyperlink w:history="1" r:id="rId32">
        <w:r w:rsidRPr="00DE1A7A">
          <w:rPr>
            <w:rStyle w:val="Hipervnculo"/>
            <w:rFonts w:ascii="Arial" w:hAnsi="Arial" w:cs="Arial"/>
            <w:sz w:val="16"/>
            <w:szCs w:val="16"/>
          </w:rPr>
          <w:t>https://www.drogueriascafam.com.co/medicamentos/10130-comprar-en-cafam-deferol-7000-ui-vitamina-d3-caja-con-8-capsulas-blandas-de-gelatina-precio-7703153033156.html?srsltid=AfmBOoqEqUIND-j17ua37JZ5XwTuo7pA2i15NcdT-ZhnMMWMLV5h9jSy</w:t>
        </w:r>
      </w:hyperlink>
    </w:p>
    <w:p w:rsidR="00DE1A7A" w:rsidP="00B61957" w:rsidRDefault="00DE1A7A" w14:paraId="75D2B39C" w14:textId="77777777">
      <w:pPr>
        <w:jc w:val="both"/>
        <w:rPr>
          <w:rFonts w:ascii="Arial" w:hAnsi="Arial" w:cs="Arial"/>
          <w:sz w:val="22"/>
          <w:szCs w:val="22"/>
        </w:rPr>
      </w:pPr>
    </w:p>
    <w:p w:rsidR="00B61957" w:rsidP="00B61957" w:rsidRDefault="00B61957" w14:paraId="0A187654" w14:textId="11CB37B4">
      <w:pPr>
        <w:jc w:val="both"/>
        <w:rPr>
          <w:rFonts w:ascii="Arial" w:hAnsi="Arial" w:cs="Arial"/>
          <w:sz w:val="22"/>
          <w:szCs w:val="22"/>
        </w:rPr>
      </w:pPr>
      <w:r w:rsidRPr="00AA2896">
        <w:rPr>
          <w:rFonts w:ascii="Arial" w:hAnsi="Arial" w:cs="Arial"/>
          <w:sz w:val="22"/>
          <w:szCs w:val="22"/>
        </w:rPr>
        <w:t xml:space="preserve">El precio histórico indexado de la VITAMINA D3 (colecalciferol) 7000 UI cápsula blanda </w:t>
      </w:r>
      <w:r w:rsidRPr="00AA2896" w:rsidR="00776D54">
        <w:rPr>
          <w:rFonts w:ascii="Arial" w:hAnsi="Arial" w:cs="Arial"/>
          <w:sz w:val="22"/>
          <w:szCs w:val="22"/>
        </w:rPr>
        <w:t xml:space="preserve">es de </w:t>
      </w:r>
      <w:r w:rsidRPr="00AA2896">
        <w:rPr>
          <w:rFonts w:ascii="Arial" w:hAnsi="Arial" w:cs="Arial"/>
          <w:sz w:val="22"/>
          <w:szCs w:val="22"/>
        </w:rPr>
        <w:t>($7.567) y el valor ofertado en el estudio de mercado EM-066-2026</w:t>
      </w:r>
      <w:r w:rsidRPr="00AA2896" w:rsidR="00FE4AF5">
        <w:rPr>
          <w:rFonts w:ascii="Arial" w:hAnsi="Arial" w:cs="Arial"/>
          <w:sz w:val="22"/>
          <w:szCs w:val="22"/>
        </w:rPr>
        <w:t xml:space="preserve"> es de 3.592, por lo que existe una diferencia de</w:t>
      </w:r>
      <w:r w:rsidRPr="00AA2896">
        <w:rPr>
          <w:rFonts w:ascii="Arial" w:hAnsi="Arial" w:cs="Arial"/>
          <w:sz w:val="22"/>
          <w:szCs w:val="22"/>
        </w:rPr>
        <w:t xml:space="preserve"> (-53%) </w:t>
      </w:r>
      <w:r w:rsidRPr="00AA2896" w:rsidR="003255C3">
        <w:rPr>
          <w:rFonts w:ascii="Arial" w:hAnsi="Arial" w:cs="Arial"/>
          <w:sz w:val="22"/>
          <w:szCs w:val="22"/>
        </w:rPr>
        <w:t xml:space="preserve">lo que </w:t>
      </w:r>
      <w:r w:rsidRPr="00AA2896">
        <w:rPr>
          <w:rFonts w:ascii="Arial" w:hAnsi="Arial" w:cs="Arial"/>
          <w:sz w:val="22"/>
          <w:szCs w:val="22"/>
        </w:rPr>
        <w:t>evidencia una posible distorsión frente a las condiciones reales del mercado farmacéutico.</w:t>
      </w:r>
    </w:p>
    <w:p w:rsidRPr="00AA2896" w:rsidR="000A2157" w:rsidP="00B61957" w:rsidRDefault="000A2157" w14:paraId="2FFE49EF" w14:textId="77777777">
      <w:pPr>
        <w:jc w:val="both"/>
        <w:rPr>
          <w:rFonts w:ascii="Arial" w:hAnsi="Arial" w:cs="Arial"/>
          <w:sz w:val="22"/>
          <w:szCs w:val="22"/>
        </w:rPr>
      </w:pPr>
    </w:p>
    <w:p w:rsidRPr="00AA2896" w:rsidR="00894AFA" w:rsidP="00B61957" w:rsidRDefault="00B61957" w14:paraId="0128F911" w14:textId="3685DB73">
      <w:pPr>
        <w:jc w:val="both"/>
        <w:rPr>
          <w:rFonts w:ascii="Arial" w:hAnsi="Arial" w:cs="Arial"/>
          <w:sz w:val="22"/>
          <w:szCs w:val="22"/>
        </w:rPr>
      </w:pPr>
      <w:r w:rsidRPr="00AA2896">
        <w:rPr>
          <w:rFonts w:ascii="Arial" w:hAnsi="Arial" w:cs="Arial"/>
          <w:sz w:val="22"/>
          <w:szCs w:val="22"/>
        </w:rPr>
        <w:t>Al realizar la validación de precios en droguerías y canales comerciales en Colombia, se identifica que el valor de comercialización de la Vitamina D3 7000 UI presenta un rango aproximado entre $39.000 y $90.000 COP, dependiendo de factores como marca, laboratorio fabricante, presentación comercial y número de cápsulas por empaque</w:t>
      </w:r>
      <w:r w:rsidRPr="00AA2896" w:rsidR="003255C3">
        <w:rPr>
          <w:rFonts w:ascii="Arial" w:hAnsi="Arial" w:cs="Arial"/>
          <w:sz w:val="22"/>
          <w:szCs w:val="22"/>
        </w:rPr>
        <w:t xml:space="preserve"> (4 a 8 </w:t>
      </w:r>
      <w:r w:rsidRPr="00AA2896" w:rsidR="00710D80">
        <w:rPr>
          <w:rFonts w:ascii="Arial" w:hAnsi="Arial" w:cs="Arial"/>
          <w:sz w:val="22"/>
          <w:szCs w:val="22"/>
        </w:rPr>
        <w:t>unidades</w:t>
      </w:r>
      <w:r w:rsidRPr="00AA2896" w:rsidR="003255C3">
        <w:rPr>
          <w:rFonts w:ascii="Arial" w:hAnsi="Arial" w:cs="Arial"/>
          <w:sz w:val="22"/>
          <w:szCs w:val="22"/>
        </w:rPr>
        <w:t>)</w:t>
      </w:r>
      <w:r w:rsidRPr="00AA2896">
        <w:rPr>
          <w:rFonts w:ascii="Arial" w:hAnsi="Arial" w:cs="Arial"/>
          <w:sz w:val="22"/>
          <w:szCs w:val="22"/>
        </w:rPr>
        <w:t>. Este comportamiento permite evidenciar que la cotización presentada por debajo del precio histórico indexado no guarda una relación razonable con las dinámicas actuales del mercado.</w:t>
      </w:r>
    </w:p>
    <w:p w:rsidRPr="00B61957" w:rsidR="00B61957" w:rsidP="00B61957" w:rsidRDefault="00B61957" w14:paraId="4D9B814B" w14:textId="77777777">
      <w:pPr>
        <w:spacing w:before="100" w:beforeAutospacing="1" w:after="100" w:afterAutospacing="1"/>
        <w:jc w:val="both"/>
        <w:rPr>
          <w:rFonts w:ascii="Arial" w:hAnsi="Arial" w:cs="Arial" w:eastAsiaTheme="minorHAnsi"/>
          <w:sz w:val="22"/>
          <w:szCs w:val="22"/>
          <w:lang w:eastAsia="en-US"/>
        </w:rPr>
      </w:pPr>
      <w:r w:rsidRPr="00B61957">
        <w:rPr>
          <w:rFonts w:ascii="Arial" w:hAnsi="Arial" w:cs="Arial" w:eastAsiaTheme="minorHAnsi"/>
          <w:sz w:val="22"/>
          <w:szCs w:val="22"/>
          <w:lang w:eastAsia="en-US"/>
        </w:rPr>
        <w:t>Desde la perspectiva económica, aceptar un valor sustancialmente inferior al comportamiento histórico y al promedio del mercado puede generar riesgos asociados a:</w:t>
      </w:r>
    </w:p>
    <w:p w:rsidRPr="00B61957" w:rsidR="00B61957" w:rsidP="00584525" w:rsidRDefault="00B61957" w14:paraId="61BBED6A" w14:textId="77777777">
      <w:pPr>
        <w:numPr>
          <w:ilvl w:val="0"/>
          <w:numId w:val="54"/>
        </w:numPr>
        <w:spacing w:before="100" w:beforeAutospacing="1" w:after="100" w:afterAutospacing="1"/>
        <w:jc w:val="both"/>
        <w:rPr>
          <w:rFonts w:ascii="Arial" w:hAnsi="Arial" w:cs="Arial" w:eastAsiaTheme="minorHAnsi"/>
          <w:sz w:val="22"/>
          <w:szCs w:val="22"/>
          <w:lang w:eastAsia="en-US"/>
        </w:rPr>
      </w:pPr>
      <w:r w:rsidRPr="00B61957">
        <w:rPr>
          <w:rFonts w:ascii="Arial" w:hAnsi="Arial" w:cs="Arial" w:eastAsiaTheme="minorHAnsi"/>
          <w:sz w:val="22"/>
          <w:szCs w:val="22"/>
          <w:lang w:eastAsia="en-US"/>
        </w:rPr>
        <w:t xml:space="preserve">Disminución de la pluralidad de oferentes, debido a que varios proveedores podrían no estar en capacidad de cumplir con precios artificialmente bajos. </w:t>
      </w:r>
    </w:p>
    <w:p w:rsidRPr="00B61957" w:rsidR="00B61957" w:rsidP="00584525" w:rsidRDefault="00B61957" w14:paraId="098A9FE2" w14:textId="77777777">
      <w:pPr>
        <w:numPr>
          <w:ilvl w:val="0"/>
          <w:numId w:val="54"/>
        </w:numPr>
        <w:spacing w:before="100" w:beforeAutospacing="1" w:after="100" w:afterAutospacing="1"/>
        <w:jc w:val="both"/>
        <w:rPr>
          <w:rFonts w:ascii="Arial" w:hAnsi="Arial" w:cs="Arial" w:eastAsiaTheme="minorHAnsi"/>
          <w:sz w:val="22"/>
          <w:szCs w:val="22"/>
          <w:lang w:eastAsia="en-US"/>
        </w:rPr>
      </w:pPr>
      <w:r w:rsidRPr="00B61957">
        <w:rPr>
          <w:rFonts w:ascii="Arial" w:hAnsi="Arial" w:cs="Arial" w:eastAsiaTheme="minorHAnsi"/>
          <w:sz w:val="22"/>
          <w:szCs w:val="22"/>
          <w:lang w:eastAsia="en-US"/>
        </w:rPr>
        <w:t xml:space="preserve">Posibles afectaciones en la calidad del producto ofertado, al incentivarse propuestas económicamente inviables. </w:t>
      </w:r>
    </w:p>
    <w:p w:rsidRPr="00B61957" w:rsidR="00B61957" w:rsidP="00584525" w:rsidRDefault="00B61957" w14:paraId="26244DFD" w14:textId="77777777">
      <w:pPr>
        <w:numPr>
          <w:ilvl w:val="0"/>
          <w:numId w:val="54"/>
        </w:numPr>
        <w:spacing w:before="100" w:beforeAutospacing="1" w:after="100" w:afterAutospacing="1"/>
        <w:jc w:val="both"/>
        <w:rPr>
          <w:rFonts w:ascii="Arial" w:hAnsi="Arial" w:cs="Arial" w:eastAsiaTheme="minorHAnsi"/>
          <w:sz w:val="22"/>
          <w:szCs w:val="22"/>
          <w:lang w:eastAsia="en-US"/>
        </w:rPr>
      </w:pPr>
      <w:r w:rsidRPr="00B61957">
        <w:rPr>
          <w:rFonts w:ascii="Arial" w:hAnsi="Arial" w:cs="Arial" w:eastAsiaTheme="minorHAnsi"/>
          <w:sz w:val="22"/>
          <w:szCs w:val="22"/>
          <w:lang w:eastAsia="en-US"/>
        </w:rPr>
        <w:t>Distorsión del análisis de mercado, al tomar como referencia valores atípicos que no representan condiciones normales de competencia.</w:t>
      </w:r>
    </w:p>
    <w:p w:rsidRPr="00AA2896" w:rsidR="00B61957" w:rsidP="00B61957" w:rsidRDefault="00B61957" w14:paraId="0C9ACBED" w14:textId="724E7AB3">
      <w:pPr>
        <w:jc w:val="both"/>
        <w:rPr>
          <w:rFonts w:ascii="Arial" w:hAnsi="Arial" w:cs="Arial"/>
          <w:sz w:val="22"/>
          <w:szCs w:val="22"/>
        </w:rPr>
      </w:pPr>
      <w:r w:rsidRPr="00AA2896">
        <w:rPr>
          <w:rFonts w:ascii="Arial" w:hAnsi="Arial" w:cs="Arial"/>
          <w:sz w:val="22"/>
          <w:szCs w:val="22"/>
        </w:rPr>
        <w:t xml:space="preserve">En consecuencia, técnicamente resulta razonable no considerar el menor valor cotizado dentro del análisis económico, por cuanto este podría constituirse en un precio no representativo del mercado y afectar la </w:t>
      </w:r>
      <w:r w:rsidRPr="00AA2896" w:rsidR="00710D80">
        <w:rPr>
          <w:rFonts w:ascii="Arial" w:hAnsi="Arial" w:cs="Arial"/>
          <w:sz w:val="22"/>
          <w:szCs w:val="22"/>
        </w:rPr>
        <w:t>selección objetiva del proceso.</w:t>
      </w:r>
    </w:p>
    <w:p w:rsidR="00AD5B71" w:rsidP="00AD5B71" w:rsidRDefault="00B61957" w14:paraId="48782062" w14:textId="77777777">
      <w:pPr>
        <w:jc w:val="both"/>
        <w:rPr>
          <w:rFonts w:ascii="Arial" w:hAnsi="Arial" w:cs="Arial"/>
          <w:sz w:val="22"/>
          <w:szCs w:val="22"/>
        </w:rPr>
      </w:pPr>
      <w:r w:rsidRPr="00AA2896">
        <w:rPr>
          <w:rFonts w:ascii="Arial" w:hAnsi="Arial" w:cs="Arial"/>
          <w:sz w:val="22"/>
          <w:szCs w:val="22"/>
        </w:rPr>
        <w:t>Bajo este criterio, se considera procedente mantener como referencia el precio histórico indexado y establecer una variación del 0% como precio techo, garantizando así condiciones de equilibrio económico, participación plural de oferentes y sostenibilidad en la ejecución contractual.</w:t>
      </w:r>
    </w:p>
    <w:p w:rsidRPr="00AA2896" w:rsidR="00F44380" w:rsidP="00AD5B71" w:rsidRDefault="00F44380" w14:paraId="57247F84" w14:textId="77777777">
      <w:pPr>
        <w:jc w:val="both"/>
        <w:rPr>
          <w:rFonts w:ascii="Arial" w:hAnsi="Arial" w:cs="Arial"/>
          <w:sz w:val="22"/>
          <w:szCs w:val="22"/>
        </w:rPr>
      </w:pPr>
    </w:p>
    <w:p w:rsidR="00717DD1" w:rsidP="00584525" w:rsidRDefault="00085978" w14:paraId="323D92A2" w14:textId="6016FB59">
      <w:pPr>
        <w:pStyle w:val="Prrafodelista"/>
        <w:numPr>
          <w:ilvl w:val="0"/>
          <w:numId w:val="55"/>
        </w:numPr>
        <w:jc w:val="both"/>
        <w:rPr>
          <w:rFonts w:ascii="Arial" w:hAnsi="Arial" w:cs="Arial"/>
          <w:sz w:val="22"/>
          <w:szCs w:val="22"/>
        </w:rPr>
      </w:pPr>
      <w:r w:rsidRPr="00AA2896">
        <w:rPr>
          <w:rFonts w:ascii="Arial" w:hAnsi="Arial" w:cs="Arial"/>
          <w:b/>
          <w:sz w:val="22"/>
          <w:szCs w:val="22"/>
          <w:highlight w:val="cyan"/>
          <w:u w:val="single"/>
        </w:rPr>
        <w:t>Ítem</w:t>
      </w:r>
      <w:r w:rsidRPr="00AA2896" w:rsidR="004F11F7">
        <w:rPr>
          <w:rFonts w:ascii="Arial" w:hAnsi="Arial" w:cs="Arial"/>
          <w:b/>
          <w:sz w:val="22"/>
          <w:szCs w:val="22"/>
          <w:highlight w:val="cyan"/>
          <w:u w:val="single"/>
        </w:rPr>
        <w:t xml:space="preserve"> 712 “GEMCITABINA 1G POLVO LIOFILIZADO PARA RECONSTITUCION”</w:t>
      </w:r>
      <w:r w:rsidRPr="00AA2896" w:rsidR="004F11F7">
        <w:rPr>
          <w:rFonts w:ascii="Arial" w:hAnsi="Arial" w:cs="Arial"/>
          <w:b/>
          <w:sz w:val="22"/>
          <w:szCs w:val="22"/>
          <w:u w:val="single"/>
        </w:rPr>
        <w:t xml:space="preserve"> </w:t>
      </w:r>
      <w:r w:rsidRPr="00AA2896" w:rsidR="004F11F7">
        <w:rPr>
          <w:rFonts w:ascii="Arial" w:hAnsi="Arial" w:cs="Arial"/>
          <w:sz w:val="22"/>
          <w:szCs w:val="22"/>
        </w:rPr>
        <w:t>Se ha detectado una variación significativa entre el menor valor ofertado y el precio histórico del ítem 712, con una diferencia porcentual de -49%, lo que puede indicar una posible artificialidad en los precios presentados.</w:t>
      </w:r>
    </w:p>
    <w:p w:rsidRPr="00AA2896" w:rsidR="0079702E" w:rsidP="0079702E" w:rsidRDefault="0079702E" w14:paraId="6D4A24FC" w14:textId="77777777">
      <w:pPr>
        <w:pStyle w:val="Prrafodelista"/>
        <w:jc w:val="both"/>
        <w:rPr>
          <w:rFonts w:ascii="Arial" w:hAnsi="Arial" w:cs="Arial"/>
          <w:sz w:val="22"/>
          <w:szCs w:val="22"/>
        </w:rPr>
      </w:pPr>
    </w:p>
    <w:p w:rsidRPr="00AA2896" w:rsidR="00A4186C" w:rsidP="00A4186C" w:rsidRDefault="00A4186C" w14:paraId="762E0AF4" w14:textId="368D005F">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405674">
        <w:rPr>
          <w:rFonts w:ascii="Arial" w:hAnsi="Arial" w:cs="Arial"/>
          <w:sz w:val="22"/>
          <w:szCs w:val="22"/>
        </w:rPr>
        <w:t>96.429</w:t>
      </w:r>
      <w:r w:rsidRPr="00AA2896">
        <w:rPr>
          <w:rFonts w:ascii="Arial" w:hAnsi="Arial" w:cs="Arial"/>
          <w:sz w:val="22"/>
          <w:szCs w:val="22"/>
        </w:rPr>
        <w:t>, al indexar al año 2026</w:t>
      </w:r>
      <w:r w:rsidRPr="00AA2896" w:rsidR="00405674">
        <w:rPr>
          <w:rFonts w:ascii="Arial" w:hAnsi="Arial" w:cs="Arial"/>
          <w:sz w:val="22"/>
          <w:szCs w:val="22"/>
        </w:rPr>
        <w:t>, se ajusta a $116.511</w:t>
      </w:r>
      <w:r w:rsidRPr="00AA2896">
        <w:rPr>
          <w:rFonts w:ascii="Arial" w:hAnsi="Arial" w:cs="Arial"/>
          <w:sz w:val="22"/>
          <w:szCs w:val="22"/>
        </w:rPr>
        <w:t>. Este ajuste refleja la actualización correspondiente, considerando la variación inflacionaria o el índice aplicado.</w:t>
      </w:r>
    </w:p>
    <w:p w:rsidRPr="00AA2896" w:rsidR="00F7153B" w:rsidP="00F7153B" w:rsidRDefault="00F7153B" w14:paraId="52F1EDC9" w14:textId="0DE377B3">
      <w:pPr>
        <w:jc w:val="both"/>
        <w:rPr>
          <w:rFonts w:ascii="Arial" w:hAnsi="Arial" w:cs="Arial"/>
          <w:sz w:val="22"/>
          <w:szCs w:val="22"/>
        </w:rPr>
      </w:pPr>
      <w:r w:rsidRPr="00AA2896">
        <w:rPr>
          <w:rFonts w:ascii="Arial" w:hAnsi="Arial" w:cs="Arial"/>
          <w:b/>
          <w:sz w:val="22"/>
          <w:szCs w:val="22"/>
        </w:rPr>
        <w:t>FARMAPOS LTDA:</w:t>
      </w:r>
      <w:r w:rsidRPr="00AA2896">
        <w:rPr>
          <w:rFonts w:ascii="Arial" w:hAnsi="Arial" w:cs="Arial"/>
          <w:sz w:val="22"/>
          <w:szCs w:val="22"/>
        </w:rPr>
        <w:t xml:space="preserve"> Presenta su oferta en $62.500</w:t>
      </w:r>
    </w:p>
    <w:p w:rsidRPr="00AA2896" w:rsidR="00FD1ABC" w:rsidP="00FD1ABC" w:rsidRDefault="00FD1ABC" w14:paraId="005A7A9B" w14:textId="0C7B9E31">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$59.705, en respuesta a la solicitud de aclaración de precios desglosa los costos de la siguiente manera:</w:t>
      </w:r>
    </w:p>
    <w:p w:rsidRPr="00AA2896" w:rsidR="00FD1ABC" w:rsidP="00FD1ABC" w:rsidRDefault="00FD1ABC" w14:paraId="2A1E30A7" w14:textId="38FBF517">
      <w:pPr>
        <w:pStyle w:val="Prrafodelista"/>
        <w:numPr>
          <w:ilvl w:val="0"/>
          <w:numId w:val="1"/>
        </w:numPr>
        <w:jc w:val="both"/>
        <w:rPr>
          <w:rFonts w:ascii="Arial" w:hAnsi="Arial" w:cs="Arial"/>
          <w:sz w:val="22"/>
          <w:szCs w:val="22"/>
        </w:rPr>
      </w:pPr>
      <w:r w:rsidRPr="00AA2896">
        <w:rPr>
          <w:rFonts w:ascii="Arial" w:hAnsi="Arial" w:cs="Arial"/>
          <w:sz w:val="22"/>
          <w:szCs w:val="22"/>
        </w:rPr>
        <w:t>Costo + IVA: $46.570</w:t>
      </w:r>
    </w:p>
    <w:p w:rsidRPr="00AA2896" w:rsidR="00FD1ABC" w:rsidP="00FD1ABC" w:rsidRDefault="00FD1ABC" w14:paraId="633D2DD1" w14:textId="5DED6029">
      <w:pPr>
        <w:pStyle w:val="Prrafodelista"/>
        <w:numPr>
          <w:ilvl w:val="0"/>
          <w:numId w:val="1"/>
        </w:numPr>
        <w:jc w:val="both"/>
        <w:rPr>
          <w:rFonts w:ascii="Arial" w:hAnsi="Arial" w:cs="Arial"/>
          <w:sz w:val="22"/>
          <w:szCs w:val="22"/>
        </w:rPr>
      </w:pPr>
      <w:r w:rsidRPr="00AA2896">
        <w:rPr>
          <w:rFonts w:ascii="Arial" w:hAnsi="Arial" w:cs="Arial"/>
          <w:sz w:val="22"/>
          <w:szCs w:val="22"/>
        </w:rPr>
        <w:t>Gastos: $3.726</w:t>
      </w:r>
    </w:p>
    <w:p w:rsidRPr="00AA2896" w:rsidR="00FD1ABC" w:rsidP="00FD1ABC" w:rsidRDefault="00FD1ABC" w14:paraId="3D13872A" w14:textId="5A8A596D">
      <w:pPr>
        <w:pStyle w:val="Prrafodelista"/>
        <w:numPr>
          <w:ilvl w:val="0"/>
          <w:numId w:val="1"/>
        </w:numPr>
        <w:jc w:val="both"/>
        <w:rPr>
          <w:rFonts w:ascii="Arial" w:hAnsi="Arial" w:cs="Arial"/>
          <w:sz w:val="22"/>
          <w:szCs w:val="22"/>
        </w:rPr>
      </w:pPr>
      <w:r w:rsidRPr="00AA2896">
        <w:rPr>
          <w:rFonts w:ascii="Arial" w:hAnsi="Arial" w:cs="Arial"/>
          <w:sz w:val="22"/>
          <w:szCs w:val="22"/>
        </w:rPr>
        <w:t>Imprevistos: $931,40</w:t>
      </w:r>
    </w:p>
    <w:p w:rsidRPr="00AA2896" w:rsidR="007268CF" w:rsidP="000A0E20" w:rsidRDefault="00FD1ABC" w14:paraId="4D5DB2CD" w14:textId="05A9AA5D">
      <w:pPr>
        <w:pStyle w:val="Prrafodelista"/>
        <w:numPr>
          <w:ilvl w:val="0"/>
          <w:numId w:val="1"/>
        </w:numPr>
        <w:jc w:val="both"/>
        <w:rPr>
          <w:rFonts w:ascii="Arial" w:hAnsi="Arial" w:cs="Arial"/>
          <w:sz w:val="22"/>
          <w:szCs w:val="22"/>
        </w:rPr>
      </w:pPr>
      <w:r w:rsidRPr="00AA2896">
        <w:rPr>
          <w:rFonts w:ascii="Arial" w:hAnsi="Arial" w:cs="Arial"/>
          <w:sz w:val="22"/>
          <w:szCs w:val="22"/>
        </w:rPr>
        <w:t>Utilidad:$8.478</w:t>
      </w:r>
    </w:p>
    <w:p w:rsidRPr="00AA2896" w:rsidR="00ED077F" w:rsidP="000A0E20" w:rsidRDefault="00F7153B" w14:paraId="41B4FEB6" w14:textId="32BDB530">
      <w:pPr>
        <w:jc w:val="both"/>
        <w:rPr>
          <w:rFonts w:ascii="Arial" w:hAnsi="Arial" w:cs="Arial"/>
          <w:b/>
          <w:sz w:val="22"/>
          <w:szCs w:val="22"/>
          <w:highlight w:val="lightGray"/>
          <w:u w:val="single"/>
        </w:rPr>
      </w:pPr>
      <w:r w:rsidRPr="00AA2896">
        <w:rPr>
          <w:rFonts w:ascii="Arial" w:hAnsi="Arial" w:cs="Arial"/>
          <w:b/>
          <w:sz w:val="22"/>
          <w:szCs w:val="22"/>
          <w:u w:val="single"/>
        </w:rPr>
        <w:drawing>
          <wp:inline distT="0" distB="0" distL="0" distR="0" wp14:anchorId="32DCC635" wp14:editId="384380C6">
            <wp:extent cx="5612130" cy="362585"/>
            <wp:effectExtent l="0" t="0" r="762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12130" cy="362585"/>
                    </a:xfrm>
                    <a:prstGeom prst="rect">
                      <a:avLst/>
                    </a:prstGeom>
                  </pic:spPr>
                </pic:pic>
              </a:graphicData>
            </a:graphic>
          </wp:inline>
        </w:drawing>
      </w:r>
    </w:p>
    <w:p w:rsidRPr="00AA2896" w:rsidR="00511D39" w:rsidP="00511D39" w:rsidRDefault="00511D39" w14:paraId="161F6477" w14:textId="7D2170D3">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$68.906, en respuesta desglosa los costos de la siguiente manera:</w:t>
      </w:r>
    </w:p>
    <w:p w:rsidRPr="00AA2896" w:rsidR="00511D39" w:rsidP="00511D39" w:rsidRDefault="00511D39" w14:paraId="4D5DDBBB" w14:textId="076D2E0B">
      <w:pPr>
        <w:pStyle w:val="Prrafodelista"/>
        <w:numPr>
          <w:ilvl w:val="0"/>
          <w:numId w:val="1"/>
        </w:numPr>
        <w:jc w:val="both"/>
        <w:rPr>
          <w:rFonts w:ascii="Arial" w:hAnsi="Arial" w:cs="Arial"/>
          <w:sz w:val="22"/>
          <w:szCs w:val="22"/>
        </w:rPr>
      </w:pPr>
      <w:r w:rsidRPr="00AA2896">
        <w:rPr>
          <w:rFonts w:ascii="Arial" w:hAnsi="Arial" w:cs="Arial"/>
          <w:sz w:val="22"/>
          <w:szCs w:val="22"/>
        </w:rPr>
        <w:t>Costo del bien: $59.259,16</w:t>
      </w:r>
    </w:p>
    <w:p w:rsidRPr="00AA2896" w:rsidR="00511D39" w:rsidP="00511D39" w:rsidRDefault="00511D39" w14:paraId="24C37F1C" w14:textId="1EDDD53B">
      <w:pPr>
        <w:pStyle w:val="Prrafodelista"/>
        <w:numPr>
          <w:ilvl w:val="0"/>
          <w:numId w:val="1"/>
        </w:numPr>
        <w:jc w:val="both"/>
        <w:rPr>
          <w:rFonts w:ascii="Arial" w:hAnsi="Arial" w:cs="Arial"/>
          <w:sz w:val="22"/>
          <w:szCs w:val="22"/>
        </w:rPr>
      </w:pPr>
      <w:r w:rsidRPr="00AA2896">
        <w:rPr>
          <w:rFonts w:ascii="Arial" w:hAnsi="Arial" w:cs="Arial"/>
          <w:sz w:val="22"/>
          <w:szCs w:val="22"/>
        </w:rPr>
        <w:t>Gastos generales: $2.756,24</w:t>
      </w:r>
    </w:p>
    <w:p w:rsidRPr="00AA2896" w:rsidR="00511D39" w:rsidP="00511D39" w:rsidRDefault="00511D39" w14:paraId="7AF01768" w14:textId="4CA33D32">
      <w:pPr>
        <w:pStyle w:val="Prrafodelista"/>
        <w:numPr>
          <w:ilvl w:val="0"/>
          <w:numId w:val="1"/>
        </w:numPr>
        <w:jc w:val="both"/>
        <w:rPr>
          <w:rFonts w:ascii="Arial" w:hAnsi="Arial" w:cs="Arial"/>
          <w:sz w:val="22"/>
          <w:szCs w:val="22"/>
        </w:rPr>
      </w:pPr>
      <w:r w:rsidRPr="00AA2896">
        <w:rPr>
          <w:rFonts w:ascii="Arial" w:hAnsi="Arial" w:cs="Arial"/>
          <w:sz w:val="22"/>
          <w:szCs w:val="22"/>
        </w:rPr>
        <w:t>Imprevistos: $2.756,24</w:t>
      </w:r>
    </w:p>
    <w:p w:rsidRPr="00AA2896" w:rsidR="00085978" w:rsidP="000A0E20" w:rsidRDefault="00511D39" w14:paraId="44E39797" w14:textId="12D70442">
      <w:pPr>
        <w:pStyle w:val="Prrafodelista"/>
        <w:numPr>
          <w:ilvl w:val="0"/>
          <w:numId w:val="1"/>
        </w:numPr>
        <w:jc w:val="both"/>
        <w:rPr>
          <w:rFonts w:ascii="Arial" w:hAnsi="Arial" w:cs="Arial"/>
          <w:sz w:val="22"/>
          <w:szCs w:val="22"/>
        </w:rPr>
      </w:pPr>
      <w:r w:rsidRPr="00AA2896">
        <w:rPr>
          <w:rFonts w:ascii="Arial" w:hAnsi="Arial" w:cs="Arial"/>
          <w:sz w:val="22"/>
          <w:szCs w:val="22"/>
        </w:rPr>
        <w:t>Utilidad:$4.134,36</w:t>
      </w:r>
    </w:p>
    <w:p w:rsidRPr="00AA2896" w:rsidR="00ED077F" w:rsidP="000A0E20" w:rsidRDefault="00085978" w14:paraId="579C52B3" w14:textId="6683DFAC">
      <w:pPr>
        <w:jc w:val="both"/>
        <w:rPr>
          <w:rFonts w:ascii="Arial" w:hAnsi="Arial" w:cs="Arial"/>
          <w:b/>
          <w:sz w:val="22"/>
          <w:szCs w:val="22"/>
          <w:highlight w:val="lightGray"/>
          <w:u w:val="single"/>
        </w:rPr>
      </w:pPr>
      <w:r w:rsidRPr="00AA2896">
        <w:rPr>
          <w:rFonts w:ascii="Arial" w:hAnsi="Arial" w:cs="Arial"/>
          <w:b/>
          <w:sz w:val="22"/>
          <w:szCs w:val="22"/>
          <w:u w:val="single"/>
        </w:rPr>
        <w:drawing>
          <wp:inline distT="0" distB="0" distL="0" distR="0" wp14:anchorId="6C28B441" wp14:editId="7D190BB8">
            <wp:extent cx="5612130" cy="1086485"/>
            <wp:effectExtent l="0" t="0" r="762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2130" cy="1086485"/>
                    </a:xfrm>
                    <a:prstGeom prst="rect">
                      <a:avLst/>
                    </a:prstGeom>
                  </pic:spPr>
                </pic:pic>
              </a:graphicData>
            </a:graphic>
          </wp:inline>
        </w:drawing>
      </w:r>
    </w:p>
    <w:p w:rsidRPr="00AA2896" w:rsidR="00B1386A" w:rsidP="00B1386A" w:rsidRDefault="00B1386A" w14:paraId="67A62580"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Analizado el medicamento GEMCITABINA 1G polvo liofilizado para reconstitución, se evidencia una disminución frente al precio histórico registrado de $116.511, en comparación con el menor valor cotizado en el estudio de mercado EM-066-2026 correspondiente a $59.705.</w:t>
      </w:r>
    </w:p>
    <w:p w:rsidRPr="00AA2896" w:rsidR="00B1386A" w:rsidP="00B1386A" w:rsidRDefault="00B1386A" w14:paraId="6BF99429"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No obstante, al realizar el análisis comparativo de las cotizaciones recibidas, se observa que el menor valor ofertado guarda coherencia con el comportamiento competitivo del mercado, toda vez que existen otras ofertas cercanas presentadas por diferentes proveedores, entre ellas la cotización de RAFAEL ANTONIO SALAMANCA por valor de $68.906 y la de FARMAPOS LTDA por $62.500</w:t>
      </w:r>
    </w:p>
    <w:p w:rsidRPr="00B1386A" w:rsidR="00B1386A" w:rsidP="005A2AB4" w:rsidRDefault="00B1386A" w14:paraId="5F255F31" w14:textId="77777777">
      <w:pPr>
        <w:spacing w:before="100" w:beforeAutospacing="1" w:after="100" w:afterAutospacing="1"/>
        <w:jc w:val="both"/>
        <w:rPr>
          <w:rFonts w:ascii="Arial" w:hAnsi="Arial" w:cs="Arial" w:eastAsiaTheme="minorHAnsi"/>
          <w:sz w:val="22"/>
          <w:szCs w:val="22"/>
          <w:lang w:eastAsia="en-US"/>
        </w:rPr>
      </w:pPr>
      <w:r w:rsidRPr="00B1386A">
        <w:rPr>
          <w:rFonts w:ascii="Arial" w:hAnsi="Arial" w:cs="Arial" w:eastAsiaTheme="minorHAnsi"/>
          <w:sz w:val="22"/>
          <w:szCs w:val="22"/>
          <w:lang w:eastAsia="en-US"/>
        </w:rPr>
        <w:t>Desde una perspectiva económica, esta convergencia de precios permite concluir que la disminución no corresponde a un valor atípico o artificialmente bajo, sino a una tendencia de mercado posiblemente asociada a factores como:</w:t>
      </w:r>
    </w:p>
    <w:p w:rsidRPr="00B1386A" w:rsidR="00B1386A" w:rsidP="00584525" w:rsidRDefault="00B1386A" w14:paraId="37C1C1AE" w14:textId="77777777">
      <w:pPr>
        <w:numPr>
          <w:ilvl w:val="0"/>
          <w:numId w:val="57"/>
        </w:numPr>
        <w:spacing w:before="100" w:beforeAutospacing="1" w:after="100" w:afterAutospacing="1"/>
        <w:rPr>
          <w:rFonts w:ascii="Arial" w:hAnsi="Arial" w:cs="Arial" w:eastAsiaTheme="minorHAnsi"/>
          <w:sz w:val="22"/>
          <w:szCs w:val="22"/>
          <w:lang w:eastAsia="en-US"/>
        </w:rPr>
      </w:pPr>
      <w:r w:rsidRPr="00B1386A">
        <w:rPr>
          <w:rFonts w:ascii="Arial" w:hAnsi="Arial" w:cs="Arial" w:eastAsiaTheme="minorHAnsi"/>
          <w:sz w:val="22"/>
          <w:szCs w:val="22"/>
          <w:lang w:eastAsia="en-US"/>
        </w:rPr>
        <w:t xml:space="preserve">Mayor competencia entre proveedores. </w:t>
      </w:r>
    </w:p>
    <w:p w:rsidRPr="00B1386A" w:rsidR="00B1386A" w:rsidP="00584525" w:rsidRDefault="00B1386A" w14:paraId="1F2FF2C0" w14:textId="77777777">
      <w:pPr>
        <w:numPr>
          <w:ilvl w:val="0"/>
          <w:numId w:val="57"/>
        </w:numPr>
        <w:spacing w:before="100" w:beforeAutospacing="1" w:after="100" w:afterAutospacing="1"/>
        <w:rPr>
          <w:rFonts w:ascii="Arial" w:hAnsi="Arial" w:cs="Arial" w:eastAsiaTheme="minorHAnsi"/>
          <w:sz w:val="22"/>
          <w:szCs w:val="22"/>
          <w:lang w:eastAsia="en-US"/>
        </w:rPr>
      </w:pPr>
      <w:r w:rsidRPr="00B1386A">
        <w:rPr>
          <w:rFonts w:ascii="Arial" w:hAnsi="Arial" w:cs="Arial" w:eastAsiaTheme="minorHAnsi"/>
          <w:sz w:val="22"/>
          <w:szCs w:val="22"/>
          <w:lang w:eastAsia="en-US"/>
        </w:rPr>
        <w:t xml:space="preserve">Disponibilidad de medicamentos genéricos o multifuente. </w:t>
      </w:r>
    </w:p>
    <w:p w:rsidRPr="00B1386A" w:rsidR="00B1386A" w:rsidP="00584525" w:rsidRDefault="00B1386A" w14:paraId="0D806E9E" w14:textId="77777777">
      <w:pPr>
        <w:numPr>
          <w:ilvl w:val="0"/>
          <w:numId w:val="57"/>
        </w:numPr>
        <w:spacing w:before="100" w:beforeAutospacing="1" w:after="100" w:afterAutospacing="1"/>
        <w:rPr>
          <w:rFonts w:ascii="Arial" w:hAnsi="Arial" w:cs="Arial" w:eastAsiaTheme="minorHAnsi"/>
          <w:sz w:val="22"/>
          <w:szCs w:val="22"/>
          <w:lang w:eastAsia="en-US"/>
        </w:rPr>
      </w:pPr>
      <w:r w:rsidRPr="00B1386A">
        <w:rPr>
          <w:rFonts w:ascii="Arial" w:hAnsi="Arial" w:cs="Arial" w:eastAsiaTheme="minorHAnsi"/>
          <w:sz w:val="22"/>
          <w:szCs w:val="22"/>
          <w:lang w:eastAsia="en-US"/>
        </w:rPr>
        <w:t xml:space="preserve">Variaciones en costos de importación y comercialización. </w:t>
      </w:r>
    </w:p>
    <w:p w:rsidRPr="00B1386A" w:rsidR="00B1386A" w:rsidP="00584525" w:rsidRDefault="00B1386A" w14:paraId="13206616" w14:textId="77777777">
      <w:pPr>
        <w:numPr>
          <w:ilvl w:val="0"/>
          <w:numId w:val="57"/>
        </w:numPr>
        <w:spacing w:before="100" w:beforeAutospacing="1" w:after="100" w:afterAutospacing="1"/>
        <w:rPr>
          <w:rFonts w:ascii="Arial" w:hAnsi="Arial" w:cs="Arial" w:eastAsiaTheme="minorHAnsi"/>
          <w:sz w:val="22"/>
          <w:szCs w:val="22"/>
          <w:lang w:eastAsia="en-US"/>
        </w:rPr>
      </w:pPr>
      <w:r w:rsidRPr="00B1386A">
        <w:rPr>
          <w:rFonts w:ascii="Arial" w:hAnsi="Arial" w:cs="Arial" w:eastAsiaTheme="minorHAnsi"/>
          <w:sz w:val="22"/>
          <w:szCs w:val="22"/>
          <w:lang w:eastAsia="en-US"/>
        </w:rPr>
        <w:t xml:space="preserve">Estrategias comerciales de laboratorios y distribuidores. </w:t>
      </w:r>
    </w:p>
    <w:p w:rsidRPr="00B1386A" w:rsidR="00B1386A" w:rsidP="00584525" w:rsidRDefault="00B1386A" w14:paraId="5CF926CB" w14:textId="77777777">
      <w:pPr>
        <w:numPr>
          <w:ilvl w:val="0"/>
          <w:numId w:val="57"/>
        </w:numPr>
        <w:spacing w:before="100" w:beforeAutospacing="1" w:after="100" w:afterAutospacing="1"/>
        <w:rPr>
          <w:rFonts w:ascii="Arial" w:hAnsi="Arial" w:cs="Arial" w:eastAsiaTheme="minorHAnsi"/>
          <w:sz w:val="22"/>
          <w:szCs w:val="22"/>
          <w:lang w:eastAsia="en-US"/>
        </w:rPr>
      </w:pPr>
      <w:r w:rsidRPr="00B1386A">
        <w:rPr>
          <w:rFonts w:ascii="Arial" w:hAnsi="Arial" w:cs="Arial" w:eastAsiaTheme="minorHAnsi"/>
          <w:sz w:val="22"/>
          <w:szCs w:val="22"/>
          <w:lang w:eastAsia="en-US"/>
        </w:rPr>
        <w:t xml:space="preserve">Ajustes en oferta y demanda del mercado farmacéutico. </w:t>
      </w:r>
    </w:p>
    <w:p w:rsidRPr="00B1386A" w:rsidR="00B1386A" w:rsidP="005A2AB4" w:rsidRDefault="00B1386A" w14:paraId="5D521A8D" w14:textId="6FCC9DCE">
      <w:pPr>
        <w:spacing w:before="100" w:beforeAutospacing="1" w:after="100" w:afterAutospacing="1"/>
        <w:jc w:val="both"/>
        <w:rPr>
          <w:rFonts w:ascii="Arial" w:hAnsi="Arial" w:cs="Arial" w:eastAsiaTheme="minorHAnsi"/>
          <w:sz w:val="22"/>
          <w:szCs w:val="22"/>
          <w:lang w:eastAsia="en-US"/>
        </w:rPr>
      </w:pPr>
      <w:r w:rsidRPr="00B1386A">
        <w:rPr>
          <w:rFonts w:ascii="Arial" w:hAnsi="Arial" w:cs="Arial" w:eastAsiaTheme="minorHAnsi"/>
          <w:sz w:val="22"/>
          <w:szCs w:val="22"/>
          <w:lang w:eastAsia="en-US"/>
        </w:rPr>
        <w:t>En consecuencia, el menor valor cotizado se co</w:t>
      </w:r>
      <w:r w:rsidRPr="00AA2896" w:rsidR="005A2AB4">
        <w:rPr>
          <w:rFonts w:ascii="Arial" w:hAnsi="Arial" w:cs="Arial"/>
          <w:sz w:val="22"/>
          <w:szCs w:val="22"/>
        </w:rPr>
        <w:t xml:space="preserve">nsidera económicamente viable y </w:t>
      </w:r>
      <w:r w:rsidRPr="00B1386A">
        <w:rPr>
          <w:rFonts w:ascii="Arial" w:hAnsi="Arial" w:cs="Arial" w:eastAsiaTheme="minorHAnsi"/>
          <w:sz w:val="22"/>
          <w:szCs w:val="22"/>
          <w:lang w:eastAsia="en-US"/>
        </w:rPr>
        <w:t>representativo de las condiciones actuales del mercado, sin que se evidencie riesgo para la pluralidad de oferentes ni señales de desequilibrio económico en el proceso contractual.</w:t>
      </w:r>
    </w:p>
    <w:p w:rsidR="006208D2" w:rsidP="000A0E20" w:rsidRDefault="00B1386A" w14:paraId="19A895D1" w14:textId="6438A042">
      <w:pPr>
        <w:jc w:val="both"/>
        <w:rPr>
          <w:rFonts w:ascii="Arial" w:hAnsi="Arial" w:cs="Arial"/>
          <w:sz w:val="22"/>
          <w:szCs w:val="22"/>
        </w:rPr>
      </w:pPr>
      <w:r w:rsidRPr="00AA2896">
        <w:rPr>
          <w:rFonts w:ascii="Arial" w:hAnsi="Arial" w:cs="Arial"/>
          <w:sz w:val="22"/>
          <w:szCs w:val="22"/>
        </w:rPr>
        <w:t>Por lo anterior, resulta procedente tomar como referencia el menor valor cotizado dentro del estudio de mercado, al encontrarse alineado con las demás ofertas recibidas y reflejar condiciones reales de competencia.</w:t>
      </w:r>
    </w:p>
    <w:p w:rsidRPr="00AA2896" w:rsidR="009F7847" w:rsidP="000A0E20" w:rsidRDefault="009F7847" w14:paraId="10F0CCCF" w14:textId="77777777">
      <w:pPr>
        <w:jc w:val="both"/>
        <w:rPr>
          <w:rFonts w:ascii="Arial" w:hAnsi="Arial" w:cs="Arial"/>
          <w:sz w:val="22"/>
          <w:szCs w:val="22"/>
        </w:rPr>
      </w:pPr>
    </w:p>
    <w:p w:rsidR="000A0E20" w:rsidP="00584525" w:rsidRDefault="00706C1E" w14:paraId="1EA153FE" w14:textId="77777777">
      <w:pPr>
        <w:pStyle w:val="Prrafodelista"/>
        <w:numPr>
          <w:ilvl w:val="0"/>
          <w:numId w:val="58"/>
        </w:numPr>
        <w:jc w:val="both"/>
        <w:rPr>
          <w:rFonts w:ascii="Arial" w:hAnsi="Arial" w:cs="Arial"/>
          <w:sz w:val="22"/>
          <w:szCs w:val="22"/>
        </w:rPr>
      </w:pPr>
      <w:r w:rsidRPr="00AA2896">
        <w:rPr>
          <w:rFonts w:ascii="Arial" w:hAnsi="Arial" w:cs="Arial"/>
          <w:b/>
          <w:sz w:val="22"/>
          <w:szCs w:val="22"/>
          <w:highlight w:val="cyan"/>
          <w:u w:val="single"/>
        </w:rPr>
        <w:t>Ítem 1497</w:t>
      </w:r>
      <w:r w:rsidRPr="00AA2896" w:rsidR="000A0E20">
        <w:rPr>
          <w:rFonts w:ascii="Arial" w:hAnsi="Arial" w:cs="Arial"/>
          <w:b/>
          <w:sz w:val="22"/>
          <w:szCs w:val="22"/>
          <w:highlight w:val="cyan"/>
          <w:u w:val="single"/>
        </w:rPr>
        <w:t xml:space="preserve"> “TRASTUZUMAB 440 mg POLVO LIOFILIZADO PARA RECONSTITUCION”</w:t>
      </w:r>
      <w:r w:rsidRPr="00AA2896" w:rsidR="000A0E20">
        <w:rPr>
          <w:rFonts w:ascii="Arial" w:hAnsi="Arial" w:cs="Arial"/>
          <w:sz w:val="22"/>
          <w:szCs w:val="22"/>
        </w:rPr>
        <w:t xml:space="preserve"> Se ha detectado una variación significativa entre el menor valor ofertado y el precio histórico del ítem 364, con u</w:t>
      </w:r>
      <w:r w:rsidRPr="00AA2896">
        <w:rPr>
          <w:rFonts w:ascii="Arial" w:hAnsi="Arial" w:cs="Arial"/>
          <w:sz w:val="22"/>
          <w:szCs w:val="22"/>
        </w:rPr>
        <w:t>na diferencia porcentual de -77</w:t>
      </w:r>
      <w:r w:rsidRPr="00AA2896" w:rsidR="000A0E20">
        <w:rPr>
          <w:rFonts w:ascii="Arial" w:hAnsi="Arial" w:cs="Arial"/>
          <w:sz w:val="22"/>
          <w:szCs w:val="22"/>
        </w:rPr>
        <w:t>%, lo que puede indicar una posible artificialidad en los precios presentados.</w:t>
      </w:r>
    </w:p>
    <w:p w:rsidRPr="009F7847" w:rsidR="009F7847" w:rsidP="009F7847" w:rsidRDefault="009F7847" w14:paraId="00EDDAF9" w14:textId="77777777">
      <w:pPr>
        <w:pStyle w:val="Prrafodelista"/>
        <w:jc w:val="both"/>
        <w:rPr>
          <w:rFonts w:ascii="Arial" w:hAnsi="Arial" w:cs="Arial"/>
          <w:sz w:val="16"/>
          <w:szCs w:val="22"/>
        </w:rPr>
      </w:pPr>
    </w:p>
    <w:p w:rsidRPr="00AA2896" w:rsidR="005E59FB" w:rsidP="00EC5837" w:rsidRDefault="005E59FB" w14:paraId="25FC78DA" w14:textId="70798F21">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$4.669.899, al indexar al año 2026, se ajusta a $5.163.283. Este ajuste refleja la actualización correspondiente, considerando la variación inflacionaria o el índice aplicado.</w:t>
      </w:r>
    </w:p>
    <w:p w:rsidRPr="00AA2896" w:rsidR="005E59FB" w:rsidP="00EC5837" w:rsidRDefault="00EC5837" w14:paraId="2C6A4100" w14:textId="034C6CF4">
      <w:pPr>
        <w:jc w:val="both"/>
        <w:rPr>
          <w:rFonts w:ascii="Arial" w:hAnsi="Arial" w:cs="Arial"/>
          <w:sz w:val="22"/>
          <w:szCs w:val="22"/>
        </w:rPr>
      </w:pPr>
      <w:r w:rsidRPr="00AA2896">
        <w:rPr>
          <w:rFonts w:ascii="Arial" w:hAnsi="Arial" w:cs="Arial"/>
          <w:sz w:val="22"/>
          <w:szCs w:val="22"/>
        </w:rPr>
        <w:t>Al revisar las cotizaciones se solicitaron aclaraciones a los proponentes en respuesta se tiene:</w:t>
      </w:r>
    </w:p>
    <w:p w:rsidRPr="00AA2896" w:rsidR="00EC5837" w:rsidP="00EC5837" w:rsidRDefault="00EC5837" w14:paraId="1A8EAD23" w14:textId="47755400">
      <w:pPr>
        <w:jc w:val="both"/>
        <w:rPr>
          <w:rFonts w:ascii="Arial" w:hAnsi="Arial" w:cs="Arial"/>
          <w:sz w:val="22"/>
          <w:szCs w:val="22"/>
        </w:rPr>
      </w:pPr>
      <w:r w:rsidRPr="00AA2896">
        <w:rPr>
          <w:rFonts w:ascii="Arial" w:hAnsi="Arial" w:cs="Arial"/>
          <w:b/>
          <w:sz w:val="22"/>
          <w:szCs w:val="22"/>
        </w:rPr>
        <w:t>DISCOLMESTS:</w:t>
      </w:r>
      <w:r w:rsidRPr="00AA2896">
        <w:rPr>
          <w:rFonts w:ascii="Arial" w:hAnsi="Arial" w:cs="Arial"/>
          <w:sz w:val="22"/>
          <w:szCs w:val="22"/>
        </w:rPr>
        <w:t xml:space="preserve"> El valor cotizado es de $3.461.538, </w:t>
      </w:r>
      <w:r w:rsidRPr="00AA2896" w:rsidR="00D4798F">
        <w:rPr>
          <w:rFonts w:ascii="Arial" w:hAnsi="Arial" w:cs="Arial"/>
          <w:sz w:val="22"/>
          <w:szCs w:val="22"/>
        </w:rPr>
        <w:t xml:space="preserve">su variación </w:t>
      </w:r>
      <w:r w:rsidRPr="00AA2896" w:rsidR="00AA12D1">
        <w:rPr>
          <w:rFonts w:ascii="Arial" w:hAnsi="Arial" w:cs="Arial"/>
          <w:sz w:val="22"/>
          <w:szCs w:val="22"/>
        </w:rPr>
        <w:t xml:space="preserve">es del </w:t>
      </w:r>
      <w:r w:rsidRPr="00AA2896" w:rsidR="00960F14">
        <w:rPr>
          <w:rFonts w:ascii="Arial" w:hAnsi="Arial" w:cs="Arial"/>
          <w:sz w:val="22"/>
          <w:szCs w:val="22"/>
        </w:rPr>
        <w:t>-33</w:t>
      </w:r>
      <w:r w:rsidRPr="00AA2896" w:rsidR="00AA12D1">
        <w:rPr>
          <w:rFonts w:ascii="Arial" w:hAnsi="Arial" w:cs="Arial"/>
          <w:sz w:val="22"/>
          <w:szCs w:val="22"/>
        </w:rPr>
        <w:t xml:space="preserve">%. Por ello se solicita aclaración de precios en respuesta </w:t>
      </w:r>
      <w:r w:rsidRPr="00AA2896">
        <w:rPr>
          <w:rFonts w:ascii="Arial" w:hAnsi="Arial" w:cs="Arial"/>
          <w:sz w:val="22"/>
          <w:szCs w:val="22"/>
        </w:rPr>
        <w:t>desglosa</w:t>
      </w:r>
      <w:r w:rsidRPr="00AA2896" w:rsidR="00AA12D1">
        <w:rPr>
          <w:rFonts w:ascii="Arial" w:hAnsi="Arial" w:cs="Arial"/>
          <w:sz w:val="22"/>
          <w:szCs w:val="22"/>
        </w:rPr>
        <w:t xml:space="preserve"> los costos</w:t>
      </w:r>
      <w:r w:rsidRPr="00AA2896">
        <w:rPr>
          <w:rFonts w:ascii="Arial" w:hAnsi="Arial" w:cs="Arial"/>
          <w:sz w:val="22"/>
          <w:szCs w:val="22"/>
        </w:rPr>
        <w:t xml:space="preserve"> de la siguiente manera:</w:t>
      </w:r>
    </w:p>
    <w:p w:rsidRPr="00AA2896" w:rsidR="00EC5837" w:rsidP="00735AE2" w:rsidRDefault="00EC5837" w14:paraId="6E94E93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$2.700.000</w:t>
      </w:r>
    </w:p>
    <w:p w:rsidRPr="00AA2896" w:rsidR="00EC5837" w:rsidP="00735AE2" w:rsidRDefault="00EC5837" w14:paraId="61C4949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$216.000</w:t>
      </w:r>
    </w:p>
    <w:p w:rsidRPr="00AA2896" w:rsidR="00EC5837" w:rsidP="00735AE2" w:rsidRDefault="00EC5837" w14:paraId="4D86219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$54.000</w:t>
      </w:r>
    </w:p>
    <w:p w:rsidRPr="00AA2896" w:rsidR="00EC5837" w:rsidP="00735AE2" w:rsidRDefault="00EC5837" w14:paraId="2DC2FCB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Utilidad:$491.538</w:t>
      </w:r>
    </w:p>
    <w:p w:rsidRPr="00AA2896" w:rsidR="00EC5837" w:rsidP="00EC5837" w:rsidRDefault="00EC5837" w14:paraId="2C66AD90" w14:textId="77777777">
      <w:pPr>
        <w:jc w:val="both"/>
        <w:rPr>
          <w:rFonts w:ascii="Arial" w:hAnsi="Arial" w:cs="Arial"/>
          <w:sz w:val="22"/>
          <w:szCs w:val="22"/>
        </w:rPr>
      </w:pPr>
      <w:r w:rsidRPr="00AA2896">
        <w:rPr>
          <w:rFonts w:ascii="Arial" w:hAnsi="Arial" w:cs="Arial"/>
          <w:noProof/>
          <w:sz w:val="22"/>
          <w:szCs w:val="22"/>
        </w:rPr>
        <w:drawing>
          <wp:inline distT="0" distB="0" distL="0" distR="0" wp14:anchorId="6FA30E45" wp14:editId="5D6758D0">
            <wp:extent cx="5674340" cy="246832"/>
            <wp:effectExtent l="0" t="0" r="0"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590714" cy="286694"/>
                    </a:xfrm>
                    <a:prstGeom prst="rect">
                      <a:avLst/>
                    </a:prstGeom>
                  </pic:spPr>
                </pic:pic>
              </a:graphicData>
            </a:graphic>
          </wp:inline>
        </w:drawing>
      </w:r>
    </w:p>
    <w:p w:rsidRPr="00AA2896" w:rsidR="00EC5837" w:rsidP="00EC5837" w:rsidRDefault="00EC5837" w14:paraId="7A1D2B0D" w14:textId="77777777">
      <w:pPr>
        <w:jc w:val="both"/>
        <w:rPr>
          <w:rFonts w:ascii="Arial" w:hAnsi="Arial" w:cs="Arial"/>
          <w:sz w:val="22"/>
          <w:szCs w:val="22"/>
        </w:rPr>
      </w:pPr>
      <w:r w:rsidRPr="00AA2896">
        <w:rPr>
          <w:rFonts w:ascii="Arial" w:hAnsi="Arial" w:cs="Arial"/>
          <w:noProof/>
          <w:sz w:val="22"/>
          <w:szCs w:val="22"/>
        </w:rPr>
        <w:drawing>
          <wp:inline distT="0" distB="0" distL="0" distR="0" wp14:anchorId="60C70531" wp14:editId="4E1F1CA4">
            <wp:extent cx="5665470" cy="23000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002" t="7616"/>
                    <a:stretch/>
                  </pic:blipFill>
                  <pic:spPr bwMode="auto">
                    <a:xfrm>
                      <a:off x="0" y="0"/>
                      <a:ext cx="5736378" cy="232881"/>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EC0EF8" w:rsidP="007533DC" w:rsidRDefault="007B2CF3" w14:paraId="4C098556" w14:textId="77777777">
      <w:pPr>
        <w:jc w:val="both"/>
        <w:rPr>
          <w:rFonts w:ascii="Arial" w:hAnsi="Arial" w:cs="Arial"/>
          <w:sz w:val="22"/>
          <w:szCs w:val="22"/>
        </w:rPr>
      </w:pPr>
      <w:r w:rsidRPr="00AA2896">
        <w:rPr>
          <w:rFonts w:ascii="Arial" w:hAnsi="Arial" w:cs="Arial"/>
          <w:sz w:val="22"/>
          <w:szCs w:val="22"/>
        </w:rPr>
        <w:t xml:space="preserve">Como evidencia adicional anexar factura electrónica de venta PBGC1166750, en donde se comprueba que el valor de venta por la empresa PFIZER S.A.S es de $2.700.000, valor que es equivalente al precio suministrado por </w:t>
      </w:r>
      <w:r w:rsidRPr="00AA2896" w:rsidR="00B966A4">
        <w:rPr>
          <w:rFonts w:ascii="Arial" w:hAnsi="Arial" w:cs="Arial"/>
          <w:sz w:val="22"/>
          <w:szCs w:val="22"/>
        </w:rPr>
        <w:t xml:space="preserve">el análisis de costos. </w:t>
      </w:r>
    </w:p>
    <w:p w:rsidRPr="00AA2896" w:rsidR="00CC2772" w:rsidP="00754295" w:rsidRDefault="00754295" w14:paraId="244D1893" w14:textId="77777777">
      <w:pPr>
        <w:jc w:val="both"/>
        <w:rPr>
          <w:rFonts w:ascii="Arial" w:hAnsi="Arial" w:cs="Arial"/>
          <w:sz w:val="22"/>
          <w:szCs w:val="22"/>
        </w:rPr>
      </w:pPr>
      <w:r w:rsidRPr="00AA2896">
        <w:rPr>
          <w:rFonts w:ascii="Arial" w:hAnsi="Arial" w:cs="Arial"/>
          <w:noProof/>
          <w:sz w:val="22"/>
          <w:szCs w:val="22"/>
          <w:u w:val="single"/>
        </w:rPr>
        <w:drawing>
          <wp:inline distT="0" distB="0" distL="0" distR="0" wp14:anchorId="1A9A9260" wp14:editId="36EE3BB3">
            <wp:extent cx="5612130" cy="1402454"/>
            <wp:effectExtent l="0" t="0" r="762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30831" cy="1407127"/>
                    </a:xfrm>
                    <a:prstGeom prst="rect">
                      <a:avLst/>
                    </a:prstGeom>
                  </pic:spPr>
                </pic:pic>
              </a:graphicData>
            </a:graphic>
          </wp:inline>
        </w:drawing>
      </w:r>
    </w:p>
    <w:p w:rsidRPr="00AA2896" w:rsidR="00423ED3" w:rsidP="00423ED3" w:rsidRDefault="00C961D8" w14:paraId="3CB47B32" w14:textId="77777777">
      <w:pPr>
        <w:jc w:val="both"/>
        <w:rPr>
          <w:rFonts w:ascii="Arial" w:hAnsi="Arial" w:cs="Arial"/>
          <w:sz w:val="22"/>
          <w:szCs w:val="22"/>
        </w:rPr>
      </w:pPr>
      <w:r w:rsidRPr="00AA2896">
        <w:rPr>
          <w:rFonts w:ascii="Arial" w:hAnsi="Arial" w:cs="Arial"/>
          <w:b/>
          <w:sz w:val="22"/>
          <w:szCs w:val="22"/>
        </w:rPr>
        <w:t>RAFAEL ANTONIO SALAMANCA</w:t>
      </w:r>
      <w:r w:rsidRPr="00AA2896" w:rsidR="00736806">
        <w:rPr>
          <w:rFonts w:ascii="Arial" w:hAnsi="Arial" w:cs="Arial"/>
          <w:sz w:val="22"/>
          <w:szCs w:val="22"/>
        </w:rPr>
        <w:t>: El valor cotizado es de $1.500.000</w:t>
      </w:r>
      <w:r w:rsidRPr="00AA2896" w:rsidR="00423ED3">
        <w:rPr>
          <w:rFonts w:ascii="Arial" w:hAnsi="Arial" w:cs="Arial"/>
          <w:sz w:val="22"/>
          <w:szCs w:val="22"/>
        </w:rPr>
        <w:t>, en respuesta desglosa los costos de la siguiente manera:</w:t>
      </w:r>
    </w:p>
    <w:p w:rsidRPr="00AA2896" w:rsidR="00423ED3" w:rsidP="00735AE2" w:rsidRDefault="00423ED3" w14:paraId="72E7050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$1.290.000</w:t>
      </w:r>
    </w:p>
    <w:p w:rsidRPr="00AA2896" w:rsidR="00423ED3" w:rsidP="00735AE2" w:rsidRDefault="00423ED3" w14:paraId="23B9C66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$60.000</w:t>
      </w:r>
    </w:p>
    <w:p w:rsidRPr="00AA2896" w:rsidR="00423ED3" w:rsidP="00735AE2" w:rsidRDefault="00423ED3" w14:paraId="28FD088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$60.000</w:t>
      </w:r>
    </w:p>
    <w:p w:rsidRPr="00AA2896" w:rsidR="00C961D8" w:rsidP="00735AE2" w:rsidRDefault="00423ED3" w14:paraId="0E3C015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Utilidad:$90.000</w:t>
      </w:r>
    </w:p>
    <w:p w:rsidRPr="00AA2896" w:rsidR="00C961D8" w:rsidP="00754295" w:rsidRDefault="00C961D8" w14:paraId="2F0C8DEC" w14:textId="77777777">
      <w:pPr>
        <w:jc w:val="both"/>
        <w:rPr>
          <w:rFonts w:ascii="Arial" w:hAnsi="Arial" w:cs="Arial"/>
          <w:sz w:val="22"/>
          <w:szCs w:val="22"/>
        </w:rPr>
      </w:pPr>
      <w:r w:rsidRPr="00AA2896">
        <w:rPr>
          <w:rFonts w:ascii="Arial" w:hAnsi="Arial" w:cs="Arial"/>
          <w:noProof/>
          <w:sz w:val="22"/>
          <w:szCs w:val="22"/>
        </w:rPr>
        <w:drawing>
          <wp:inline distT="0" distB="0" distL="0" distR="0" wp14:anchorId="6C751F29" wp14:editId="64395FA1">
            <wp:extent cx="5612130" cy="111061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12130" cy="1110615"/>
                    </a:xfrm>
                    <a:prstGeom prst="rect">
                      <a:avLst/>
                    </a:prstGeom>
                  </pic:spPr>
                </pic:pic>
              </a:graphicData>
            </a:graphic>
          </wp:inline>
        </w:drawing>
      </w:r>
    </w:p>
    <w:p w:rsidRPr="00AA2896" w:rsidR="00F61245" w:rsidP="00754295" w:rsidRDefault="00423ED3" w14:paraId="0FAD615E" w14:textId="77777777">
      <w:pPr>
        <w:jc w:val="both"/>
        <w:rPr>
          <w:rFonts w:ascii="Arial" w:hAnsi="Arial" w:cs="Arial"/>
          <w:sz w:val="22"/>
          <w:szCs w:val="22"/>
        </w:rPr>
      </w:pPr>
      <w:r w:rsidRPr="00AA2896">
        <w:rPr>
          <w:rFonts w:ascii="Arial" w:hAnsi="Arial" w:cs="Arial"/>
          <w:sz w:val="22"/>
          <w:szCs w:val="22"/>
        </w:rPr>
        <w:t xml:space="preserve">Indica en su argumento que </w:t>
      </w:r>
      <w:r w:rsidRPr="00AA2896" w:rsidR="00002F9F">
        <w:rPr>
          <w:rFonts w:ascii="Arial" w:hAnsi="Arial" w:cs="Arial"/>
          <w:sz w:val="22"/>
          <w:szCs w:val="22"/>
        </w:rPr>
        <w:t>“</w:t>
      </w:r>
      <w:r w:rsidRPr="00AA2896">
        <w:rPr>
          <w:rFonts w:ascii="Arial" w:hAnsi="Arial" w:cs="Arial"/>
          <w:i/>
          <w:sz w:val="22"/>
          <w:szCs w:val="22"/>
        </w:rPr>
        <w:t xml:space="preserve">el precio ofertado se encuentra acorde a cómo se maneja el mercado actualmente. Queremos destacar que Rafael Antonio Salamanca / Depósito de Drogas Boyacá maneja acuerdos y negociaciones especiales con los laboratorios </w:t>
      </w:r>
      <w:r w:rsidRPr="00AA2896">
        <w:rPr>
          <w:rFonts w:ascii="Arial" w:hAnsi="Arial" w:cs="Arial"/>
          <w:i/>
          <w:sz w:val="22"/>
          <w:szCs w:val="22"/>
        </w:rPr>
        <w:t>importadores y fabricantes, lo cual nos permite presentar ofertas competitivas y accesibles a nuestros clientes</w:t>
      </w:r>
      <w:r w:rsidRPr="00AA2896" w:rsidR="00002F9F">
        <w:rPr>
          <w:rFonts w:ascii="Arial" w:hAnsi="Arial" w:cs="Arial"/>
          <w:sz w:val="22"/>
          <w:szCs w:val="22"/>
        </w:rPr>
        <w:t>”</w:t>
      </w:r>
    </w:p>
    <w:p w:rsidRPr="00AA2896" w:rsidR="00F61245" w:rsidP="00754295" w:rsidRDefault="00E13F29" w14:paraId="097D0355" w14:textId="77777777">
      <w:pPr>
        <w:jc w:val="both"/>
        <w:rPr>
          <w:rFonts w:ascii="Arial" w:hAnsi="Arial" w:cs="Arial"/>
          <w:sz w:val="22"/>
          <w:szCs w:val="22"/>
        </w:rPr>
      </w:pPr>
      <w:r w:rsidRPr="00AA2896">
        <w:rPr>
          <w:rFonts w:ascii="Arial" w:hAnsi="Arial" w:cs="Arial"/>
          <w:b/>
          <w:sz w:val="22"/>
          <w:szCs w:val="22"/>
        </w:rPr>
        <w:t>MEDIC COLOMBIA SAS</w:t>
      </w:r>
      <w:r w:rsidRPr="00AA2896">
        <w:rPr>
          <w:rFonts w:ascii="Arial" w:hAnsi="Arial" w:cs="Arial"/>
          <w:sz w:val="22"/>
          <w:szCs w:val="22"/>
        </w:rPr>
        <w:t xml:space="preserve">: El valor cotizado es de $1.185.882, el proponente no </w:t>
      </w:r>
      <w:r w:rsidRPr="00AA2896" w:rsidR="00342800">
        <w:rPr>
          <w:rFonts w:ascii="Arial" w:hAnsi="Arial" w:cs="Arial"/>
          <w:sz w:val="22"/>
          <w:szCs w:val="22"/>
        </w:rPr>
        <w:t>adjunto respuesta, por tanto no se tendrá en cuenta el precio en el estudio de mercado</w:t>
      </w:r>
      <w:r w:rsidRPr="00AA2896" w:rsidR="00D95857">
        <w:rPr>
          <w:rFonts w:ascii="Arial" w:hAnsi="Arial" w:cs="Arial"/>
          <w:sz w:val="22"/>
          <w:szCs w:val="22"/>
        </w:rPr>
        <w:t>.</w:t>
      </w:r>
    </w:p>
    <w:p w:rsidRPr="00AA2896" w:rsidR="00F61245" w:rsidP="007331CE" w:rsidRDefault="00D95857" w14:paraId="1BF57F7D" w14:textId="77777777">
      <w:pPr>
        <w:jc w:val="both"/>
        <w:rPr>
          <w:rFonts w:ascii="Arial" w:hAnsi="Arial" w:cs="Arial"/>
          <w:sz w:val="22"/>
          <w:szCs w:val="22"/>
        </w:rPr>
      </w:pPr>
      <w:r w:rsidRPr="00AA2896">
        <w:rPr>
          <w:rFonts w:ascii="Arial" w:hAnsi="Arial" w:cs="Arial"/>
          <w:b/>
          <w:sz w:val="22"/>
          <w:szCs w:val="22"/>
        </w:rPr>
        <w:t>CONSULTA CON OTRAS ENTIDADES</w:t>
      </w:r>
      <w:r w:rsidRPr="00AA2896">
        <w:rPr>
          <w:rFonts w:ascii="Arial" w:hAnsi="Arial" w:cs="Arial"/>
          <w:sz w:val="22"/>
          <w:szCs w:val="22"/>
        </w:rPr>
        <w:t xml:space="preserve">: </w:t>
      </w:r>
      <w:r w:rsidRPr="00AA2896" w:rsidR="007331CE">
        <w:rPr>
          <w:rFonts w:ascii="Arial" w:hAnsi="Arial" w:cs="Arial"/>
          <w:sz w:val="22"/>
          <w:szCs w:val="22"/>
        </w:rPr>
        <w:t xml:space="preserve">dentro de las consultas se identificó el contrato N° 210-2023, suscrito entre el MINISTERIO DE DEFENSA NACIONAL HOSPITAL MILITAR CENTRAL y RAMEDICAS SAS, </w:t>
      </w:r>
      <w:r w:rsidRPr="00AA2896" w:rsidR="002306E5">
        <w:rPr>
          <w:rFonts w:ascii="Arial" w:hAnsi="Arial" w:cs="Arial"/>
          <w:sz w:val="22"/>
          <w:szCs w:val="22"/>
        </w:rPr>
        <w:t xml:space="preserve">con un valor de $1.597.900 </w:t>
      </w:r>
      <w:r w:rsidRPr="00AA2896" w:rsidR="007331CE">
        <w:rPr>
          <w:rFonts w:ascii="Arial" w:hAnsi="Arial" w:cs="Arial"/>
          <w:sz w:val="22"/>
          <w:szCs w:val="22"/>
        </w:rPr>
        <w:t>la fecha de inicio es de la vigencia 2023 y terminación de la vigencia 2024, se indexo el precio para vigencia 2025 y 2026 quedando el valor de $1.766.721.</w:t>
      </w:r>
    </w:p>
    <w:p w:rsidRPr="00AA2896" w:rsidR="00335D5A" w:rsidP="00CC07E6" w:rsidRDefault="00CC07E6" w14:paraId="1E2C6F24" w14:textId="2124D111">
      <w:pPr>
        <w:jc w:val="both"/>
        <w:rPr>
          <w:rFonts w:ascii="Arial" w:hAnsi="Arial" w:cs="Arial"/>
          <w:sz w:val="22"/>
          <w:szCs w:val="22"/>
        </w:rPr>
      </w:pPr>
      <w:r w:rsidRPr="00AA2896">
        <w:rPr>
          <w:rFonts w:ascii="Arial" w:hAnsi="Arial" w:cs="Arial"/>
          <w:sz w:val="22"/>
          <w:szCs w:val="22"/>
        </w:rPr>
        <w:t>El medicamento Trastuzumab evidencia una reducción significativa respecto al comportamiento histórico de precios, lo cual sugiere condiciones de mercado más competitivas y una posible corrección del valor de referencia utilizado por la entidad.</w:t>
      </w:r>
    </w:p>
    <w:p w:rsidRPr="00AA2896" w:rsidR="00CC07E6" w:rsidP="00CC07E6" w:rsidRDefault="00CC07E6" w14:paraId="263B48D5"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El precio histórico indexado de $5.163.283 presenta una diferencia de -77% frente al menor valor identificado de $1.500.000. No obstante, al analizar las transacciones comparables del mercado, se observa una dispersión importante en los precios ofertados, lo que evidencia heterogeneidad en las condiciones comerciales, volúmenes negociados, canales de distribución y estrategias de comercialización de los proveedores.</w:t>
      </w:r>
    </w:p>
    <w:p w:rsidRPr="00AA2896" w:rsidR="00CC07E6" w:rsidP="00CC07E6" w:rsidRDefault="00CC07E6" w14:paraId="4B65DCCF"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Dentro de las referencias analizadas se encuentran:</w:t>
      </w:r>
    </w:p>
    <w:p w:rsidRPr="00AA2896" w:rsidR="00005346" w:rsidP="00584525" w:rsidRDefault="00CC07E6" w14:paraId="78AE86DB" w14:textId="77777777">
      <w:pPr>
        <w:pStyle w:val="Prrafodelista"/>
        <w:numPr>
          <w:ilvl w:val="0"/>
          <w:numId w:val="60"/>
        </w:numPr>
        <w:jc w:val="both"/>
        <w:rPr>
          <w:rFonts w:ascii="Arial" w:hAnsi="Arial" w:cs="Arial"/>
          <w:sz w:val="22"/>
          <w:szCs w:val="22"/>
        </w:rPr>
      </w:pPr>
      <w:r w:rsidRPr="00AA2896">
        <w:rPr>
          <w:rFonts w:ascii="Arial" w:hAnsi="Arial" w:cs="Arial" w:eastAsiaTheme="minorHAnsi"/>
          <w:sz w:val="22"/>
          <w:szCs w:val="22"/>
        </w:rPr>
        <w:t xml:space="preserve">Hospital Militar Central, con una adquisición por $1.597.900, cuyo valor indexado corresponde a $1.766.721. </w:t>
      </w:r>
    </w:p>
    <w:p w:rsidRPr="00AA2896" w:rsidR="00005346" w:rsidP="00584525" w:rsidRDefault="00CC07E6" w14:paraId="56B7B606" w14:textId="77777777">
      <w:pPr>
        <w:pStyle w:val="Prrafodelista"/>
        <w:numPr>
          <w:ilvl w:val="0"/>
          <w:numId w:val="60"/>
        </w:numPr>
        <w:jc w:val="both"/>
        <w:rPr>
          <w:rFonts w:ascii="Arial" w:hAnsi="Arial" w:cs="Arial"/>
          <w:sz w:val="22"/>
          <w:szCs w:val="22"/>
        </w:rPr>
      </w:pPr>
      <w:r w:rsidRPr="00AA2896">
        <w:rPr>
          <w:rFonts w:ascii="Arial" w:hAnsi="Arial" w:cs="Arial" w:eastAsiaTheme="minorHAnsi"/>
          <w:sz w:val="22"/>
          <w:szCs w:val="22"/>
        </w:rPr>
        <w:t xml:space="preserve">Factura de Pfizer por aproximadamente $2.700.000. </w:t>
      </w:r>
    </w:p>
    <w:p w:rsidRPr="00AA2896" w:rsidR="00005346" w:rsidP="00584525" w:rsidRDefault="00CC07E6" w14:paraId="6228AD33" w14:textId="77777777">
      <w:pPr>
        <w:pStyle w:val="Prrafodelista"/>
        <w:numPr>
          <w:ilvl w:val="0"/>
          <w:numId w:val="60"/>
        </w:numPr>
        <w:jc w:val="both"/>
        <w:rPr>
          <w:rFonts w:ascii="Arial" w:hAnsi="Arial" w:cs="Arial"/>
          <w:sz w:val="22"/>
          <w:szCs w:val="22"/>
        </w:rPr>
      </w:pPr>
      <w:r w:rsidRPr="00AA2896">
        <w:rPr>
          <w:rFonts w:ascii="Arial" w:hAnsi="Arial" w:cs="Arial" w:eastAsiaTheme="minorHAnsi"/>
          <w:sz w:val="22"/>
          <w:szCs w:val="22"/>
        </w:rPr>
        <w:t xml:space="preserve">Cotización de Medic Colombia SAS por $1.185.882. </w:t>
      </w:r>
    </w:p>
    <w:p w:rsidRPr="00AA2896" w:rsidR="00CC07E6" w:rsidP="00584525" w:rsidRDefault="00CC07E6" w14:paraId="6C42C0EA" w14:textId="4D89642E">
      <w:pPr>
        <w:pStyle w:val="Prrafodelista"/>
        <w:numPr>
          <w:ilvl w:val="0"/>
          <w:numId w:val="60"/>
        </w:numPr>
        <w:jc w:val="both"/>
        <w:rPr>
          <w:rFonts w:ascii="Arial" w:hAnsi="Arial" w:cs="Arial"/>
          <w:sz w:val="22"/>
          <w:szCs w:val="22"/>
        </w:rPr>
      </w:pPr>
      <w:r w:rsidRPr="00AA2896">
        <w:rPr>
          <w:rFonts w:ascii="Arial" w:hAnsi="Arial" w:cs="Arial" w:eastAsiaTheme="minorHAnsi"/>
          <w:sz w:val="22"/>
          <w:szCs w:val="22"/>
        </w:rPr>
        <w:t>Cotización de Discolmets por $3.461.538.</w:t>
      </w:r>
    </w:p>
    <w:p w:rsidRPr="00AA2896" w:rsidR="00421B8E" w:rsidP="00421B8E" w:rsidRDefault="00421B8E" w14:paraId="54484DB8" w14:textId="77777777">
      <w:pPr>
        <w:pStyle w:val="Prrafodelista"/>
        <w:jc w:val="both"/>
        <w:rPr>
          <w:rFonts w:ascii="Arial" w:hAnsi="Arial" w:cs="Arial" w:eastAsiaTheme="minorHAnsi"/>
          <w:sz w:val="22"/>
          <w:szCs w:val="22"/>
        </w:rPr>
      </w:pPr>
    </w:p>
    <w:p w:rsidRPr="00AA2896" w:rsidR="00CC07E6" w:rsidP="00CC07E6" w:rsidRDefault="00D21AC8" w14:paraId="076E8EBD" w14:textId="23AC56A5">
      <w:pPr>
        <w:jc w:val="both"/>
        <w:rPr>
          <w:rFonts w:ascii="Arial" w:hAnsi="Arial" w:cs="Arial"/>
          <w:sz w:val="22"/>
          <w:szCs w:val="22"/>
        </w:rPr>
      </w:pPr>
      <w:r w:rsidRPr="00AA2896">
        <w:rPr>
          <w:rFonts w:ascii="Arial" w:hAnsi="Arial" w:cs="Arial"/>
          <w:sz w:val="22"/>
          <w:szCs w:val="22"/>
        </w:rPr>
        <w:t>E</w:t>
      </w:r>
      <w:r w:rsidRPr="00AA2896" w:rsidR="00CC07E6">
        <w:rPr>
          <w:rFonts w:ascii="Arial" w:hAnsi="Arial" w:cs="Arial"/>
          <w:sz w:val="22"/>
          <w:szCs w:val="22"/>
        </w:rPr>
        <w:t>l menor valor identificado no puede asumirse automáticamente como precio eficiente de mercado, debido a que podría corresponder a condiciones excepcionales de negociación, descuentos asociados a volumen, liquidación de inventarios, acuerdos comerciales específicos o estrategias temporales de penetración comercial. Adoptar dicho valor como techo presupuestal podría restringir la participación de oferentes y afectar el principio de pluralidad en el proceso contractual.</w:t>
      </w:r>
    </w:p>
    <w:p w:rsidRPr="00CC07E6" w:rsidR="00CC07E6" w:rsidP="00CC07E6" w:rsidRDefault="00005346" w14:paraId="3F744A01" w14:textId="4490F31C">
      <w:pPr>
        <w:spacing w:before="100" w:beforeAutospacing="1" w:after="100" w:afterAutospacing="1"/>
        <w:jc w:val="both"/>
        <w:rPr>
          <w:rFonts w:ascii="Arial" w:hAnsi="Arial" w:cs="Arial" w:eastAsiaTheme="minorHAnsi"/>
          <w:sz w:val="22"/>
          <w:szCs w:val="22"/>
          <w:lang w:eastAsia="en-US"/>
        </w:rPr>
      </w:pPr>
      <w:r w:rsidRPr="00AA2896">
        <w:rPr>
          <w:rFonts w:ascii="Arial" w:hAnsi="Arial" w:cs="Arial"/>
          <w:sz w:val="22"/>
          <w:szCs w:val="22"/>
        </w:rPr>
        <w:t>E</w:t>
      </w:r>
      <w:r w:rsidRPr="00CC07E6" w:rsidR="00CC07E6">
        <w:rPr>
          <w:rFonts w:ascii="Arial" w:hAnsi="Arial" w:cs="Arial" w:eastAsiaTheme="minorHAnsi"/>
          <w:sz w:val="22"/>
          <w:szCs w:val="22"/>
          <w:lang w:eastAsia="en-US"/>
        </w:rPr>
        <w:t>n este contexto, la decisión de establecer como valor techo el promedio de las cotizaciones analizadas resulta económicamente razonable y metodológicamente prudente, ya que permite:</w:t>
      </w:r>
    </w:p>
    <w:p w:rsidRPr="00CC07E6" w:rsidR="00CC07E6" w:rsidP="00584525" w:rsidRDefault="00CC07E6" w14:paraId="6B47CE32" w14:textId="77777777">
      <w:pPr>
        <w:numPr>
          <w:ilvl w:val="0"/>
          <w:numId w:val="59"/>
        </w:numPr>
        <w:spacing w:before="100" w:beforeAutospacing="1" w:after="100" w:afterAutospacing="1"/>
        <w:jc w:val="both"/>
        <w:rPr>
          <w:rFonts w:ascii="Arial" w:hAnsi="Arial" w:cs="Arial" w:eastAsiaTheme="minorHAnsi"/>
          <w:sz w:val="22"/>
          <w:szCs w:val="22"/>
          <w:lang w:eastAsia="en-US"/>
        </w:rPr>
      </w:pPr>
      <w:r w:rsidRPr="00CC07E6">
        <w:rPr>
          <w:rFonts w:ascii="Arial" w:hAnsi="Arial" w:cs="Arial" w:eastAsiaTheme="minorHAnsi"/>
          <w:sz w:val="22"/>
          <w:szCs w:val="22"/>
          <w:lang w:eastAsia="en-US"/>
        </w:rPr>
        <w:t xml:space="preserve">Mitigar el riesgo de desabastecimiento derivado de un presupuesto artificialmente bajo. </w:t>
      </w:r>
    </w:p>
    <w:p w:rsidRPr="00CC07E6" w:rsidR="00CC07E6" w:rsidP="00584525" w:rsidRDefault="00CC07E6" w14:paraId="3CBE3918" w14:textId="77777777">
      <w:pPr>
        <w:numPr>
          <w:ilvl w:val="0"/>
          <w:numId w:val="59"/>
        </w:numPr>
        <w:spacing w:before="100" w:beforeAutospacing="1" w:after="100" w:afterAutospacing="1"/>
        <w:jc w:val="both"/>
        <w:rPr>
          <w:rFonts w:ascii="Arial" w:hAnsi="Arial" w:cs="Arial" w:eastAsiaTheme="minorHAnsi"/>
          <w:sz w:val="22"/>
          <w:szCs w:val="22"/>
          <w:lang w:eastAsia="en-US"/>
        </w:rPr>
      </w:pPr>
      <w:r w:rsidRPr="00CC07E6">
        <w:rPr>
          <w:rFonts w:ascii="Arial" w:hAnsi="Arial" w:cs="Arial" w:eastAsiaTheme="minorHAnsi"/>
          <w:sz w:val="22"/>
          <w:szCs w:val="22"/>
          <w:lang w:eastAsia="en-US"/>
        </w:rPr>
        <w:t xml:space="preserve">Garantizar una mayor concurrencia de proveedores. </w:t>
      </w:r>
    </w:p>
    <w:p w:rsidRPr="00CC07E6" w:rsidR="00CC07E6" w:rsidP="00584525" w:rsidRDefault="00CC07E6" w14:paraId="68A11AF8" w14:textId="77777777">
      <w:pPr>
        <w:numPr>
          <w:ilvl w:val="0"/>
          <w:numId w:val="59"/>
        </w:numPr>
        <w:spacing w:before="100" w:beforeAutospacing="1" w:after="100" w:afterAutospacing="1"/>
        <w:jc w:val="both"/>
        <w:rPr>
          <w:rFonts w:ascii="Arial" w:hAnsi="Arial" w:cs="Arial" w:eastAsiaTheme="minorHAnsi"/>
          <w:sz w:val="22"/>
          <w:szCs w:val="22"/>
          <w:lang w:eastAsia="en-US"/>
        </w:rPr>
      </w:pPr>
      <w:r w:rsidRPr="00CC07E6">
        <w:rPr>
          <w:rFonts w:ascii="Arial" w:hAnsi="Arial" w:cs="Arial" w:eastAsiaTheme="minorHAnsi"/>
          <w:sz w:val="22"/>
          <w:szCs w:val="22"/>
          <w:lang w:eastAsia="en-US"/>
        </w:rPr>
        <w:t xml:space="preserve">Reflejar de manera más adecuada el comportamiento real del mercado. </w:t>
      </w:r>
    </w:p>
    <w:p w:rsidRPr="00CC07E6" w:rsidR="00CC07E6" w:rsidP="00584525" w:rsidRDefault="00CC07E6" w14:paraId="0794805A" w14:textId="77777777">
      <w:pPr>
        <w:numPr>
          <w:ilvl w:val="0"/>
          <w:numId w:val="59"/>
        </w:numPr>
        <w:spacing w:before="100" w:beforeAutospacing="1" w:after="100" w:afterAutospacing="1"/>
        <w:jc w:val="both"/>
        <w:rPr>
          <w:rFonts w:ascii="Arial" w:hAnsi="Arial" w:cs="Arial" w:eastAsiaTheme="minorHAnsi"/>
          <w:sz w:val="22"/>
          <w:szCs w:val="22"/>
          <w:lang w:eastAsia="en-US"/>
        </w:rPr>
      </w:pPr>
      <w:r w:rsidRPr="00CC07E6">
        <w:rPr>
          <w:rFonts w:ascii="Arial" w:hAnsi="Arial" w:cs="Arial" w:eastAsiaTheme="minorHAnsi"/>
          <w:sz w:val="22"/>
          <w:szCs w:val="22"/>
          <w:lang w:eastAsia="en-US"/>
        </w:rPr>
        <w:t xml:space="preserve">Reducir el riesgo de declaratoria desierta del proceso. </w:t>
      </w:r>
    </w:p>
    <w:p w:rsidRPr="00CC07E6" w:rsidR="00CC07E6" w:rsidP="00584525" w:rsidRDefault="00CC07E6" w14:paraId="670CB185" w14:textId="77777777">
      <w:pPr>
        <w:numPr>
          <w:ilvl w:val="0"/>
          <w:numId w:val="59"/>
        </w:numPr>
        <w:spacing w:before="100" w:beforeAutospacing="1" w:after="100" w:afterAutospacing="1"/>
        <w:jc w:val="both"/>
        <w:rPr>
          <w:rFonts w:ascii="Arial" w:hAnsi="Arial" w:cs="Arial" w:eastAsiaTheme="minorHAnsi"/>
          <w:sz w:val="22"/>
          <w:szCs w:val="22"/>
          <w:lang w:eastAsia="en-US"/>
        </w:rPr>
      </w:pPr>
      <w:r w:rsidRPr="00CC07E6">
        <w:rPr>
          <w:rFonts w:ascii="Arial" w:hAnsi="Arial" w:cs="Arial" w:eastAsiaTheme="minorHAnsi"/>
          <w:sz w:val="22"/>
          <w:szCs w:val="22"/>
          <w:lang w:eastAsia="en-US"/>
        </w:rPr>
        <w:t>Mantener criterios de eficiencia y sostenibilidad financiera para la entidad.</w:t>
      </w:r>
    </w:p>
    <w:p w:rsidRPr="00AA2896" w:rsidR="00CC07E6" w:rsidP="00584525" w:rsidRDefault="00CC07E6" w14:paraId="28133500" w14:textId="77777777">
      <w:pPr>
        <w:pStyle w:val="NormalWeb"/>
        <w:numPr>
          <w:ilvl w:val="0"/>
          <w:numId w:val="59"/>
        </w:numPr>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Con la aplicación de esta metodología, la nueva variación frente al precio histórico indexado se ubica en aproximadamente -52%, lo cual continúa representando una reducción sustancial del gasto respecto al comportamiento histórico, evidenciando una mejora en las condiciones económicas de adquisición sin comprometer la viabilidad comercial del proceso.</w:t>
      </w:r>
    </w:p>
    <w:p w:rsidRPr="00AA2896" w:rsidR="007E6D45" w:rsidP="00537AE0" w:rsidRDefault="00CC07E6" w14:paraId="2EC3FDBA"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En consecuencia, desde el enfoque económico, el valor techo definido conserva criterios de racionalidad financiera, eficiencia del gasto público y equilibrio de mercado, al reconocer la tendencia decreciente del precio del medicamento sin desconocer la dispersión existente entre los diferentes actores del sector farmacéutico.</w:t>
      </w:r>
    </w:p>
    <w:p w:rsidRPr="00AA2896" w:rsidR="001A6F63" w:rsidP="00584525" w:rsidRDefault="004C6CDF" w14:paraId="178D93CE" w14:textId="2FE9857D">
      <w:pPr>
        <w:pStyle w:val="NormalWeb"/>
        <w:numPr>
          <w:ilvl w:val="0"/>
          <w:numId w:val="61"/>
        </w:numPr>
        <w:jc w:val="both"/>
        <w:rPr>
          <w:rFonts w:ascii="Arial" w:hAnsi="Arial" w:cs="Arial" w:eastAsiaTheme="minorHAnsi"/>
          <w:sz w:val="22"/>
          <w:szCs w:val="22"/>
          <w:lang w:eastAsia="en-US"/>
        </w:rPr>
      </w:pPr>
      <w:r w:rsidRPr="00AA2896">
        <w:rPr>
          <w:rFonts w:ascii="Arial" w:hAnsi="Arial" w:cs="Arial"/>
          <w:b/>
          <w:sz w:val="22"/>
          <w:szCs w:val="22"/>
          <w:highlight w:val="cyan"/>
          <w:u w:val="single"/>
        </w:rPr>
        <w:t xml:space="preserve">Ítem 364 “CINACALCET 60 mg  COMPRIMIDO/TABLETA </w:t>
      </w:r>
      <w:r w:rsidRPr="00AA2896">
        <w:rPr>
          <w:rFonts w:ascii="Arial" w:hAnsi="Arial" w:cs="Arial"/>
          <w:sz w:val="22"/>
          <w:szCs w:val="22"/>
        </w:rPr>
        <w:t>RECUBIERTA</w:t>
      </w:r>
      <w:r w:rsidRPr="00AA2896">
        <w:rPr>
          <w:rFonts w:ascii="Arial" w:hAnsi="Arial" w:cs="Arial"/>
          <w:b/>
          <w:sz w:val="22"/>
          <w:szCs w:val="22"/>
        </w:rPr>
        <w:t xml:space="preserve"> ORAL</w:t>
      </w:r>
      <w:r w:rsidRPr="00AA2896">
        <w:rPr>
          <w:rFonts w:ascii="Arial" w:hAnsi="Arial" w:cs="Arial"/>
          <w:sz w:val="22"/>
          <w:szCs w:val="22"/>
        </w:rPr>
        <w:t xml:space="preserve">” </w:t>
      </w:r>
      <w:r w:rsidRPr="00AA2896" w:rsidR="001A6F63">
        <w:rPr>
          <w:rFonts w:ascii="Arial" w:hAnsi="Arial" w:cs="Arial"/>
          <w:sz w:val="22"/>
          <w:szCs w:val="22"/>
        </w:rPr>
        <w:t>Se ha detectado una variación significativa entre el menor valor ofertado y el precio histórico del ítem 364, con u</w:t>
      </w:r>
      <w:r w:rsidRPr="00AA2896" w:rsidR="00CA590B">
        <w:rPr>
          <w:rFonts w:ascii="Arial" w:hAnsi="Arial" w:cs="Arial"/>
          <w:sz w:val="22"/>
          <w:szCs w:val="22"/>
        </w:rPr>
        <w:t>na diferencia porcentual de</w:t>
      </w:r>
      <w:r w:rsidRPr="00AA2896" w:rsidR="00E74163">
        <w:rPr>
          <w:rFonts w:ascii="Arial" w:hAnsi="Arial" w:cs="Arial"/>
          <w:sz w:val="22"/>
          <w:szCs w:val="22"/>
        </w:rPr>
        <w:t xml:space="preserve"> -90</w:t>
      </w:r>
      <w:r w:rsidRPr="00AA2896" w:rsidR="001A6F63">
        <w:rPr>
          <w:rFonts w:ascii="Arial" w:hAnsi="Arial" w:cs="Arial"/>
          <w:sz w:val="22"/>
          <w:szCs w:val="22"/>
        </w:rPr>
        <w:t>%, lo que puede indicar una posible artificialidad en los precios presentados.</w:t>
      </w:r>
    </w:p>
    <w:p w:rsidRPr="00AA2896" w:rsidR="00080EAA" w:rsidP="00080EAA" w:rsidRDefault="00080EAA" w14:paraId="7D0DC166" w14:textId="1A573A24">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$15.663, al indexar al año 2026, se ajusta a $16.462. Este ajuste refleja la actualización correspondiente, considerando la variación inflacionaria o el índice aplicado.</w:t>
      </w:r>
    </w:p>
    <w:p w:rsidRPr="00AA2896" w:rsidR="00080EAA" w:rsidP="00537AE0" w:rsidRDefault="00080EAA" w14:paraId="6F788185" w14:textId="676C9ACD">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CD7EFE">
        <w:rPr>
          <w:rFonts w:ascii="Arial" w:hAnsi="Arial" w:cs="Arial"/>
          <w:sz w:val="22"/>
          <w:szCs w:val="22"/>
        </w:rPr>
        <w:t>15.663</w:t>
      </w:r>
      <w:r w:rsidRPr="00AA2896">
        <w:rPr>
          <w:rFonts w:ascii="Arial" w:hAnsi="Arial" w:cs="Arial"/>
          <w:sz w:val="22"/>
          <w:szCs w:val="22"/>
        </w:rPr>
        <w:t>, al indexar al año 2026, se ajust</w:t>
      </w:r>
      <w:r w:rsidRPr="00AA2896" w:rsidR="00CD7EFE">
        <w:rPr>
          <w:rFonts w:ascii="Arial" w:hAnsi="Arial" w:cs="Arial"/>
          <w:sz w:val="22"/>
          <w:szCs w:val="22"/>
        </w:rPr>
        <w:t>a a $16.462</w:t>
      </w:r>
      <w:r w:rsidRPr="00AA2896">
        <w:rPr>
          <w:rFonts w:ascii="Arial" w:hAnsi="Arial" w:cs="Arial"/>
          <w:sz w:val="22"/>
          <w:szCs w:val="22"/>
        </w:rPr>
        <w:t>. Este ajuste refleja la actualización correspondiente, considerando la variación inflacionaria o el índice aplicado.</w:t>
      </w:r>
    </w:p>
    <w:p w:rsidRPr="00AA2896" w:rsidR="001A6F63" w:rsidP="00537AE0" w:rsidRDefault="001A6F63" w14:paraId="2D6C1317" w14:textId="77777777">
      <w:pPr>
        <w:jc w:val="both"/>
        <w:rPr>
          <w:rFonts w:ascii="Arial" w:hAnsi="Arial" w:cs="Arial"/>
          <w:sz w:val="22"/>
          <w:szCs w:val="22"/>
        </w:rPr>
      </w:pPr>
      <w:r w:rsidRPr="00AA2896">
        <w:rPr>
          <w:rFonts w:ascii="Arial" w:hAnsi="Arial" w:cs="Arial"/>
          <w:sz w:val="22"/>
          <w:szCs w:val="22"/>
        </w:rPr>
        <w:t>Al revisar las cotizaciones, se identifica que el proponente con el menor valor es DISCOLMETS SAS. Durante el proceso de solicitudes de aclaración de precios, DISCOLMETS SAS presentó una estructura detallada de costos para este ítem, con un precio total de $1.667, desglosado de la siguiente manera:</w:t>
      </w:r>
    </w:p>
    <w:p w:rsidRPr="00AA2896" w:rsidR="001A6F63" w:rsidP="00537AE0" w:rsidRDefault="001A6F63" w14:paraId="2625174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$1.300</w:t>
      </w:r>
    </w:p>
    <w:p w:rsidRPr="00AA2896" w:rsidR="001A6F63" w:rsidP="00537AE0" w:rsidRDefault="001A6F63" w14:paraId="77F9A71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$104</w:t>
      </w:r>
    </w:p>
    <w:p w:rsidRPr="00AA2896" w:rsidR="001A6F63" w:rsidP="00537AE0" w:rsidRDefault="001A6F63" w14:paraId="3F8B5FE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$26</w:t>
      </w:r>
    </w:p>
    <w:p w:rsidRPr="00AA2896" w:rsidR="001A6F63" w:rsidP="00537AE0" w:rsidRDefault="001A6F63" w14:paraId="60EB6FF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Utilidad:$237</w:t>
      </w:r>
    </w:p>
    <w:p w:rsidRPr="00AA2896" w:rsidR="004C6CDF" w:rsidP="0043241D" w:rsidRDefault="00EE766E" w14:paraId="43326BE2" w14:textId="77777777">
      <w:pPr>
        <w:pStyle w:val="Prrafodelista"/>
        <w:jc w:val="both"/>
        <w:rPr>
          <w:rFonts w:ascii="Arial" w:hAnsi="Arial" w:cs="Arial"/>
          <w:sz w:val="22"/>
          <w:szCs w:val="22"/>
        </w:rPr>
      </w:pPr>
      <w:r w:rsidRPr="00AA2896">
        <w:rPr>
          <w:noProof/>
          <w:sz w:val="22"/>
          <w:szCs w:val="22"/>
        </w:rPr>
        <w:drawing>
          <wp:inline distT="0" distB="0" distL="0" distR="0" wp14:anchorId="08168785" wp14:editId="6359BF99">
            <wp:extent cx="5032004" cy="1595120"/>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2243"/>
                    <a:stretch/>
                  </pic:blipFill>
                  <pic:spPr bwMode="auto">
                    <a:xfrm>
                      <a:off x="0" y="0"/>
                      <a:ext cx="5072951" cy="1608100"/>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A56C66" w:rsidP="00A56C66" w:rsidRDefault="00A56C66" w14:paraId="00619632"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$43.134, en respuesta desglosa los costos de la siguiente manera:</w:t>
      </w:r>
    </w:p>
    <w:p w:rsidRPr="00AA2896" w:rsidR="00A56C66" w:rsidP="00735AE2" w:rsidRDefault="00A56C66" w14:paraId="3ACBAE8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$37.095,24</w:t>
      </w:r>
    </w:p>
    <w:p w:rsidRPr="00AA2896" w:rsidR="00A56C66" w:rsidP="00735AE2" w:rsidRDefault="00A56C66" w14:paraId="32F2DA3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$1.725,36</w:t>
      </w:r>
    </w:p>
    <w:p w:rsidRPr="00AA2896" w:rsidR="00A56C66" w:rsidP="00735AE2" w:rsidRDefault="00A56C66" w14:paraId="29A962A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$1.725,36</w:t>
      </w:r>
    </w:p>
    <w:p w:rsidRPr="00AA2896" w:rsidR="00C91FD9" w:rsidP="00735AE2" w:rsidRDefault="00A56C66" w14:paraId="623AFDE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Utilidad:$2.588,04</w:t>
      </w:r>
    </w:p>
    <w:p w:rsidRPr="00AA2896" w:rsidR="00C91FD9" w:rsidP="0043241D" w:rsidRDefault="00C91FD9" w14:paraId="0C2C7C10"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51838F6" wp14:editId="0D4DE9D2">
            <wp:extent cx="5612130" cy="108712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12130" cy="1087120"/>
                    </a:xfrm>
                    <a:prstGeom prst="rect">
                      <a:avLst/>
                    </a:prstGeom>
                  </pic:spPr>
                </pic:pic>
              </a:graphicData>
            </a:graphic>
          </wp:inline>
        </w:drawing>
      </w:r>
    </w:p>
    <w:p w:rsidRPr="00AA2896" w:rsidR="00C91FD9" w:rsidP="0043241D" w:rsidRDefault="006F08B0" w14:paraId="21A03B2B"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encontraron contratos con las mismas especificaciones, sin embargo se consultó con páginas de droguerías encontrando:</w:t>
      </w:r>
    </w:p>
    <w:p w:rsidRPr="00AA2896" w:rsidR="00343731" w:rsidP="00393C6B" w:rsidRDefault="00343731" w14:paraId="1B0AB3CB" w14:textId="77777777">
      <w:pPr>
        <w:jc w:val="both"/>
        <w:rPr>
          <w:rFonts w:ascii="Arial" w:hAnsi="Arial" w:cs="Arial"/>
          <w:sz w:val="22"/>
          <w:szCs w:val="22"/>
        </w:rPr>
      </w:pPr>
      <w:r w:rsidRPr="00AA2896">
        <w:rPr>
          <w:rFonts w:ascii="Arial" w:hAnsi="Arial" w:cs="Arial"/>
          <w:sz w:val="22"/>
          <w:szCs w:val="22"/>
        </w:rPr>
        <w:t>IMAGEN: Pagina farmalisto, consultado el día 18/04/2026</w:t>
      </w:r>
    </w:p>
    <w:p w:rsidRPr="00AA2896" w:rsidR="001E689B" w:rsidP="001E689B" w:rsidRDefault="001E689B" w14:paraId="04A03E0E"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010FD677" wp14:editId="57A3370C">
            <wp:extent cx="3934460" cy="1866900"/>
            <wp:effectExtent l="0" t="0" r="889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940831" cy="1869923"/>
                    </a:xfrm>
                    <a:prstGeom prst="rect">
                      <a:avLst/>
                    </a:prstGeom>
                  </pic:spPr>
                </pic:pic>
              </a:graphicData>
            </a:graphic>
          </wp:inline>
        </w:drawing>
      </w:r>
    </w:p>
    <w:p w:rsidRPr="003517FB" w:rsidR="001E689B" w:rsidP="001E689B" w:rsidRDefault="001E689B" w14:paraId="12794142" w14:textId="77777777">
      <w:pPr>
        <w:jc w:val="both"/>
        <w:rPr>
          <w:rFonts w:ascii="Arial" w:hAnsi="Arial" w:cs="Arial"/>
          <w:sz w:val="16"/>
          <w:szCs w:val="16"/>
        </w:rPr>
      </w:pPr>
      <w:r w:rsidRPr="003517FB">
        <w:rPr>
          <w:rFonts w:ascii="Arial" w:hAnsi="Arial" w:cs="Arial"/>
          <w:sz w:val="16"/>
          <w:szCs w:val="16"/>
        </w:rPr>
        <w:t>Fuente: https://www.farmalisto.com.co/drogueria-farmacia/120347-cinacalcet-60mg-c30-tab-tyrocet-legrand-sa-rx-rx1-rx4-7704039801951.html?srsltid=AfmBOooGI4a1pHg4t8K7uG9mRh1psjETQqOVMmH5CA-hG8pAM5fEfgJ4</w:t>
      </w:r>
    </w:p>
    <w:p w:rsidRPr="00AA2896" w:rsidR="00A96FAC" w:rsidP="00393C6B" w:rsidRDefault="00A96FAC" w14:paraId="50C92DDC" w14:textId="77777777">
      <w:pPr>
        <w:jc w:val="both"/>
        <w:rPr>
          <w:rFonts w:ascii="Arial" w:hAnsi="Arial" w:cs="Arial"/>
          <w:sz w:val="22"/>
          <w:szCs w:val="22"/>
        </w:rPr>
      </w:pPr>
    </w:p>
    <w:p w:rsidRPr="00AA2896" w:rsidR="00343731" w:rsidP="00393C6B" w:rsidRDefault="00343731" w14:paraId="50F12331" w14:textId="77777777">
      <w:pPr>
        <w:jc w:val="both"/>
        <w:rPr>
          <w:rFonts w:ascii="Arial" w:hAnsi="Arial" w:cs="Arial" w:eastAsiaTheme="minorEastAsia"/>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752.000</m:t>
              </m:r>
            </m:num>
            <m:den>
              <m:r>
                <w:rPr>
                  <w:rFonts w:ascii="Cambria Math" w:hAnsi="Cambria Math" w:cs="Arial"/>
                  <w:sz w:val="22"/>
                  <w:szCs w:val="22"/>
                </w:rPr>
                <m:t>30</m:t>
              </m:r>
            </m:den>
          </m:f>
          <m:r>
            <w:rPr>
              <w:rFonts w:ascii="Cambria Math" w:hAnsi="Cambria Math" w:cs="Arial"/>
              <w:sz w:val="22"/>
              <w:szCs w:val="22"/>
            </w:rPr>
            <m:t>=25.066</m:t>
          </m:r>
        </m:oMath>
      </m:oMathPara>
    </w:p>
    <w:p w:rsidRPr="00AA2896" w:rsidR="00343731" w:rsidP="00393C6B" w:rsidRDefault="00343731" w14:paraId="4DDFF993" w14:textId="77777777">
      <w:pPr>
        <w:jc w:val="both"/>
        <w:rPr>
          <w:rFonts w:ascii="Arial" w:hAnsi="Arial" w:cs="Arial" w:eastAsiaTheme="minorEastAsia"/>
          <w:sz w:val="22"/>
          <w:szCs w:val="22"/>
        </w:rPr>
      </w:pPr>
    </w:p>
    <w:p w:rsidRPr="00AA2896" w:rsidR="00A96FAC" w:rsidP="00393C6B" w:rsidRDefault="00343731" w14:paraId="24765006" w14:textId="77777777">
      <w:pPr>
        <w:jc w:val="both"/>
        <w:rPr>
          <w:rFonts w:ascii="Arial" w:hAnsi="Arial" w:cs="Arial"/>
          <w:sz w:val="22"/>
          <w:szCs w:val="22"/>
        </w:rPr>
      </w:pPr>
      <w:r w:rsidRPr="00AA2896">
        <w:rPr>
          <w:rFonts w:ascii="Arial" w:hAnsi="Arial" w:cs="Arial"/>
          <w:sz w:val="22"/>
          <w:szCs w:val="22"/>
        </w:rPr>
        <w:t>IMAGEN: Pagina Cruz verde, consultado el día 18/04/2026</w:t>
      </w:r>
    </w:p>
    <w:p w:rsidRPr="00AA2896" w:rsidR="00A96FAC" w:rsidP="00343731" w:rsidRDefault="00343731" w14:paraId="69E8C4ED"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2B839A75" wp14:editId="72C94A4D">
            <wp:extent cx="3895090" cy="16573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b="5419"/>
                    <a:stretch/>
                  </pic:blipFill>
                  <pic:spPr bwMode="auto">
                    <a:xfrm>
                      <a:off x="0" y="0"/>
                      <a:ext cx="3905730" cy="1661877"/>
                    </a:xfrm>
                    <a:prstGeom prst="rect">
                      <a:avLst/>
                    </a:prstGeom>
                    <a:ln>
                      <a:noFill/>
                    </a:ln>
                    <a:extLst>
                      <a:ext uri="{53640926-AAD7-44D8-BBD7-CCE9431645EC}">
                        <a14:shadowObscured xmlns:a14="http://schemas.microsoft.com/office/drawing/2010/main"/>
                      </a:ext>
                    </a:extLst>
                  </pic:spPr>
                </pic:pic>
              </a:graphicData>
            </a:graphic>
          </wp:inline>
        </w:drawing>
      </w:r>
    </w:p>
    <w:p w:rsidRPr="003517FB" w:rsidR="00343731" w:rsidP="00343731" w:rsidRDefault="00343731" w14:paraId="21D7B4A1" w14:textId="77777777">
      <w:pPr>
        <w:rPr>
          <w:rFonts w:ascii="Arial" w:hAnsi="Arial" w:cs="Arial"/>
          <w:sz w:val="16"/>
          <w:szCs w:val="16"/>
        </w:rPr>
      </w:pPr>
      <w:r w:rsidRPr="003517FB">
        <w:rPr>
          <w:rFonts w:ascii="Arial" w:hAnsi="Arial" w:cs="Arial"/>
          <w:sz w:val="16"/>
          <w:szCs w:val="16"/>
        </w:rPr>
        <w:t>Fuente:</w:t>
      </w:r>
      <w:r w:rsidRPr="003517FB">
        <w:rPr>
          <w:sz w:val="16"/>
          <w:szCs w:val="16"/>
        </w:rPr>
        <w:t xml:space="preserve"> </w:t>
      </w:r>
      <w:r w:rsidRPr="003517FB">
        <w:rPr>
          <w:rFonts w:ascii="Arial" w:hAnsi="Arial" w:cs="Arial"/>
          <w:sz w:val="16"/>
          <w:szCs w:val="16"/>
        </w:rPr>
        <w:t>https://www.cruzverde.cl/geser-cinacalcet-60-mg-30-comprimidos-recubiertos/266794.html</w:t>
      </w:r>
    </w:p>
    <w:p w:rsidRPr="00AA2896" w:rsidR="00A96FAC" w:rsidP="00393C6B" w:rsidRDefault="0077155C" w14:paraId="6B3959FB"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129.290</m:t>
              </m:r>
            </m:num>
            <m:den>
              <m:r>
                <w:rPr>
                  <w:rFonts w:ascii="Cambria Math" w:hAnsi="Cambria Math" w:cs="Arial"/>
                  <w:sz w:val="22"/>
                  <w:szCs w:val="22"/>
                </w:rPr>
                <m:t>30</m:t>
              </m:r>
            </m:den>
          </m:f>
          <m:r>
            <w:rPr>
              <w:rFonts w:ascii="Cambria Math" w:hAnsi="Cambria Math" w:cs="Arial"/>
              <w:sz w:val="22"/>
              <w:szCs w:val="22"/>
            </w:rPr>
            <m:t>=4.310</m:t>
          </m:r>
        </m:oMath>
      </m:oMathPara>
    </w:p>
    <w:p w:rsidR="002115E7" w:rsidP="00DC0C1B" w:rsidRDefault="002115E7" w14:paraId="33E48311" w14:textId="77777777">
      <w:pPr>
        <w:jc w:val="both"/>
        <w:rPr>
          <w:rFonts w:ascii="Arial" w:hAnsi="Arial" w:cs="Arial"/>
          <w:sz w:val="22"/>
          <w:szCs w:val="22"/>
        </w:rPr>
      </w:pPr>
    </w:p>
    <w:p w:rsidRPr="00AA2896" w:rsidR="00DC0C1B" w:rsidP="00DC0C1B" w:rsidRDefault="002115E7" w14:paraId="4F15D744" w14:textId="24C85152">
      <w:pPr>
        <w:jc w:val="both"/>
        <w:rPr>
          <w:rFonts w:ascii="Arial" w:hAnsi="Arial" w:cs="Arial"/>
          <w:sz w:val="22"/>
          <w:szCs w:val="22"/>
        </w:rPr>
      </w:pPr>
      <w:r w:rsidRPr="00AA2896">
        <w:rPr>
          <w:rFonts w:ascii="Arial" w:hAnsi="Arial" w:cs="Arial"/>
          <w:sz w:val="22"/>
          <w:szCs w:val="22"/>
        </w:rPr>
        <w:t>E</w:t>
      </w:r>
      <w:r w:rsidRPr="00AA2896" w:rsidR="00DC0C1B">
        <w:rPr>
          <w:rFonts w:ascii="Arial" w:hAnsi="Arial" w:cs="Arial"/>
          <w:sz w:val="22"/>
          <w:szCs w:val="22"/>
        </w:rPr>
        <w:t>l comportamiento de precios del Cinacalcet evidencia una alta dispersión en el mercado, atribuible principalmente a la coexistencia de diferentes marcas comerciales, laboratorios fabricantes y tipos de registro sanitario (medicamento innovador versus genérico).</w:t>
      </w:r>
    </w:p>
    <w:p w:rsidRPr="00AA2896" w:rsidR="00DC0C1B" w:rsidP="00DC0C1B" w:rsidRDefault="00DC0C1B" w14:paraId="13F01CEE" w14:textId="77777777">
      <w:pPr>
        <w:jc w:val="both"/>
        <w:rPr>
          <w:rFonts w:ascii="Arial" w:hAnsi="Arial" w:cs="Arial"/>
          <w:sz w:val="22"/>
          <w:szCs w:val="22"/>
        </w:rPr>
      </w:pPr>
    </w:p>
    <w:p w:rsidRPr="00AA2896" w:rsidR="00DC0C1B" w:rsidP="00DC0C1B" w:rsidRDefault="00DC0C1B" w14:paraId="00BD6C55" w14:textId="77777777">
      <w:pPr>
        <w:jc w:val="both"/>
        <w:rPr>
          <w:sz w:val="22"/>
          <w:szCs w:val="22"/>
        </w:rPr>
      </w:pPr>
      <w:r w:rsidRPr="00AA2896">
        <w:rPr>
          <w:rFonts w:ascii="Arial" w:hAnsi="Arial" w:cs="Arial"/>
          <w:sz w:val="22"/>
          <w:szCs w:val="22"/>
        </w:rPr>
        <w:t>En el análisis de mercado realizado se identificó que las versiones genéricas y de menor costo, como las comercializadas bajo las marcas Geser y Sinacept, presentan valores aproximados entre $129.290 y $150.000 COP por caja de 30 unidades. Por otro lado, el medicamento innovador Mimpara, comercializado por Amgen, registra precios considerablemente superiores, alcanzando valores por encima de $1.000.000 COP por caja.</w:t>
      </w:r>
      <w:r w:rsidRPr="00AA2896">
        <w:rPr>
          <w:sz w:val="22"/>
          <w:szCs w:val="22"/>
        </w:rPr>
        <w:t xml:space="preserve"> </w:t>
      </w:r>
    </w:p>
    <w:p w:rsidRPr="00AA2896" w:rsidR="00DC0C1B" w:rsidP="00DC0C1B" w:rsidRDefault="00DC0C1B" w14:paraId="70DF2CE2" w14:textId="2F06118D">
      <w:pPr>
        <w:jc w:val="both"/>
        <w:rPr>
          <w:rFonts w:ascii="Arial" w:hAnsi="Arial" w:cs="Arial"/>
          <w:sz w:val="22"/>
          <w:szCs w:val="22"/>
        </w:rPr>
      </w:pPr>
      <w:r w:rsidRPr="00AA2896">
        <w:rPr>
          <w:rFonts w:ascii="Arial" w:hAnsi="Arial" w:cs="Arial"/>
          <w:sz w:val="22"/>
          <w:szCs w:val="22"/>
        </w:rPr>
        <w:t>Esta diferencia sustancial responde a factores económicos y comerciales asociados al posicionamiento de marca, costos de investigación y desarrollo, percepción de calidad, estrategias de comercialización y participación de mercado del medicamento innovador frente a sus competidores genéricos.</w:t>
      </w:r>
    </w:p>
    <w:p w:rsidRPr="00AA2896" w:rsidR="00DC0C1B" w:rsidP="00DC0C1B" w:rsidRDefault="00DC0C1B" w14:paraId="10CB039F" w14:textId="3CC9D5F5">
      <w:pPr>
        <w:jc w:val="both"/>
        <w:rPr>
          <w:rFonts w:ascii="Arial" w:hAnsi="Arial" w:cs="Arial"/>
          <w:sz w:val="22"/>
          <w:szCs w:val="22"/>
        </w:rPr>
      </w:pPr>
      <w:r w:rsidRPr="00AA2896">
        <w:rPr>
          <w:rFonts w:ascii="Arial" w:hAnsi="Arial" w:cs="Arial"/>
          <w:sz w:val="22"/>
          <w:szCs w:val="22"/>
        </w:rPr>
        <w:t xml:space="preserve">Para el ítem 364, se evidenció que la propuesta económica presentada por Discolmets SAS resulta significativamente inferior respecto de las demás referencias analizadas. Desde una perspectiva económica y de abastecimiento, este comportamiento podría obedecer a condiciones particulares de negociación, descuentos extraordinarios, disponibilidad puntual </w:t>
      </w:r>
      <w:r w:rsidRPr="00AA2896">
        <w:rPr>
          <w:rFonts w:ascii="Arial" w:hAnsi="Arial" w:cs="Arial"/>
          <w:sz w:val="22"/>
          <w:szCs w:val="22"/>
        </w:rPr>
        <w:t>de inventario o estrategias comerciales específicas que no necesariamente reflejan una condición sostenible del mercado.</w:t>
      </w:r>
    </w:p>
    <w:p w:rsidRPr="00AA2896" w:rsidR="006F7A77" w:rsidP="006F7A77" w:rsidRDefault="006F7A77" w14:paraId="77A027AB" w14:textId="494F27CD">
      <w:pPr>
        <w:jc w:val="both"/>
        <w:rPr>
          <w:rFonts w:ascii="Arial" w:hAnsi="Arial" w:cs="Arial"/>
          <w:sz w:val="22"/>
          <w:szCs w:val="22"/>
        </w:rPr>
      </w:pPr>
      <w:r w:rsidRPr="00AA2896">
        <w:rPr>
          <w:rFonts w:ascii="Arial" w:hAnsi="Arial" w:cs="Arial"/>
          <w:sz w:val="22"/>
          <w:szCs w:val="22"/>
        </w:rPr>
        <w:t>En consecuencia, y con el propósito de preservar los principios de pluralidad de oferentes, libre competencia y equilibrio económico del proceso contractual, se determinó excluir el valor ofertado por dicho proveedor del cálculo del precio de referencia. La adopción de un valor excesivamente bajo como techo presupuestal podría limitar la participación de otros actores del mercado y aumentar el riesgo de desierto del proceso o de incumplimiento contractual.</w:t>
      </w:r>
    </w:p>
    <w:p w:rsidR="004B4718" w:rsidP="00385821" w:rsidRDefault="006F7A77" w14:paraId="166AE0AD" w14:textId="77777777">
      <w:pPr>
        <w:jc w:val="both"/>
        <w:rPr>
          <w:rFonts w:ascii="Arial" w:hAnsi="Arial" w:cs="Arial"/>
          <w:sz w:val="22"/>
          <w:szCs w:val="22"/>
        </w:rPr>
      </w:pPr>
      <w:r w:rsidRPr="00AA2896">
        <w:rPr>
          <w:rFonts w:ascii="Arial" w:hAnsi="Arial" w:cs="Arial"/>
          <w:sz w:val="22"/>
          <w:szCs w:val="22"/>
        </w:rPr>
        <w:t>Por lo anterior, se estableció como precio techo para el presente ítem el precio histórico indexado, considerando que este representa una referencia económicamente más estable, objetiva y alineada con las dinámicas reales del mercado farmacéutico. Esta decisión permite garantizar condiciones razonables de contratación, asegurar la viabilidad financiera del proceso y promover una participación amplia de oferentes, sin afectar los principios de eficiencia y sostenibilidad del gasto público.</w:t>
      </w:r>
    </w:p>
    <w:p w:rsidRPr="00AA2896" w:rsidR="009B44A1" w:rsidP="00385821" w:rsidRDefault="009B44A1" w14:paraId="14665EED" w14:textId="77777777">
      <w:pPr>
        <w:jc w:val="both"/>
        <w:rPr>
          <w:rFonts w:ascii="Arial" w:hAnsi="Arial" w:cs="Arial"/>
          <w:sz w:val="22"/>
          <w:szCs w:val="22"/>
        </w:rPr>
      </w:pPr>
    </w:p>
    <w:p w:rsidRPr="00AA2896" w:rsidR="00385821" w:rsidP="00584525" w:rsidRDefault="00AC0CC8" w14:paraId="2FEF877B" w14:textId="1D3A189A">
      <w:pPr>
        <w:pStyle w:val="Prrafodelista"/>
        <w:numPr>
          <w:ilvl w:val="0"/>
          <w:numId w:val="62"/>
        </w:numPr>
        <w:jc w:val="both"/>
        <w:rPr>
          <w:rFonts w:ascii="Arial" w:hAnsi="Arial" w:cs="Arial"/>
          <w:sz w:val="22"/>
          <w:szCs w:val="22"/>
        </w:rPr>
      </w:pPr>
      <w:r w:rsidRPr="00AA2896">
        <w:rPr>
          <w:rFonts w:ascii="Arial" w:hAnsi="Arial" w:cs="Arial"/>
          <w:b/>
          <w:sz w:val="22"/>
          <w:szCs w:val="22"/>
          <w:highlight w:val="cyan"/>
          <w:u w:val="single"/>
        </w:rPr>
        <w:t>Ítem 838 “IRBESARTAN 300MG TABLETA”</w:t>
      </w:r>
      <w:r w:rsidRPr="00AA2896">
        <w:rPr>
          <w:rFonts w:ascii="Arial" w:hAnsi="Arial" w:cs="Arial"/>
          <w:sz w:val="22"/>
          <w:szCs w:val="22"/>
        </w:rPr>
        <w:t xml:space="preserve"> </w:t>
      </w:r>
      <w:r w:rsidRPr="00AA2896" w:rsidR="00385821">
        <w:rPr>
          <w:rFonts w:ascii="Arial" w:hAnsi="Arial" w:cs="Arial"/>
          <w:sz w:val="22"/>
          <w:szCs w:val="22"/>
        </w:rPr>
        <w:t xml:space="preserve">Se ha detectado una variación significativa entre el menor valor ofertado y </w:t>
      </w:r>
      <w:r w:rsidRPr="00AA2896" w:rsidR="00E40422">
        <w:rPr>
          <w:rFonts w:ascii="Arial" w:hAnsi="Arial" w:cs="Arial"/>
          <w:sz w:val="22"/>
          <w:szCs w:val="22"/>
        </w:rPr>
        <w:t>el precio histórico del ítem 838</w:t>
      </w:r>
      <w:r w:rsidRPr="00AA2896" w:rsidR="00385821">
        <w:rPr>
          <w:rFonts w:ascii="Arial" w:hAnsi="Arial" w:cs="Arial"/>
          <w:sz w:val="22"/>
          <w:szCs w:val="22"/>
        </w:rPr>
        <w:t>, con una diferencia porcentual de -59%, lo que puede indicar una posible artificialidad en los precios presentados.</w:t>
      </w:r>
    </w:p>
    <w:p w:rsidR="00235347" w:rsidP="00F35ADC" w:rsidRDefault="00235347" w14:paraId="07AF5B2F" w14:textId="77777777">
      <w:pPr>
        <w:jc w:val="both"/>
        <w:rPr>
          <w:rFonts w:ascii="Arial" w:hAnsi="Arial" w:cs="Arial"/>
          <w:b/>
          <w:sz w:val="22"/>
          <w:szCs w:val="22"/>
        </w:rPr>
      </w:pPr>
    </w:p>
    <w:p w:rsidRPr="00AA2896" w:rsidR="00F35ADC" w:rsidP="00F35ADC" w:rsidRDefault="00F35ADC" w14:paraId="7AD2E577" w14:textId="712F1F86">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$780, al indexar al año 2026, se ajusta a $862. Este ajuste refleja la actualización correspondiente, considerando la variación inflacionaria o el índice aplicado.</w:t>
      </w:r>
    </w:p>
    <w:p w:rsidRPr="00AA2896" w:rsidR="000F5DD6" w:rsidP="000F5DD6" w:rsidRDefault="000F5DD6" w14:paraId="132D51E1" w14:textId="77777777">
      <w:pPr>
        <w:jc w:val="both"/>
        <w:rPr>
          <w:rFonts w:ascii="Arial" w:hAnsi="Arial" w:cs="Arial"/>
          <w:sz w:val="22"/>
          <w:szCs w:val="22"/>
        </w:rPr>
      </w:pPr>
      <w:r w:rsidRPr="00AA2896">
        <w:rPr>
          <w:rFonts w:ascii="Arial" w:hAnsi="Arial" w:cs="Arial"/>
          <w:sz w:val="22"/>
          <w:szCs w:val="22"/>
        </w:rPr>
        <w:t xml:space="preserve">Al revisar </w:t>
      </w:r>
      <w:r w:rsidRPr="00AA2896" w:rsidR="000B4BC6">
        <w:rPr>
          <w:rFonts w:ascii="Arial" w:hAnsi="Arial" w:cs="Arial"/>
          <w:sz w:val="22"/>
          <w:szCs w:val="22"/>
        </w:rPr>
        <w:t xml:space="preserve">las cotizaciones, que </w:t>
      </w:r>
      <w:r w:rsidRPr="00AA2896">
        <w:rPr>
          <w:rFonts w:ascii="Arial" w:hAnsi="Arial" w:cs="Arial"/>
          <w:sz w:val="22"/>
          <w:szCs w:val="22"/>
        </w:rPr>
        <w:t>DISCOLMETS SAS presentó una estructura detallada de costos para este íte</w:t>
      </w:r>
      <w:r w:rsidRPr="00AA2896" w:rsidR="000B4BC6">
        <w:rPr>
          <w:rFonts w:ascii="Arial" w:hAnsi="Arial" w:cs="Arial"/>
          <w:sz w:val="22"/>
          <w:szCs w:val="22"/>
        </w:rPr>
        <w:t>m, con un precio total de $365</w:t>
      </w:r>
      <w:r w:rsidRPr="00AA2896">
        <w:rPr>
          <w:rFonts w:ascii="Arial" w:hAnsi="Arial" w:cs="Arial"/>
          <w:sz w:val="22"/>
          <w:szCs w:val="22"/>
        </w:rPr>
        <w:t>, desglosado de la siguiente manera:</w:t>
      </w:r>
    </w:p>
    <w:p w:rsidRPr="00AA2896" w:rsidR="00527C2D" w:rsidP="00735AE2" w:rsidRDefault="00527C2D" w14:paraId="4CAAD03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$285</w:t>
      </w:r>
    </w:p>
    <w:p w:rsidRPr="00AA2896" w:rsidR="000F5DD6" w:rsidP="00735AE2" w:rsidRDefault="00527C2D" w14:paraId="5001F57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$23</w:t>
      </w:r>
    </w:p>
    <w:p w:rsidRPr="00AA2896" w:rsidR="000F5DD6" w:rsidP="00735AE2" w:rsidRDefault="00527C2D" w14:paraId="7633A8C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$5,70</w:t>
      </w:r>
    </w:p>
    <w:p w:rsidRPr="00AA2896" w:rsidR="00125623" w:rsidP="00735AE2" w:rsidRDefault="000F5DD6" w14:paraId="36DDE6F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527C2D">
        <w:rPr>
          <w:rFonts w:ascii="Arial" w:hAnsi="Arial" w:cs="Arial"/>
          <w:sz w:val="22"/>
          <w:szCs w:val="22"/>
        </w:rPr>
        <w:t>$52</w:t>
      </w:r>
    </w:p>
    <w:p w:rsidRPr="00AA2896" w:rsidR="00125623" w:rsidP="00385821" w:rsidRDefault="00527C2D" w14:paraId="79F2F030" w14:textId="77777777">
      <w:pPr>
        <w:jc w:val="both"/>
        <w:rPr>
          <w:rFonts w:ascii="Arial" w:hAnsi="Arial" w:cs="Arial"/>
          <w:sz w:val="22"/>
          <w:szCs w:val="22"/>
        </w:rPr>
      </w:pPr>
      <w:r w:rsidRPr="00AA2896">
        <w:rPr>
          <w:rFonts w:ascii="Arial" w:hAnsi="Arial" w:cs="Arial"/>
          <w:noProof/>
          <w:sz w:val="22"/>
          <w:szCs w:val="22"/>
        </w:rPr>
        <w:drawing>
          <wp:inline distT="0" distB="0" distL="0" distR="0" wp14:anchorId="2F3456F9" wp14:editId="05F9509F">
            <wp:extent cx="5612130" cy="234101"/>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8746" b="1"/>
                    <a:stretch/>
                  </pic:blipFill>
                  <pic:spPr bwMode="auto">
                    <a:xfrm>
                      <a:off x="0" y="0"/>
                      <a:ext cx="5612130" cy="234101"/>
                    </a:xfrm>
                    <a:prstGeom prst="rect">
                      <a:avLst/>
                    </a:prstGeom>
                    <a:ln>
                      <a:noFill/>
                    </a:ln>
                    <a:extLst>
                      <a:ext uri="{53640926-AAD7-44D8-BBD7-CCE9431645EC}">
                        <a14:shadowObscured xmlns:a14="http://schemas.microsoft.com/office/drawing/2010/main"/>
                      </a:ext>
                    </a:extLst>
                  </pic:spPr>
                </pic:pic>
              </a:graphicData>
            </a:graphic>
          </wp:inline>
        </w:drawing>
      </w:r>
    </w:p>
    <w:p w:rsidR="00235347" w:rsidP="0071661B" w:rsidRDefault="00235347" w14:paraId="6D49D364" w14:textId="77777777">
      <w:pPr>
        <w:jc w:val="both"/>
        <w:rPr>
          <w:rFonts w:ascii="Arial" w:hAnsi="Arial" w:cs="Arial"/>
          <w:b/>
          <w:sz w:val="22"/>
          <w:szCs w:val="22"/>
        </w:rPr>
      </w:pPr>
    </w:p>
    <w:p w:rsidRPr="00AA2896" w:rsidR="0071661B" w:rsidP="0071661B" w:rsidRDefault="0071661B" w14:paraId="77F56CCD"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$350, en respuesta desglosa los costos de la siguiente manera:</w:t>
      </w:r>
    </w:p>
    <w:p w:rsidRPr="00AA2896" w:rsidR="0071661B" w:rsidP="00735AE2" w:rsidRDefault="0071661B" w14:paraId="1D5BEEF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$301</w:t>
      </w:r>
    </w:p>
    <w:p w:rsidRPr="00AA2896" w:rsidR="0071661B" w:rsidP="00735AE2" w:rsidRDefault="0071661B" w14:paraId="6AEBEC6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$14</w:t>
      </w:r>
    </w:p>
    <w:p w:rsidRPr="00AA2896" w:rsidR="0071661B" w:rsidP="00735AE2" w:rsidRDefault="0071661B" w14:paraId="77D9D1E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$14</w:t>
      </w:r>
    </w:p>
    <w:p w:rsidRPr="00AA2896" w:rsidR="0071661B" w:rsidP="00735AE2" w:rsidRDefault="0071661B" w14:paraId="7A55C59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Utilidad:$21</w:t>
      </w:r>
    </w:p>
    <w:p w:rsidRPr="00AA2896" w:rsidR="00125623" w:rsidP="00385821" w:rsidRDefault="0071661B" w14:paraId="478ACAE9" w14:textId="77777777">
      <w:pPr>
        <w:jc w:val="both"/>
        <w:rPr>
          <w:rFonts w:ascii="Arial" w:hAnsi="Arial" w:cs="Arial"/>
          <w:sz w:val="22"/>
          <w:szCs w:val="22"/>
        </w:rPr>
      </w:pPr>
      <w:r w:rsidRPr="00AA2896">
        <w:rPr>
          <w:rFonts w:ascii="Arial" w:hAnsi="Arial" w:cs="Arial"/>
          <w:noProof/>
          <w:sz w:val="22"/>
          <w:szCs w:val="22"/>
        </w:rPr>
        <w:drawing>
          <wp:inline distT="0" distB="0" distL="0" distR="0" wp14:anchorId="4896A626" wp14:editId="5670D718">
            <wp:extent cx="5612130" cy="1098550"/>
            <wp:effectExtent l="0" t="0" r="762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12130" cy="1098550"/>
                    </a:xfrm>
                    <a:prstGeom prst="rect">
                      <a:avLst/>
                    </a:prstGeom>
                  </pic:spPr>
                </pic:pic>
              </a:graphicData>
            </a:graphic>
          </wp:inline>
        </w:drawing>
      </w:r>
    </w:p>
    <w:p w:rsidRPr="00AA2896" w:rsidR="00125623" w:rsidP="00385821" w:rsidRDefault="0071661B" w14:paraId="3297335F" w14:textId="77777777">
      <w:pPr>
        <w:jc w:val="both"/>
        <w:rPr>
          <w:rFonts w:ascii="Arial" w:hAnsi="Arial" w:cs="Arial"/>
          <w:sz w:val="22"/>
          <w:szCs w:val="22"/>
        </w:rPr>
      </w:pPr>
      <w:r w:rsidRPr="00AA2896">
        <w:rPr>
          <w:rFonts w:ascii="Arial" w:hAnsi="Arial" w:cs="Arial"/>
          <w:sz w:val="22"/>
          <w:szCs w:val="22"/>
        </w:rPr>
        <w:t>El proponente indica que el precio ofertado se encuentra acorde a cómo se maneja el mercado actualmente. Queremos destacar que Rafael Antonio Salamanca / Depósito de Drogas Boyacá maneja acuerdos y negociaciones especiales con los laboratorios importadores y fabricantes, lo cual nos permite presentar ofertas competitivas y accesibles a nuestros clientes</w:t>
      </w:r>
      <w:r w:rsidRPr="00AA2896" w:rsidR="00EE0B07">
        <w:rPr>
          <w:rFonts w:ascii="Arial" w:hAnsi="Arial" w:cs="Arial"/>
          <w:sz w:val="22"/>
          <w:szCs w:val="22"/>
        </w:rPr>
        <w:t>.</w:t>
      </w:r>
    </w:p>
    <w:p w:rsidR="00235347" w:rsidP="00385821" w:rsidRDefault="00235347" w14:paraId="443FA1CF" w14:textId="77777777">
      <w:pPr>
        <w:jc w:val="both"/>
        <w:rPr>
          <w:rFonts w:ascii="Arial" w:hAnsi="Arial" w:cs="Arial"/>
          <w:b/>
          <w:sz w:val="22"/>
          <w:szCs w:val="22"/>
        </w:rPr>
      </w:pPr>
    </w:p>
    <w:p w:rsidRPr="00AA2896" w:rsidR="0071661B" w:rsidP="00385821" w:rsidRDefault="00EE0B07" w14:paraId="6D9A9E79" w14:textId="77777777">
      <w:pPr>
        <w:jc w:val="both"/>
        <w:rPr>
          <w:rFonts w:ascii="Arial" w:hAnsi="Arial" w:cs="Arial"/>
          <w:sz w:val="22"/>
          <w:szCs w:val="22"/>
        </w:rPr>
      </w:pPr>
      <w:r w:rsidRPr="00AA2896">
        <w:rPr>
          <w:rFonts w:ascii="Arial" w:hAnsi="Arial" w:cs="Arial"/>
          <w:b/>
          <w:sz w:val="22"/>
          <w:szCs w:val="22"/>
        </w:rPr>
        <w:t>MEGALABS COLOMBIA S.A.S</w:t>
      </w:r>
      <w:r w:rsidRPr="00AA2896" w:rsidR="008F16F6">
        <w:rPr>
          <w:rFonts w:ascii="Arial" w:hAnsi="Arial" w:cs="Arial"/>
          <w:sz w:val="22"/>
          <w:szCs w:val="22"/>
        </w:rPr>
        <w:t>:</w:t>
      </w:r>
      <w:r w:rsidRPr="00AA2896">
        <w:rPr>
          <w:rFonts w:ascii="Arial" w:hAnsi="Arial" w:cs="Arial"/>
          <w:sz w:val="22"/>
          <w:szCs w:val="22"/>
        </w:rPr>
        <w:t xml:space="preserve"> El valor cotizado es de $781</w:t>
      </w:r>
      <w:r w:rsidRPr="00AA2896" w:rsidR="008F16F6">
        <w:rPr>
          <w:rFonts w:ascii="Arial" w:hAnsi="Arial" w:cs="Arial"/>
          <w:sz w:val="22"/>
          <w:szCs w:val="22"/>
        </w:rPr>
        <w:t xml:space="preserve">, el proponente no entrego respuesta, por tal razón no se tendrá en cuenta para el análisis del presente estudio de mercado. </w:t>
      </w:r>
    </w:p>
    <w:p w:rsidR="00235347" w:rsidP="00E50090" w:rsidRDefault="00235347" w14:paraId="582F4D0D" w14:textId="77777777">
      <w:pPr>
        <w:jc w:val="both"/>
        <w:rPr>
          <w:rFonts w:ascii="Arial" w:hAnsi="Arial" w:cs="Arial"/>
          <w:b/>
          <w:sz w:val="22"/>
          <w:szCs w:val="22"/>
        </w:rPr>
      </w:pPr>
    </w:p>
    <w:p w:rsidRPr="00AA2896" w:rsidR="00E50090" w:rsidP="00E50090" w:rsidRDefault="00E50090" w14:paraId="5FBE756D"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encontraron contratos con las mismas especificaciones, sin embargo se consultó con páginas de droguerías encontrando:</w:t>
      </w:r>
    </w:p>
    <w:p w:rsidRPr="00AA2896" w:rsidR="001D598C" w:rsidP="00E50090" w:rsidRDefault="001D598C" w14:paraId="28ABBEF9" w14:textId="77777777">
      <w:pPr>
        <w:jc w:val="both"/>
        <w:rPr>
          <w:rFonts w:ascii="Arial" w:hAnsi="Arial" w:cs="Arial"/>
          <w:sz w:val="22"/>
          <w:szCs w:val="22"/>
        </w:rPr>
      </w:pPr>
      <w:r w:rsidRPr="00AA2896">
        <w:rPr>
          <w:rFonts w:ascii="Arial" w:hAnsi="Arial" w:cs="Arial"/>
          <w:sz w:val="22"/>
          <w:szCs w:val="22"/>
        </w:rPr>
        <w:t>IMAGEN: Pagina Cruz verde, consultado el día 19/04/2026</w:t>
      </w:r>
    </w:p>
    <w:p w:rsidRPr="00AA2896" w:rsidR="0071661B" w:rsidP="001D598C" w:rsidRDefault="001D598C" w14:paraId="5FCA3145"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41F8A503" wp14:editId="7ADF3024">
            <wp:extent cx="3376295" cy="1374404"/>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0227" cy="1388217"/>
                    </a:xfrm>
                    <a:prstGeom prst="rect">
                      <a:avLst/>
                    </a:prstGeom>
                  </pic:spPr>
                </pic:pic>
              </a:graphicData>
            </a:graphic>
          </wp:inline>
        </w:drawing>
      </w:r>
    </w:p>
    <w:p w:rsidRPr="00C330A8" w:rsidR="0071661B" w:rsidP="00385821" w:rsidRDefault="001D598C" w14:paraId="6AD10399" w14:textId="77777777">
      <w:pPr>
        <w:jc w:val="both"/>
        <w:rPr>
          <w:rFonts w:ascii="Arial" w:hAnsi="Arial" w:cs="Arial"/>
          <w:sz w:val="16"/>
          <w:szCs w:val="16"/>
        </w:rPr>
      </w:pPr>
      <w:r w:rsidRPr="00C330A8">
        <w:rPr>
          <w:rFonts w:ascii="Arial" w:hAnsi="Arial" w:cs="Arial"/>
          <w:sz w:val="16"/>
          <w:szCs w:val="16"/>
        </w:rPr>
        <w:t>Fuente: https://www.cruzverde.com.co/irbesartan-mk-300mg-caja-x-14-tabletas/COCV_97496.html</w:t>
      </w:r>
    </w:p>
    <w:p w:rsidRPr="00AA2896" w:rsidR="001D598C" w:rsidP="00385821" w:rsidRDefault="001D598C" w14:paraId="6F83F51F" w14:textId="77777777">
      <w:pPr>
        <w:jc w:val="both"/>
        <w:rPr>
          <w:rFonts w:ascii="Arial" w:hAnsi="Arial" w:cs="Arial" w:eastAsiaTheme="minorEastAsia"/>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17.195</m:t>
              </m:r>
            </m:num>
            <m:den>
              <m:r>
                <w:rPr>
                  <w:rFonts w:ascii="Cambria Math" w:hAnsi="Cambria Math" w:cs="Arial"/>
                  <w:sz w:val="22"/>
                  <w:szCs w:val="22"/>
                </w:rPr>
                <m:t>14</m:t>
              </m:r>
            </m:den>
          </m:f>
          <m:r>
            <w:rPr>
              <w:rFonts w:ascii="Cambria Math" w:hAnsi="Cambria Math" w:cs="Arial"/>
              <w:sz w:val="22"/>
              <w:szCs w:val="22"/>
            </w:rPr>
            <m:t>=1.207</m:t>
          </m:r>
        </m:oMath>
      </m:oMathPara>
    </w:p>
    <w:p w:rsidRPr="00AA2896" w:rsidR="00261DC7" w:rsidP="00385821" w:rsidRDefault="00261DC7" w14:paraId="345F9FDF" w14:textId="77777777">
      <w:pPr>
        <w:jc w:val="both"/>
        <w:rPr>
          <w:rFonts w:ascii="Arial" w:hAnsi="Arial" w:cs="Arial"/>
          <w:sz w:val="22"/>
          <w:szCs w:val="22"/>
        </w:rPr>
      </w:pPr>
      <w:r w:rsidRPr="00AA2896">
        <w:rPr>
          <w:rFonts w:ascii="Arial" w:hAnsi="Arial" w:cs="Arial"/>
          <w:sz w:val="22"/>
          <w:szCs w:val="22"/>
        </w:rPr>
        <w:t>IMAGEN: Pagina Droguerías Cafam consultado el día 19/04/2026</w:t>
      </w:r>
    </w:p>
    <w:p w:rsidRPr="00AA2896" w:rsidR="001D598C" w:rsidP="00261DC7" w:rsidRDefault="00261DC7" w14:paraId="5385005B"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5F46BCED" wp14:editId="37CAC702">
            <wp:extent cx="3494307" cy="1592580"/>
            <wp:effectExtent l="0" t="0" r="0"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11938" cy="1600615"/>
                    </a:xfrm>
                    <a:prstGeom prst="rect">
                      <a:avLst/>
                    </a:prstGeom>
                  </pic:spPr>
                </pic:pic>
              </a:graphicData>
            </a:graphic>
          </wp:inline>
        </w:drawing>
      </w:r>
    </w:p>
    <w:p w:rsidRPr="00E33AF6" w:rsidR="00261DC7" w:rsidP="00261DC7" w:rsidRDefault="00261DC7" w14:paraId="306B94CD" w14:textId="77777777">
      <w:pPr>
        <w:jc w:val="center"/>
        <w:rPr>
          <w:rFonts w:ascii="Arial" w:hAnsi="Arial" w:cs="Arial"/>
          <w:sz w:val="16"/>
          <w:szCs w:val="16"/>
        </w:rPr>
      </w:pPr>
      <w:r w:rsidRPr="00E33AF6">
        <w:rPr>
          <w:rFonts w:ascii="Arial" w:hAnsi="Arial" w:cs="Arial"/>
          <w:sz w:val="16"/>
          <w:szCs w:val="16"/>
        </w:rPr>
        <w:t>Fuente: https://www.drogueriascafam.com.co/medicamentos/4659-comprar-en-cafam-irbesartan-300-mg-caja-14-tabletas-cubiertas-precio-7702057074456.html?srsltid=AfmBOorLTGRyIsmlZq4W4yN3-w60pc6OcmtfSf5ZeutzYu9WsHFqABLl</w:t>
      </w:r>
    </w:p>
    <w:p w:rsidRPr="00AA2896" w:rsidR="009008C3" w:rsidP="0043241D" w:rsidRDefault="009008C3" w14:paraId="4CC75E95" w14:textId="350A2DD0">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18.550</m:t>
              </m:r>
            </m:num>
            <m:den>
              <m:r>
                <w:rPr>
                  <w:rFonts w:ascii="Cambria Math" w:hAnsi="Cambria Math" w:cs="Arial"/>
                  <w:sz w:val="22"/>
                  <w:szCs w:val="22"/>
                </w:rPr>
                <m:t>14</m:t>
              </m:r>
            </m:den>
          </m:f>
          <m:r>
            <w:rPr>
              <w:rFonts w:ascii="Cambria Math" w:hAnsi="Cambria Math" w:cs="Arial"/>
              <w:sz w:val="22"/>
              <w:szCs w:val="22"/>
            </w:rPr>
            <m:t>=1.325</m:t>
          </m:r>
        </m:oMath>
      </m:oMathPara>
    </w:p>
    <w:p w:rsidRPr="00AA2896" w:rsidR="007545DF" w:rsidP="007545DF" w:rsidRDefault="007545DF" w14:paraId="468E7E7A" w14:textId="7A410078">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El análisis del medicamento Irbesartán evidencia una reducción relevante en los precios de mercado respecto al comportamiento histórico registrado por la entidad.</w:t>
      </w:r>
    </w:p>
    <w:p w:rsidRPr="00AA2896" w:rsidR="007545DF" w:rsidP="007545DF" w:rsidRDefault="007545DF" w14:paraId="6396E682"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Se identificó un precio histórico de $780 por tableta frente a un menor valor de mercado de $350, lo que representa una disminución aproximada del 59%. Esta variación refleja una tendencia decreciente en el costo del medicamento, posiblemente asociada a una mayor oferta de productos genéricos, incremento de competidores en el mercado y dinámicas comerciales más favorables para el comprador institucional.</w:t>
      </w:r>
    </w:p>
    <w:p w:rsidRPr="00AA2896" w:rsidR="00280D81" w:rsidP="007545DF" w:rsidRDefault="007545DF" w14:paraId="39A75822" w14:textId="065C4D66">
      <w:pPr>
        <w:jc w:val="both"/>
        <w:rPr>
          <w:rFonts w:ascii="Arial" w:hAnsi="Arial" w:cs="Arial"/>
          <w:sz w:val="22"/>
          <w:szCs w:val="22"/>
        </w:rPr>
      </w:pPr>
      <w:r w:rsidRPr="00AA2896">
        <w:rPr>
          <w:rFonts w:ascii="Arial" w:hAnsi="Arial" w:cs="Arial"/>
          <w:sz w:val="22"/>
          <w:szCs w:val="22"/>
        </w:rPr>
        <w:t>Al revisar las demás referencias obtenidas dentro del estudio de mercado y las consultas realizadas en droguerías, se observó que los precios oscilan entre $350 y $1.325 por tableta. Sin embargo, se evidenció que tanto el precio histórico como varias de las cotizaciones presentadas por los oferentes se encuentran por encima del menor valor identificado, lo que permite inferir que existen actualmente condiciones de mercado que posibilitan adquisiciones a costos significativamente más bajos.</w:t>
      </w:r>
    </w:p>
    <w:p w:rsidRPr="007545DF" w:rsidR="007545DF" w:rsidP="007545DF" w:rsidRDefault="007545DF" w14:paraId="1CB140A7" w14:textId="77777777">
      <w:pPr>
        <w:spacing w:before="100" w:beforeAutospacing="1" w:after="100" w:afterAutospacing="1"/>
        <w:jc w:val="both"/>
        <w:rPr>
          <w:rFonts w:ascii="Arial" w:hAnsi="Arial" w:cs="Arial" w:eastAsiaTheme="minorHAnsi"/>
          <w:sz w:val="22"/>
          <w:szCs w:val="22"/>
          <w:lang w:eastAsia="en-US"/>
        </w:rPr>
      </w:pPr>
      <w:r w:rsidRPr="007545DF">
        <w:rPr>
          <w:rFonts w:ascii="Arial" w:hAnsi="Arial" w:cs="Arial" w:eastAsiaTheme="minorHAnsi"/>
          <w:sz w:val="22"/>
          <w:szCs w:val="22"/>
          <w:lang w:eastAsia="en-US"/>
        </w:rPr>
        <w:t>Desde la perspectiva económica, el valor de $350 por tableta se considera razonable como precio techo para el presente ítem, debido a que:</w:t>
      </w:r>
    </w:p>
    <w:p w:rsidRPr="007545DF" w:rsidR="007545DF" w:rsidP="00584525" w:rsidRDefault="007545DF" w14:paraId="5709F50C" w14:textId="77777777">
      <w:pPr>
        <w:numPr>
          <w:ilvl w:val="0"/>
          <w:numId w:val="63"/>
        </w:numPr>
        <w:spacing w:before="100" w:beforeAutospacing="1" w:after="100" w:afterAutospacing="1"/>
        <w:jc w:val="both"/>
        <w:rPr>
          <w:rFonts w:ascii="Arial" w:hAnsi="Arial" w:cs="Arial" w:eastAsiaTheme="minorHAnsi"/>
          <w:sz w:val="22"/>
          <w:szCs w:val="22"/>
          <w:lang w:eastAsia="en-US"/>
        </w:rPr>
      </w:pPr>
      <w:r w:rsidRPr="007545DF">
        <w:rPr>
          <w:rFonts w:ascii="Arial" w:hAnsi="Arial" w:cs="Arial" w:eastAsiaTheme="minorHAnsi"/>
          <w:sz w:val="22"/>
          <w:szCs w:val="22"/>
          <w:lang w:eastAsia="en-US"/>
        </w:rPr>
        <w:t xml:space="preserve">Corresponde a un valor efectivamente identificado en el mercado. </w:t>
      </w:r>
    </w:p>
    <w:p w:rsidRPr="007545DF" w:rsidR="007545DF" w:rsidP="00584525" w:rsidRDefault="007545DF" w14:paraId="340AB7E9" w14:textId="77777777">
      <w:pPr>
        <w:numPr>
          <w:ilvl w:val="0"/>
          <w:numId w:val="63"/>
        </w:numPr>
        <w:spacing w:before="100" w:beforeAutospacing="1" w:after="100" w:afterAutospacing="1"/>
        <w:jc w:val="both"/>
        <w:rPr>
          <w:rFonts w:ascii="Arial" w:hAnsi="Arial" w:cs="Arial" w:eastAsiaTheme="minorHAnsi"/>
          <w:sz w:val="22"/>
          <w:szCs w:val="22"/>
          <w:lang w:eastAsia="en-US"/>
        </w:rPr>
      </w:pPr>
      <w:r w:rsidRPr="007545DF">
        <w:rPr>
          <w:rFonts w:ascii="Arial" w:hAnsi="Arial" w:cs="Arial" w:eastAsiaTheme="minorHAnsi"/>
          <w:sz w:val="22"/>
          <w:szCs w:val="22"/>
          <w:lang w:eastAsia="en-US"/>
        </w:rPr>
        <w:t xml:space="preserve">Refleja una tendencia de reducción sostenida frente al histórico institucional. </w:t>
      </w:r>
    </w:p>
    <w:p w:rsidRPr="007545DF" w:rsidR="007545DF" w:rsidP="00584525" w:rsidRDefault="007545DF" w14:paraId="1A3E245D" w14:textId="77777777">
      <w:pPr>
        <w:numPr>
          <w:ilvl w:val="0"/>
          <w:numId w:val="63"/>
        </w:numPr>
        <w:spacing w:before="100" w:beforeAutospacing="1" w:after="100" w:afterAutospacing="1"/>
        <w:jc w:val="both"/>
        <w:rPr>
          <w:rFonts w:ascii="Arial" w:hAnsi="Arial" w:cs="Arial" w:eastAsiaTheme="minorHAnsi"/>
          <w:sz w:val="22"/>
          <w:szCs w:val="22"/>
          <w:lang w:eastAsia="en-US"/>
        </w:rPr>
      </w:pPr>
      <w:r w:rsidRPr="007545DF">
        <w:rPr>
          <w:rFonts w:ascii="Arial" w:hAnsi="Arial" w:cs="Arial" w:eastAsiaTheme="minorHAnsi"/>
          <w:sz w:val="22"/>
          <w:szCs w:val="22"/>
          <w:lang w:eastAsia="en-US"/>
        </w:rPr>
        <w:t xml:space="preserve">Permite optimizar los recursos públicos mediante una contratación más eficiente. </w:t>
      </w:r>
    </w:p>
    <w:p w:rsidRPr="007545DF" w:rsidR="007545DF" w:rsidP="00584525" w:rsidRDefault="007545DF" w14:paraId="5D05B889" w14:textId="77777777">
      <w:pPr>
        <w:numPr>
          <w:ilvl w:val="0"/>
          <w:numId w:val="63"/>
        </w:numPr>
        <w:spacing w:before="100" w:beforeAutospacing="1" w:after="100" w:afterAutospacing="1"/>
        <w:jc w:val="both"/>
        <w:rPr>
          <w:rFonts w:ascii="Arial" w:hAnsi="Arial" w:cs="Arial" w:eastAsiaTheme="minorHAnsi"/>
          <w:sz w:val="22"/>
          <w:szCs w:val="22"/>
          <w:lang w:eastAsia="en-US"/>
        </w:rPr>
      </w:pPr>
      <w:r w:rsidRPr="007545DF">
        <w:rPr>
          <w:rFonts w:ascii="Arial" w:hAnsi="Arial" w:cs="Arial" w:eastAsiaTheme="minorHAnsi"/>
          <w:sz w:val="22"/>
          <w:szCs w:val="22"/>
          <w:lang w:eastAsia="en-US"/>
        </w:rPr>
        <w:t xml:space="preserve">Mantiene condiciones de competitividad al encontrarse dentro del rango comercial identificado. </w:t>
      </w:r>
    </w:p>
    <w:p w:rsidRPr="007545DF" w:rsidR="007545DF" w:rsidP="00584525" w:rsidRDefault="007545DF" w14:paraId="3F8534D0" w14:textId="77777777">
      <w:pPr>
        <w:numPr>
          <w:ilvl w:val="0"/>
          <w:numId w:val="63"/>
        </w:numPr>
        <w:spacing w:before="100" w:beforeAutospacing="1" w:after="100" w:afterAutospacing="1"/>
        <w:jc w:val="both"/>
        <w:rPr>
          <w:rFonts w:ascii="Arial" w:hAnsi="Arial" w:cs="Arial" w:eastAsiaTheme="minorHAnsi"/>
          <w:sz w:val="22"/>
          <w:szCs w:val="22"/>
          <w:lang w:eastAsia="en-US"/>
        </w:rPr>
      </w:pPr>
      <w:r w:rsidRPr="007545DF">
        <w:rPr>
          <w:rFonts w:ascii="Arial" w:hAnsi="Arial" w:cs="Arial" w:eastAsiaTheme="minorHAnsi"/>
          <w:sz w:val="22"/>
          <w:szCs w:val="22"/>
          <w:lang w:eastAsia="en-US"/>
        </w:rPr>
        <w:t>Favorece la obtención de mejores condiciones económicas para la entidad sin apartarse de la realidad del mercado.</w:t>
      </w:r>
    </w:p>
    <w:p w:rsidRPr="00AA2896" w:rsidR="007545DF" w:rsidP="00584525" w:rsidRDefault="007545DF" w14:paraId="395AA77E" w14:textId="77777777">
      <w:pPr>
        <w:pStyle w:val="NormalWeb"/>
        <w:numPr>
          <w:ilvl w:val="0"/>
          <w:numId w:val="63"/>
        </w:numPr>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Adicionalmente, dado que el medicamento cuenta con amplia disponibilidad comercial y presencia de múltiples oferentes y laboratorios, el establecimiento del precio techo en $350 no se considera restrictivo para la participación, sino coherente con las condiciones actuales de oferta y competencia del sector farmacéutico.</w:t>
      </w:r>
    </w:p>
    <w:p w:rsidRPr="00AA2896" w:rsidR="00025C73" w:rsidP="00025C73" w:rsidRDefault="007545DF" w14:paraId="1B84C9A3" w14:textId="77777777">
      <w:pPr>
        <w:pStyle w:val="NormalWeb"/>
        <w:jc w:val="both"/>
        <w:rPr>
          <w:rFonts w:ascii="Arial" w:hAnsi="Arial" w:cs="Arial" w:eastAsiaTheme="minorHAnsi"/>
          <w:sz w:val="22"/>
          <w:szCs w:val="22"/>
          <w:lang w:eastAsia="en-US"/>
        </w:rPr>
      </w:pPr>
      <w:r w:rsidRPr="00AA2896">
        <w:rPr>
          <w:rFonts w:ascii="Arial" w:hAnsi="Arial" w:cs="Arial" w:eastAsiaTheme="minorHAnsi"/>
          <w:sz w:val="22"/>
          <w:szCs w:val="22"/>
          <w:lang w:eastAsia="en-US"/>
        </w:rPr>
        <w:t>En consecuencia, desde el análisis económico, se concluye que el valor techo de $350 por tableta resulta técnicamente viable, financieramente eficiente y alineado con los principios de economía y racionalidad del gasto público.</w:t>
      </w:r>
    </w:p>
    <w:p w:rsidRPr="00AA2896" w:rsidR="00DD7A1C" w:rsidP="00584525" w:rsidRDefault="004105EE" w14:paraId="49822F2E" w14:textId="503829F6">
      <w:pPr>
        <w:pStyle w:val="NormalWeb"/>
        <w:numPr>
          <w:ilvl w:val="0"/>
          <w:numId w:val="64"/>
        </w:numPr>
        <w:jc w:val="both"/>
        <w:rPr>
          <w:rFonts w:ascii="Arial" w:hAnsi="Arial" w:cs="Arial" w:eastAsiaTheme="minorHAnsi"/>
          <w:sz w:val="22"/>
          <w:szCs w:val="22"/>
          <w:lang w:eastAsia="en-US"/>
        </w:rPr>
      </w:pPr>
      <w:r w:rsidRPr="00AA2896">
        <w:rPr>
          <w:rFonts w:ascii="Arial" w:hAnsi="Arial" w:cs="Arial"/>
          <w:b/>
          <w:sz w:val="22"/>
          <w:szCs w:val="22"/>
          <w:highlight w:val="cyan"/>
          <w:u w:val="single"/>
        </w:rPr>
        <w:t>Ítem 222 “BEVACIZUMAB 100mg/4ml (25mg/1ml) - Ampolla x 4ml - Solucion Inyectable”</w:t>
      </w:r>
      <w:r w:rsidRPr="00AA2896" w:rsidR="0088349A">
        <w:rPr>
          <w:rFonts w:ascii="Arial" w:hAnsi="Arial" w:cs="Arial"/>
          <w:sz w:val="22"/>
          <w:szCs w:val="22"/>
        </w:rPr>
        <w:t xml:space="preserve"> Se ha detectado una variación significativa entre el menor valor ofertado y </w:t>
      </w:r>
      <w:r w:rsidRPr="00AA2896" w:rsidR="00E40422">
        <w:rPr>
          <w:rFonts w:ascii="Arial" w:hAnsi="Arial" w:cs="Arial"/>
          <w:sz w:val="22"/>
          <w:szCs w:val="22"/>
        </w:rPr>
        <w:t>el precio histórico del ítem 222</w:t>
      </w:r>
      <w:r w:rsidRPr="00AA2896" w:rsidR="0088349A">
        <w:rPr>
          <w:rFonts w:ascii="Arial" w:hAnsi="Arial" w:cs="Arial"/>
          <w:sz w:val="22"/>
          <w:szCs w:val="22"/>
        </w:rPr>
        <w:t>, con una diferencia porcentual de -56%, lo que puede indicar una posible artificialidad en los precios presentados.</w:t>
      </w:r>
    </w:p>
    <w:p w:rsidRPr="00AA2896" w:rsidR="00805CA9" w:rsidP="00805CA9" w:rsidRDefault="00805CA9" w14:paraId="12E19EA6" w14:textId="551C940B">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$842.628, al indexar al año 2026, se ajusta a $885.602. Este ajuste refleja la actualización correspondiente, considerando la variación inflacionaria o el índice aplicado.</w:t>
      </w:r>
    </w:p>
    <w:p w:rsidRPr="00AA2896" w:rsidR="00805CA9" w:rsidP="0043241D" w:rsidRDefault="00805CA9" w14:paraId="52333E15" w14:textId="712FF497">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4357A5">
        <w:rPr>
          <w:rFonts w:ascii="Arial" w:hAnsi="Arial" w:cs="Arial"/>
          <w:sz w:val="22"/>
          <w:szCs w:val="22"/>
        </w:rPr>
        <w:t>842.628</w:t>
      </w:r>
      <w:r w:rsidRPr="00AA2896">
        <w:rPr>
          <w:rFonts w:ascii="Arial" w:hAnsi="Arial" w:cs="Arial"/>
          <w:sz w:val="22"/>
          <w:szCs w:val="22"/>
        </w:rPr>
        <w:t>, al indexar al año 2026, se ajust</w:t>
      </w:r>
      <w:r w:rsidRPr="00AA2896" w:rsidR="00933B3E">
        <w:rPr>
          <w:rFonts w:ascii="Arial" w:hAnsi="Arial" w:cs="Arial"/>
          <w:sz w:val="22"/>
          <w:szCs w:val="22"/>
        </w:rPr>
        <w:t>a a $885.602</w:t>
      </w:r>
      <w:r w:rsidRPr="00AA2896">
        <w:rPr>
          <w:rFonts w:ascii="Arial" w:hAnsi="Arial" w:cs="Arial"/>
          <w:sz w:val="22"/>
          <w:szCs w:val="22"/>
        </w:rPr>
        <w:t>. Este ajuste refleja la actualización correspondiente, considerando la variación inflacionaria o el índice aplicado.</w:t>
      </w:r>
    </w:p>
    <w:p w:rsidRPr="00AA2896" w:rsidR="001B4696" w:rsidP="0043241D" w:rsidRDefault="007C180F" w14:paraId="2258DD17" w14:textId="77777777">
      <w:pPr>
        <w:jc w:val="both"/>
        <w:rPr>
          <w:rFonts w:ascii="Arial" w:hAnsi="Arial" w:cs="Arial"/>
          <w:sz w:val="22"/>
          <w:szCs w:val="22"/>
        </w:rPr>
      </w:pPr>
      <w:r w:rsidRPr="00AA2896">
        <w:rPr>
          <w:rFonts w:ascii="Arial" w:hAnsi="Arial" w:cs="Arial"/>
          <w:b/>
          <w:sz w:val="22"/>
          <w:szCs w:val="22"/>
        </w:rPr>
        <w:t>FARMAPOS LTDA</w:t>
      </w:r>
      <w:r w:rsidRPr="00AA2896">
        <w:rPr>
          <w:rFonts w:ascii="Arial" w:hAnsi="Arial" w:cs="Arial"/>
          <w:sz w:val="22"/>
          <w:szCs w:val="22"/>
        </w:rPr>
        <w:t>: El valor cotizado fue de $296.471, el proponente no respondió a la solicitud de aclaración sobre los precios. Además, tras realizar el análisis matemático correspondiente, se detectó que la propuesta presentaba indicios de artificialidad, por lo que la fórmula aplicó el descargo del valor presentado.</w:t>
      </w:r>
    </w:p>
    <w:p w:rsidRPr="00AA2896" w:rsidR="001A47C9" w:rsidP="001A47C9" w:rsidRDefault="001A47C9" w14:paraId="46268BFA"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$621.795, desglosado de la siguiente manera:</w:t>
      </w:r>
    </w:p>
    <w:p w:rsidRPr="00AA2896" w:rsidR="001A47C9" w:rsidP="00735AE2" w:rsidRDefault="0095099C" w14:paraId="4FD4E0B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$485.000</w:t>
      </w:r>
    </w:p>
    <w:p w:rsidRPr="00AA2896" w:rsidR="001A47C9" w:rsidP="00735AE2" w:rsidRDefault="0095099C" w14:paraId="34BEBA9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$38.800</w:t>
      </w:r>
    </w:p>
    <w:p w:rsidRPr="00AA2896" w:rsidR="001A47C9" w:rsidP="00735AE2" w:rsidRDefault="0095099C" w14:paraId="1408ACA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$9.700</w:t>
      </w:r>
    </w:p>
    <w:p w:rsidRPr="00AA2896" w:rsidR="001B4696" w:rsidP="00735AE2" w:rsidRDefault="001A47C9" w14:paraId="2BD3C02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95099C">
        <w:rPr>
          <w:rFonts w:ascii="Arial" w:hAnsi="Arial" w:cs="Arial"/>
          <w:sz w:val="22"/>
          <w:szCs w:val="22"/>
        </w:rPr>
        <w:t>$88.295</w:t>
      </w:r>
    </w:p>
    <w:p w:rsidRPr="00AA2896" w:rsidR="001B4696" w:rsidP="0043241D" w:rsidRDefault="0095099C" w14:paraId="757EA6CC"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9417BAD" wp14:editId="6032A7E3">
            <wp:extent cx="5612130" cy="336550"/>
            <wp:effectExtent l="0" t="0" r="762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12130" cy="336550"/>
                    </a:xfrm>
                    <a:prstGeom prst="rect">
                      <a:avLst/>
                    </a:prstGeom>
                  </pic:spPr>
                </pic:pic>
              </a:graphicData>
            </a:graphic>
          </wp:inline>
        </w:drawing>
      </w:r>
    </w:p>
    <w:p w:rsidRPr="00AA2896" w:rsidR="00C71184" w:rsidP="00C71184" w:rsidRDefault="00C71184" w14:paraId="16D1E722"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$562.500, en respuesta desglosa los costos de la siguiente manera:</w:t>
      </w:r>
    </w:p>
    <w:p w:rsidRPr="00AA2896" w:rsidR="00C71184" w:rsidP="00735AE2" w:rsidRDefault="00C71184" w14:paraId="0D9CC31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$483.750</w:t>
      </w:r>
    </w:p>
    <w:p w:rsidRPr="00AA2896" w:rsidR="00C71184" w:rsidP="00735AE2" w:rsidRDefault="00C71184" w14:paraId="51F61F7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$22.500</w:t>
      </w:r>
    </w:p>
    <w:p w:rsidRPr="00AA2896" w:rsidR="00C71184" w:rsidP="00735AE2" w:rsidRDefault="00C71184" w14:paraId="6A22736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$22.500</w:t>
      </w:r>
    </w:p>
    <w:p w:rsidRPr="00AA2896" w:rsidR="001B4696" w:rsidP="00735AE2" w:rsidRDefault="00C71184" w14:paraId="46B1CEF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Utilidad:$33.750</w:t>
      </w:r>
    </w:p>
    <w:p w:rsidRPr="00AA2896" w:rsidR="00C71184" w:rsidP="0043241D" w:rsidRDefault="00C71184" w14:paraId="2E5ED64B" w14:textId="77777777">
      <w:pPr>
        <w:jc w:val="both"/>
        <w:rPr>
          <w:rFonts w:ascii="Arial" w:hAnsi="Arial" w:cs="Arial"/>
          <w:sz w:val="22"/>
          <w:szCs w:val="22"/>
        </w:rPr>
      </w:pPr>
      <w:r w:rsidRPr="00AA2896">
        <w:rPr>
          <w:rFonts w:ascii="Arial" w:hAnsi="Arial" w:cs="Arial"/>
          <w:noProof/>
          <w:sz w:val="22"/>
          <w:szCs w:val="22"/>
        </w:rPr>
        <w:drawing>
          <wp:inline distT="0" distB="0" distL="0" distR="0" wp14:anchorId="125F9C0A" wp14:editId="78F1E6AC">
            <wp:extent cx="5612130" cy="1089660"/>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612130" cy="1089660"/>
                    </a:xfrm>
                    <a:prstGeom prst="rect">
                      <a:avLst/>
                    </a:prstGeom>
                  </pic:spPr>
                </pic:pic>
              </a:graphicData>
            </a:graphic>
          </wp:inline>
        </w:drawing>
      </w:r>
    </w:p>
    <w:p w:rsidRPr="00AA2896" w:rsidR="00916725" w:rsidP="00916725" w:rsidRDefault="00916725" w14:paraId="074FC3EE" w14:textId="77777777">
      <w:pPr>
        <w:jc w:val="both"/>
        <w:rPr>
          <w:rFonts w:ascii="Arial" w:hAnsi="Arial" w:cs="Arial"/>
          <w:sz w:val="22"/>
          <w:szCs w:val="22"/>
        </w:rPr>
      </w:pPr>
      <w:r w:rsidRPr="00AA2896">
        <w:rPr>
          <w:rFonts w:ascii="Arial" w:hAnsi="Arial" w:cs="Arial"/>
          <w:sz w:val="22"/>
          <w:szCs w:val="22"/>
        </w:rPr>
        <w:t>El proponente indica “El precio ofertado se encuentra acorde a cómo se maneja el mercado actualmente. Queremos destacar que Rafael Antonio Salamanca / Depósito de Drogas Boyacá maneja acuerdos y negociaciones especiales con los laboratorios importadores y fabricantes, lo cual nos permite presentar ofertas competitivas y accesibles a nuestros clientes”</w:t>
      </w:r>
    </w:p>
    <w:p w:rsidRPr="00AA2896" w:rsidR="00983565" w:rsidP="00916725" w:rsidRDefault="005F0298" w14:paraId="1A1C3C48" w14:textId="77777777">
      <w:pPr>
        <w:jc w:val="both"/>
        <w:rPr>
          <w:rFonts w:ascii="Arial" w:hAnsi="Arial" w:cs="Arial"/>
          <w:sz w:val="22"/>
          <w:szCs w:val="22"/>
        </w:rPr>
      </w:pPr>
      <w:r w:rsidRPr="00AA2896">
        <w:rPr>
          <w:rFonts w:ascii="Arial" w:hAnsi="Arial" w:cs="Arial"/>
          <w:b/>
          <w:sz w:val="22"/>
          <w:szCs w:val="22"/>
        </w:rPr>
        <w:t>Medic Colombia SAS:</w:t>
      </w:r>
      <w:r w:rsidRPr="00AA2896">
        <w:rPr>
          <w:rFonts w:ascii="Arial" w:hAnsi="Arial" w:cs="Arial"/>
          <w:sz w:val="22"/>
          <w:szCs w:val="22"/>
        </w:rPr>
        <w:t xml:space="preserve"> El valor cotizado fue de $389.522, el proponente no respondió a la solicitud de aclaración sobre los precios, por tanto no se tendrá en cuenta su oferta por artificialidad de precios altos. </w:t>
      </w:r>
    </w:p>
    <w:p w:rsidRPr="00AA2896" w:rsidR="0058482C" w:rsidP="00E54C52" w:rsidRDefault="00902C2B" w14:paraId="4841602F"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w:t>
      </w:r>
      <w:r w:rsidRPr="00AA2896" w:rsidR="0058482C">
        <w:rPr>
          <w:rFonts w:ascii="Arial" w:hAnsi="Arial" w:cs="Arial"/>
          <w:sz w:val="22"/>
          <w:szCs w:val="22"/>
        </w:rPr>
        <w:t xml:space="preserve"> dentro de las consultas se identificó el contrato N° 210-2023, suscrito entre el MINISTERIO DE DEFENSA NACIONAL HOSPITAL MILITAR CENTRAL y RAMEDICAS SAS, con un valor de $404.393 la fecha de inicio es de la vigencia 2023 y terminación de la vigencia 2024, se indexo el precio para vigencia 2025 y 2026 quedando el valor de $447.118.</w:t>
      </w:r>
    </w:p>
    <w:p w:rsidRPr="00AA2896" w:rsidR="00B0448D" w:rsidP="00B0448D" w:rsidRDefault="008C4565" w14:paraId="603DAA9E" w14:textId="7C27D3ED">
      <w:pPr>
        <w:jc w:val="both"/>
        <w:rPr>
          <w:rFonts w:ascii="Arial" w:hAnsi="Arial" w:cs="Arial"/>
          <w:sz w:val="22"/>
          <w:szCs w:val="22"/>
        </w:rPr>
      </w:pPr>
      <w:r w:rsidRPr="00AA2896">
        <w:rPr>
          <w:rFonts w:ascii="Arial" w:hAnsi="Arial" w:cs="Arial"/>
          <w:sz w:val="22"/>
          <w:szCs w:val="22"/>
        </w:rPr>
        <w:t>E</w:t>
      </w:r>
      <w:r w:rsidRPr="00AA2896" w:rsidR="00B0448D">
        <w:rPr>
          <w:rFonts w:ascii="Arial" w:hAnsi="Arial" w:cs="Arial"/>
          <w:sz w:val="22"/>
          <w:szCs w:val="22"/>
        </w:rPr>
        <w:t>l análisis del medicamento Bevacizumab evidencia una reducción significativa frente al precio histórico registrado por la entidad, reflejando condiciones de mercado más competitivas para este principio activo.</w:t>
      </w:r>
    </w:p>
    <w:p w:rsidRPr="00AA2896" w:rsidR="00C73241" w:rsidP="00B0448D" w:rsidRDefault="00B0448D" w14:paraId="2EE96C17" w14:textId="38C75EAB">
      <w:pPr>
        <w:jc w:val="both"/>
        <w:rPr>
          <w:rFonts w:ascii="Arial" w:hAnsi="Arial" w:cs="Arial"/>
          <w:sz w:val="22"/>
          <w:szCs w:val="22"/>
        </w:rPr>
      </w:pPr>
      <w:r w:rsidRPr="00AA2896">
        <w:rPr>
          <w:rFonts w:ascii="Arial" w:hAnsi="Arial" w:cs="Arial"/>
          <w:sz w:val="22"/>
          <w:szCs w:val="22"/>
        </w:rPr>
        <w:t>Se identificó un precio histórico de $885.602 frente a un menor valor ajustado de $562.500, lo que representa una variación aproximada de -36%. Es importante precisar que dicho valor fue determinado posterior a la depuración del estudio de mercado, excluyendo precios considerados artificialmente bajos o atípicos, con el fin de garantizar que el análisis económico se fundamentara en referencias reales y sostenibles del mercado farmacéutico.</w:t>
      </w:r>
    </w:p>
    <w:p w:rsidRPr="00B05A92" w:rsidR="00B05A92" w:rsidP="00B05A92" w:rsidRDefault="00B05A92" w14:paraId="067CA34D" w14:textId="09A7CB1C">
      <w:pPr>
        <w:spacing w:before="100" w:beforeAutospacing="1" w:after="100" w:afterAutospacing="1"/>
        <w:jc w:val="both"/>
        <w:rPr>
          <w:rFonts w:ascii="Arial" w:hAnsi="Arial" w:cs="Arial" w:eastAsiaTheme="minorHAnsi"/>
          <w:sz w:val="22"/>
          <w:szCs w:val="22"/>
          <w:lang w:eastAsia="en-US"/>
        </w:rPr>
      </w:pPr>
      <w:r w:rsidRPr="00B05A92">
        <w:rPr>
          <w:rFonts w:ascii="Arial" w:hAnsi="Arial" w:cs="Arial" w:eastAsiaTheme="minorHAnsi"/>
          <w:sz w:val="22"/>
          <w:szCs w:val="22"/>
          <w:lang w:eastAsia="en-US"/>
        </w:rPr>
        <w:t>Adicionalmente, el valor de $562.500 se encuen</w:t>
      </w:r>
      <w:r w:rsidRPr="00AA2896">
        <w:rPr>
          <w:rFonts w:ascii="Arial" w:hAnsi="Arial" w:cs="Arial"/>
          <w:sz w:val="22"/>
          <w:szCs w:val="22"/>
        </w:rPr>
        <w:t xml:space="preserve">tra dentro del rango de precios </w:t>
      </w:r>
      <w:r w:rsidRPr="00B05A92">
        <w:rPr>
          <w:rFonts w:ascii="Arial" w:hAnsi="Arial" w:cs="Arial" w:eastAsiaTheme="minorHAnsi"/>
          <w:sz w:val="22"/>
          <w:szCs w:val="22"/>
          <w:lang w:eastAsia="en-US"/>
        </w:rPr>
        <w:t>identificados en el mercado, los cuales oscilan entre $447.117 y $885.602. Esta dispersión de precios puede estar asociada a factores como:</w:t>
      </w:r>
    </w:p>
    <w:p w:rsidRPr="00B05A92" w:rsidR="00B05A92" w:rsidP="00584525" w:rsidRDefault="00B05A92" w14:paraId="76918634" w14:textId="77777777">
      <w:pPr>
        <w:numPr>
          <w:ilvl w:val="0"/>
          <w:numId w:val="65"/>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Diferencias entre laboratorios fabricantes y marcas comerciales. </w:t>
      </w:r>
    </w:p>
    <w:p w:rsidRPr="00B05A92" w:rsidR="00B05A92" w:rsidP="00584525" w:rsidRDefault="00B05A92" w14:paraId="47D672CC" w14:textId="77777777">
      <w:pPr>
        <w:numPr>
          <w:ilvl w:val="0"/>
          <w:numId w:val="65"/>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Condiciones de negociación y volumen de compra. </w:t>
      </w:r>
    </w:p>
    <w:p w:rsidRPr="00B05A92" w:rsidR="00B05A92" w:rsidP="00584525" w:rsidRDefault="00B05A92" w14:paraId="08FEEA55" w14:textId="77777777">
      <w:pPr>
        <w:numPr>
          <w:ilvl w:val="0"/>
          <w:numId w:val="65"/>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Canales de distribución y disponibilidad del producto. </w:t>
      </w:r>
    </w:p>
    <w:p w:rsidRPr="00B05A92" w:rsidR="00B05A92" w:rsidP="00584525" w:rsidRDefault="00B05A92" w14:paraId="367079C6" w14:textId="77777777">
      <w:pPr>
        <w:numPr>
          <w:ilvl w:val="0"/>
          <w:numId w:val="65"/>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Estrategias comerciales de los proveedores. </w:t>
      </w:r>
    </w:p>
    <w:p w:rsidRPr="00B05A92" w:rsidR="00B05A92" w:rsidP="00584525" w:rsidRDefault="00B05A92" w14:paraId="13FC71EE" w14:textId="77777777">
      <w:pPr>
        <w:numPr>
          <w:ilvl w:val="0"/>
          <w:numId w:val="65"/>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Condiciones logísticas y financieras de cada oferente.</w:t>
      </w:r>
    </w:p>
    <w:p w:rsidRPr="00B05A92" w:rsidR="00B05A92" w:rsidP="007A5471" w:rsidRDefault="00B05A92" w14:paraId="63A92ECE" w14:textId="77777777">
      <w:pPr>
        <w:spacing w:before="100" w:beforeAutospacing="1" w:after="100" w:afterAutospacing="1"/>
        <w:jc w:val="both"/>
        <w:rPr>
          <w:rFonts w:ascii="Arial" w:hAnsi="Arial" w:cs="Arial" w:eastAsiaTheme="minorHAnsi"/>
          <w:sz w:val="22"/>
          <w:szCs w:val="22"/>
          <w:lang w:eastAsia="en-US"/>
        </w:rPr>
      </w:pPr>
      <w:r w:rsidRPr="00B05A92">
        <w:rPr>
          <w:rFonts w:ascii="Arial" w:hAnsi="Arial" w:cs="Arial" w:eastAsiaTheme="minorHAnsi"/>
          <w:sz w:val="22"/>
          <w:szCs w:val="22"/>
          <w:lang w:eastAsia="en-US"/>
        </w:rPr>
        <w:t>Desde la perspectiva económica, el precio seleccionado como referencia resulta razonable y técnicamente sustentado, dado que:</w:t>
      </w:r>
    </w:p>
    <w:p w:rsidRPr="00B05A92" w:rsidR="00B05A92" w:rsidP="00584525" w:rsidRDefault="00B05A92" w14:paraId="6C758F31" w14:textId="77777777">
      <w:pPr>
        <w:numPr>
          <w:ilvl w:val="0"/>
          <w:numId w:val="66"/>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Corresponde a un valor verificable dentro del comportamiento real del mercado. </w:t>
      </w:r>
    </w:p>
    <w:p w:rsidRPr="00B05A92" w:rsidR="00B05A92" w:rsidP="00584525" w:rsidRDefault="00B05A92" w14:paraId="75033C64" w14:textId="77777777">
      <w:pPr>
        <w:numPr>
          <w:ilvl w:val="0"/>
          <w:numId w:val="66"/>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Se encuentra alineado con el promedio de las referencias válidas analizadas. </w:t>
      </w:r>
    </w:p>
    <w:p w:rsidRPr="00B05A92" w:rsidR="00B05A92" w:rsidP="00584525" w:rsidRDefault="00B05A92" w14:paraId="1830B042" w14:textId="77777777">
      <w:pPr>
        <w:numPr>
          <w:ilvl w:val="0"/>
          <w:numId w:val="66"/>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Permite generar eficiencias en el gasto frente al precio histórico. </w:t>
      </w:r>
    </w:p>
    <w:p w:rsidRPr="00B05A92" w:rsidR="00B05A92" w:rsidP="00584525" w:rsidRDefault="00B05A92" w14:paraId="1EE6850F" w14:textId="77777777">
      <w:pPr>
        <w:numPr>
          <w:ilvl w:val="0"/>
          <w:numId w:val="66"/>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 xml:space="preserve">Mantiene condiciones de pluralidad y participación de oferentes. </w:t>
      </w:r>
    </w:p>
    <w:p w:rsidRPr="00B05A92" w:rsidR="00B05A92" w:rsidP="00584525" w:rsidRDefault="00B05A92" w14:paraId="0C8B42F4" w14:textId="77777777">
      <w:pPr>
        <w:numPr>
          <w:ilvl w:val="0"/>
          <w:numId w:val="66"/>
        </w:numPr>
        <w:spacing w:before="100" w:beforeAutospacing="1" w:after="100" w:afterAutospacing="1"/>
        <w:rPr>
          <w:rFonts w:ascii="Arial" w:hAnsi="Arial" w:cs="Arial" w:eastAsiaTheme="minorHAnsi"/>
          <w:sz w:val="22"/>
          <w:szCs w:val="22"/>
          <w:lang w:eastAsia="en-US"/>
        </w:rPr>
      </w:pPr>
      <w:r w:rsidRPr="00B05A92">
        <w:rPr>
          <w:rFonts w:ascii="Arial" w:hAnsi="Arial" w:cs="Arial" w:eastAsiaTheme="minorHAnsi"/>
          <w:sz w:val="22"/>
          <w:szCs w:val="22"/>
          <w:lang w:eastAsia="en-US"/>
        </w:rPr>
        <w:t>Reduce el riesgo de desabastecimiento o de procesos desiertos derivados de valores no sostenibles.</w:t>
      </w:r>
    </w:p>
    <w:p w:rsidR="00E2791E" w:rsidP="00E54C52" w:rsidRDefault="00B05A92" w14:paraId="5E10EE75" w14:textId="77777777">
      <w:pPr>
        <w:jc w:val="both"/>
        <w:rPr>
          <w:rFonts w:ascii="Arial" w:hAnsi="Arial" w:cs="Arial"/>
          <w:sz w:val="22"/>
          <w:szCs w:val="22"/>
        </w:rPr>
      </w:pPr>
      <w:r w:rsidRPr="00AA2896">
        <w:rPr>
          <w:rFonts w:ascii="Arial" w:hAnsi="Arial" w:cs="Arial"/>
          <w:sz w:val="22"/>
          <w:szCs w:val="22"/>
        </w:rPr>
        <w:t xml:space="preserve">En consecuencia, la variación frente al precio histórico se establece en -36%, evidenciando una disminución importante en el costo de adquisición del medicamento sin apartarse de </w:t>
      </w:r>
      <w:r w:rsidRPr="00AA2896">
        <w:rPr>
          <w:rFonts w:ascii="Arial" w:hAnsi="Arial" w:cs="Arial"/>
          <w:sz w:val="22"/>
          <w:szCs w:val="22"/>
        </w:rPr>
        <w:t>las condiciones comerciales actuales del mercado. Por tanto, desde el enfoque económico, el valor adoptado como referencia para el presente proceso se considera equilibrado, competitivo y acorde con los principios de eficiencia y racionalidad del gasto público.</w:t>
      </w:r>
    </w:p>
    <w:p w:rsidRPr="00AA2896" w:rsidR="0010013C" w:rsidP="00E54C52" w:rsidRDefault="0010013C" w14:paraId="0EFD6273" w14:textId="77777777">
      <w:pPr>
        <w:jc w:val="both"/>
        <w:rPr>
          <w:rFonts w:ascii="Arial" w:hAnsi="Arial" w:cs="Arial"/>
          <w:sz w:val="22"/>
          <w:szCs w:val="22"/>
        </w:rPr>
      </w:pPr>
    </w:p>
    <w:p w:rsidRPr="00AA2896" w:rsidR="00DD7A1C" w:rsidP="00584525" w:rsidRDefault="004105EE" w14:paraId="071C782A" w14:textId="4A98F7E3">
      <w:pPr>
        <w:pStyle w:val="Prrafodelista"/>
        <w:numPr>
          <w:ilvl w:val="0"/>
          <w:numId w:val="67"/>
        </w:numPr>
        <w:jc w:val="both"/>
        <w:rPr>
          <w:rFonts w:ascii="Arial" w:hAnsi="Arial" w:cs="Arial"/>
          <w:sz w:val="22"/>
          <w:szCs w:val="22"/>
        </w:rPr>
      </w:pPr>
      <w:r w:rsidRPr="00AA2896">
        <w:rPr>
          <w:rFonts w:ascii="Arial" w:hAnsi="Arial" w:cs="Arial"/>
          <w:b/>
          <w:sz w:val="22"/>
          <w:szCs w:val="22"/>
          <w:highlight w:val="cyan"/>
          <w:u w:val="single"/>
        </w:rPr>
        <w:t>Ítem 540 “DORZOLAMIDA 20mg + TIMOLOL 5mg + BRIMONIDINA 2mg SOLUCION OFTALMICA FRASCO 5ml”</w:t>
      </w:r>
      <w:r w:rsidRPr="00AA2896" w:rsidR="00640A30">
        <w:rPr>
          <w:rFonts w:ascii="Arial" w:hAnsi="Arial" w:cs="Arial"/>
          <w:sz w:val="22"/>
          <w:szCs w:val="22"/>
        </w:rPr>
        <w:t xml:space="preserve"> Se ha detectado una variación significativa entre el menor valor ofertado y el precio histórico del ítem 540, con una diferencia porcentual de -45%, lo que puede indicar una posible artificialidad en los precios presentados.</w:t>
      </w:r>
    </w:p>
    <w:p w:rsidRPr="00AA2896" w:rsidR="00AA0C3A" w:rsidP="00AA0C3A" w:rsidRDefault="00AA0C3A" w14:paraId="657819F3" w14:textId="2F522C86">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w:t>
      </w:r>
      <w:r w:rsidRPr="00AA2896" w:rsidR="003D115A">
        <w:rPr>
          <w:rFonts w:ascii="Arial" w:hAnsi="Arial" w:cs="Arial"/>
          <w:sz w:val="22"/>
          <w:szCs w:val="22"/>
        </w:rPr>
        <w:t>63.667</w:t>
      </w:r>
      <w:r w:rsidRPr="00AA2896">
        <w:rPr>
          <w:rFonts w:ascii="Arial" w:hAnsi="Arial" w:cs="Arial"/>
          <w:sz w:val="22"/>
          <w:szCs w:val="22"/>
        </w:rPr>
        <w:t>, al indexar al año 2026, se ajust</w:t>
      </w:r>
      <w:r w:rsidRPr="00AA2896" w:rsidR="003D115A">
        <w:rPr>
          <w:rFonts w:ascii="Arial" w:hAnsi="Arial" w:cs="Arial"/>
          <w:sz w:val="22"/>
          <w:szCs w:val="22"/>
        </w:rPr>
        <w:t>a a $66.914</w:t>
      </w:r>
      <w:r w:rsidRPr="00AA2896">
        <w:rPr>
          <w:rFonts w:ascii="Arial" w:hAnsi="Arial" w:cs="Arial"/>
          <w:sz w:val="22"/>
          <w:szCs w:val="22"/>
        </w:rPr>
        <w:t>. Este ajuste refleja la actualización correspondiente, considerando la variación inflacionaria o el índice aplicado.</w:t>
      </w:r>
    </w:p>
    <w:p w:rsidRPr="00AA2896" w:rsidR="00AA0C3A" w:rsidP="00AA0C3A" w:rsidRDefault="00AA0C3A" w14:paraId="374176D2" w14:textId="2EC3EBE5">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3D115A">
        <w:rPr>
          <w:rFonts w:ascii="Arial" w:hAnsi="Arial" w:cs="Arial"/>
          <w:sz w:val="22"/>
          <w:szCs w:val="22"/>
        </w:rPr>
        <w:t>28.600</w:t>
      </w:r>
      <w:r w:rsidRPr="00AA2896">
        <w:rPr>
          <w:rFonts w:ascii="Arial" w:hAnsi="Arial" w:cs="Arial"/>
          <w:sz w:val="22"/>
          <w:szCs w:val="22"/>
        </w:rPr>
        <w:t xml:space="preserve"> al indexar al año 2026, se ajust</w:t>
      </w:r>
      <w:r w:rsidRPr="00AA2896" w:rsidR="003D115A">
        <w:rPr>
          <w:rFonts w:ascii="Arial" w:hAnsi="Arial" w:cs="Arial"/>
          <w:sz w:val="22"/>
          <w:szCs w:val="22"/>
        </w:rPr>
        <w:t>a a $30.059</w:t>
      </w:r>
      <w:r w:rsidRPr="00AA2896">
        <w:rPr>
          <w:rFonts w:ascii="Arial" w:hAnsi="Arial" w:cs="Arial"/>
          <w:sz w:val="22"/>
          <w:szCs w:val="22"/>
        </w:rPr>
        <w:t>. Este ajuste refleja la actualización correspondiente, considerando la variación inflacionaria o el índice aplicado.</w:t>
      </w:r>
    </w:p>
    <w:p w:rsidRPr="00AA2896" w:rsidR="00B6561C" w:rsidP="00E54C52" w:rsidRDefault="00B6561C" w14:paraId="6A3A88CB"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2F3AAF">
        <w:rPr>
          <w:rFonts w:ascii="Arial" w:hAnsi="Arial" w:cs="Arial"/>
          <w:sz w:val="22"/>
          <w:szCs w:val="22"/>
        </w:rPr>
        <w:t xml:space="preserve"> no se solicitó aclaración de precios teniendo en cuenta que cotizo el medicamento en $29.333, el precio histórico es de $30.059, existe una variación del 2%</w:t>
      </w:r>
      <w:r w:rsidRPr="00AA2896" w:rsidR="004F155A">
        <w:rPr>
          <w:rFonts w:ascii="Arial" w:hAnsi="Arial" w:cs="Arial"/>
          <w:sz w:val="22"/>
          <w:szCs w:val="22"/>
        </w:rPr>
        <w:t xml:space="preserve">. </w:t>
      </w:r>
    </w:p>
    <w:p w:rsidR="00E40422" w:rsidP="00E54C52" w:rsidRDefault="004F155A" w14:paraId="629ED406" w14:textId="77777777">
      <w:p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xml:space="preserve"> El valor cotizado fue de $16.508, el proponente no respondió a la solicitud de aclaración sobre los precios, por tanto no se tendrá en cuenta su oferta por artificialidad de precios altos.</w:t>
      </w:r>
    </w:p>
    <w:p w:rsidRPr="00DF12FF" w:rsidR="00DF12FF" w:rsidP="00E54C52" w:rsidRDefault="00DF12FF" w14:paraId="0385D9A2" w14:textId="77777777">
      <w:pPr>
        <w:jc w:val="both"/>
        <w:rPr>
          <w:rFonts w:ascii="Arial" w:hAnsi="Arial" w:cs="Arial"/>
          <w:sz w:val="18"/>
          <w:szCs w:val="22"/>
        </w:rPr>
      </w:pPr>
    </w:p>
    <w:p w:rsidR="00E40422" w:rsidP="00E54C52" w:rsidRDefault="004A2D49" w14:paraId="0238C2D3"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encontraron contratos con las mismas especificaciones, sin embargo se consultó con páginas de droguerías encontrando:</w:t>
      </w:r>
    </w:p>
    <w:p w:rsidRPr="00AA2896" w:rsidR="00743BAF" w:rsidP="00E54C52" w:rsidRDefault="00743BAF" w14:paraId="70744072" w14:textId="77777777">
      <w:pPr>
        <w:jc w:val="both"/>
        <w:rPr>
          <w:rFonts w:ascii="Arial" w:hAnsi="Arial" w:cs="Arial"/>
          <w:sz w:val="22"/>
          <w:szCs w:val="22"/>
        </w:rPr>
      </w:pPr>
    </w:p>
    <w:p w:rsidRPr="00AA2896" w:rsidR="004A2D49" w:rsidP="0043241D" w:rsidRDefault="004A2D49" w14:paraId="5696C78E" w14:textId="77777777">
      <w:pPr>
        <w:jc w:val="both"/>
        <w:rPr>
          <w:rFonts w:ascii="Arial" w:hAnsi="Arial" w:cs="Arial"/>
          <w:sz w:val="22"/>
          <w:szCs w:val="22"/>
        </w:rPr>
      </w:pPr>
      <w:r w:rsidRPr="00AA2896">
        <w:rPr>
          <w:rFonts w:ascii="Arial" w:hAnsi="Arial" w:cs="Arial"/>
          <w:sz w:val="22"/>
          <w:szCs w:val="22"/>
        </w:rPr>
        <w:t>IMAGEN: Pagina Droguerías Cruz verde consultado el día 19/04/2026</w:t>
      </w:r>
    </w:p>
    <w:p w:rsidRPr="00AA2896" w:rsidR="003E0A6E" w:rsidP="004A2D49" w:rsidRDefault="004A2D49" w14:paraId="7172878C"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732B59C7" wp14:editId="61202CE3">
            <wp:extent cx="3319735" cy="149221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358919" cy="1509824"/>
                    </a:xfrm>
                    <a:prstGeom prst="rect">
                      <a:avLst/>
                    </a:prstGeom>
                  </pic:spPr>
                </pic:pic>
              </a:graphicData>
            </a:graphic>
          </wp:inline>
        </w:drawing>
      </w:r>
    </w:p>
    <w:p w:rsidRPr="0010013C" w:rsidR="004A2D49" w:rsidP="004A2D49" w:rsidRDefault="004A2D49" w14:paraId="51C70B75" w14:textId="77777777">
      <w:pPr>
        <w:jc w:val="both"/>
        <w:rPr>
          <w:rFonts w:ascii="Arial" w:hAnsi="Arial" w:cs="Arial"/>
          <w:sz w:val="16"/>
          <w:szCs w:val="16"/>
        </w:rPr>
      </w:pPr>
      <w:r w:rsidRPr="0010013C">
        <w:rPr>
          <w:rFonts w:ascii="Arial" w:hAnsi="Arial" w:cs="Arial"/>
          <w:sz w:val="16"/>
          <w:szCs w:val="16"/>
        </w:rPr>
        <w:t>Fuente. https://www.cruzverde.com.co/brimodor-solucion-oftalmica-frasco-x-5ml/COCV_162275.html</w:t>
      </w:r>
    </w:p>
    <w:p w:rsidR="0010013C" w:rsidP="0043241D" w:rsidRDefault="0010013C" w14:paraId="29B69180" w14:textId="77777777">
      <w:pPr>
        <w:jc w:val="both"/>
        <w:rPr>
          <w:rFonts w:ascii="Arial" w:hAnsi="Arial" w:cs="Arial"/>
          <w:sz w:val="22"/>
          <w:szCs w:val="22"/>
        </w:rPr>
      </w:pPr>
    </w:p>
    <w:p w:rsidRPr="00AA2896" w:rsidR="003E0A6E" w:rsidP="0043241D" w:rsidRDefault="004A2D49" w14:paraId="5C0F5C3F" w14:textId="77777777">
      <w:pPr>
        <w:jc w:val="both"/>
        <w:rPr>
          <w:rFonts w:ascii="Arial" w:hAnsi="Arial" w:cs="Arial"/>
          <w:sz w:val="22"/>
          <w:szCs w:val="22"/>
        </w:rPr>
      </w:pPr>
      <w:r w:rsidRPr="00AA2896">
        <w:rPr>
          <w:rFonts w:ascii="Arial" w:hAnsi="Arial" w:cs="Arial"/>
          <w:sz w:val="22"/>
          <w:szCs w:val="22"/>
        </w:rPr>
        <w:t>IMAGEN: Pagina Droguerías la rebaja</w:t>
      </w:r>
      <w:r w:rsidRPr="00AA2896" w:rsidR="00C22637">
        <w:rPr>
          <w:rFonts w:ascii="Arial" w:hAnsi="Arial" w:cs="Arial"/>
          <w:sz w:val="22"/>
          <w:szCs w:val="22"/>
        </w:rPr>
        <w:t xml:space="preserve"> </w:t>
      </w:r>
      <w:r w:rsidRPr="00AA2896">
        <w:rPr>
          <w:rFonts w:ascii="Arial" w:hAnsi="Arial" w:cs="Arial"/>
          <w:sz w:val="22"/>
          <w:szCs w:val="22"/>
        </w:rPr>
        <w:t>consultado el día 19/04/2026</w:t>
      </w:r>
    </w:p>
    <w:p w:rsidRPr="00AA2896" w:rsidR="003E0A6E" w:rsidP="004A2D49" w:rsidRDefault="004A2D49" w14:paraId="5452C76F"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2A66FB93" wp14:editId="4BCDFA96">
            <wp:extent cx="3316468" cy="1514223"/>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329507" cy="1520177"/>
                    </a:xfrm>
                    <a:prstGeom prst="rect">
                      <a:avLst/>
                    </a:prstGeom>
                  </pic:spPr>
                </pic:pic>
              </a:graphicData>
            </a:graphic>
          </wp:inline>
        </w:drawing>
      </w:r>
    </w:p>
    <w:p w:rsidRPr="00743BAF" w:rsidR="004A2D49" w:rsidP="004A2D49" w:rsidRDefault="004A2D49" w14:paraId="06B9D268" w14:textId="77777777">
      <w:pPr>
        <w:jc w:val="both"/>
        <w:rPr>
          <w:rFonts w:ascii="Arial" w:hAnsi="Arial" w:cs="Arial"/>
          <w:sz w:val="16"/>
          <w:szCs w:val="16"/>
        </w:rPr>
      </w:pPr>
      <w:r w:rsidRPr="00743BAF">
        <w:rPr>
          <w:rFonts w:ascii="Arial" w:hAnsi="Arial" w:cs="Arial"/>
          <w:sz w:val="16"/>
          <w:szCs w:val="16"/>
        </w:rPr>
        <w:t xml:space="preserve">Fuente: </w:t>
      </w:r>
      <w:hyperlink w:history="1" r:id="rId51">
        <w:r w:rsidRPr="00743BAF">
          <w:rPr>
            <w:rStyle w:val="Hipervnculo"/>
            <w:rFonts w:ascii="Arial" w:hAnsi="Arial" w:cs="Arial"/>
            <w:sz w:val="16"/>
            <w:szCs w:val="16"/>
          </w:rPr>
          <w:t>https://www.larebajavirtual.com/brimodor-5ml-124473/p?srsltid=AfmBOoqFmt9q5BQHFQh8JyhZZqTuYSwODKeZV_-O9IJ9wIJOumagGF5E</w:t>
        </w:r>
      </w:hyperlink>
    </w:p>
    <w:p w:rsidRPr="00AA2896" w:rsidR="004A2D49" w:rsidP="004A2D49" w:rsidRDefault="004A2D49" w14:paraId="21C99488" w14:textId="77777777">
      <w:pPr>
        <w:jc w:val="both"/>
        <w:rPr>
          <w:rFonts w:ascii="Arial" w:hAnsi="Arial" w:cs="Arial"/>
          <w:sz w:val="22"/>
          <w:szCs w:val="22"/>
        </w:rPr>
      </w:pPr>
    </w:p>
    <w:p w:rsidRPr="00AA2896" w:rsidR="00C22637" w:rsidP="00C22637" w:rsidRDefault="00C22637" w14:paraId="4D53FA73" w14:textId="77777777">
      <w:pPr>
        <w:jc w:val="both"/>
        <w:rPr>
          <w:rFonts w:ascii="Arial" w:hAnsi="Arial" w:cs="Arial"/>
          <w:sz w:val="22"/>
          <w:szCs w:val="22"/>
        </w:rPr>
      </w:pPr>
      <w:r w:rsidRPr="00AA2896">
        <w:rPr>
          <w:rFonts w:ascii="Arial" w:hAnsi="Arial" w:cs="Arial"/>
          <w:sz w:val="22"/>
          <w:szCs w:val="22"/>
        </w:rPr>
        <w:t>IMAGEN: Pagina Droguerías Colsubsidio consultado el día 19/04/2026</w:t>
      </w:r>
    </w:p>
    <w:p w:rsidRPr="00AA2896" w:rsidR="00C22637" w:rsidP="00C22637" w:rsidRDefault="00C22637" w14:paraId="29BBEDD6"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38133192" wp14:editId="53618927">
            <wp:extent cx="2703195" cy="1194891"/>
            <wp:effectExtent l="0" t="0" r="1905" b="571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23643" cy="1203929"/>
                    </a:xfrm>
                    <a:prstGeom prst="rect">
                      <a:avLst/>
                    </a:prstGeom>
                  </pic:spPr>
                </pic:pic>
              </a:graphicData>
            </a:graphic>
          </wp:inline>
        </w:drawing>
      </w:r>
    </w:p>
    <w:p w:rsidRPr="00C84043" w:rsidR="00AB2FC4" w:rsidP="00AB2FC4" w:rsidRDefault="00AB2FC4" w14:paraId="299FFF57" w14:textId="77777777">
      <w:pPr>
        <w:rPr>
          <w:rFonts w:ascii="Arial" w:hAnsi="Arial" w:cs="Arial"/>
          <w:sz w:val="16"/>
          <w:szCs w:val="16"/>
        </w:rPr>
      </w:pPr>
      <w:r w:rsidRPr="00C84043">
        <w:rPr>
          <w:rFonts w:ascii="Arial" w:hAnsi="Arial" w:cs="Arial"/>
          <w:sz w:val="16"/>
          <w:szCs w:val="16"/>
        </w:rPr>
        <w:t>Fuente: https://www.drogueriascolsubsidio.com/brimodor-solucion-oftalmica-7703153036256/p?srsltid=AfmBOorBVQ7B_wo2WpHf43V8pWbOZ9guro8yN5s07PiQrjymX3pibYVY</w:t>
      </w:r>
    </w:p>
    <w:p w:rsidR="00C84043" w:rsidP="0050091B" w:rsidRDefault="00C84043" w14:paraId="1B187A4C" w14:textId="77777777">
      <w:pPr>
        <w:jc w:val="both"/>
        <w:rPr>
          <w:rFonts w:ascii="Arial" w:hAnsi="Arial" w:cs="Arial"/>
          <w:sz w:val="22"/>
          <w:szCs w:val="22"/>
        </w:rPr>
      </w:pPr>
    </w:p>
    <w:p w:rsidR="0050091B" w:rsidP="0050091B" w:rsidRDefault="0050091B" w14:paraId="0786742A" w14:textId="61FF1492">
      <w:pPr>
        <w:jc w:val="both"/>
        <w:rPr>
          <w:rFonts w:ascii="Arial" w:hAnsi="Arial" w:cs="Arial"/>
          <w:sz w:val="22"/>
          <w:szCs w:val="22"/>
        </w:rPr>
      </w:pPr>
      <w:r w:rsidRPr="00AA2896">
        <w:rPr>
          <w:rFonts w:ascii="Arial" w:hAnsi="Arial" w:cs="Arial"/>
          <w:sz w:val="22"/>
          <w:szCs w:val="22"/>
        </w:rPr>
        <w:t>Analizando el precio de DORZOLAMIDA 20 mg + TIMOLOL 5 mg + BRIMONIDINA 2 mg SOLUCIÓN OFTÁLMICA frasco x 5 ml, se evidencia una variación entre el precio histórico de $30.059 y el menor valor cotizado de $16.508, lo que representa una disminución del 45%.</w:t>
      </w:r>
    </w:p>
    <w:p w:rsidRPr="00AA2896" w:rsidR="00E9476A" w:rsidP="0050091B" w:rsidRDefault="00E9476A" w14:paraId="0419ECDE" w14:textId="77777777">
      <w:pPr>
        <w:jc w:val="both"/>
        <w:rPr>
          <w:rFonts w:ascii="Arial" w:hAnsi="Arial" w:cs="Arial"/>
          <w:sz w:val="22"/>
          <w:szCs w:val="22"/>
        </w:rPr>
      </w:pPr>
    </w:p>
    <w:p w:rsidRPr="00AA2896" w:rsidR="00733C39" w:rsidP="0050091B" w:rsidRDefault="0050091B" w14:paraId="6C475BC0" w14:textId="4C23152C">
      <w:pPr>
        <w:jc w:val="both"/>
        <w:rPr>
          <w:rFonts w:ascii="Arial" w:hAnsi="Arial" w:cs="Arial"/>
          <w:sz w:val="22"/>
          <w:szCs w:val="22"/>
        </w:rPr>
      </w:pPr>
      <w:r w:rsidRPr="00AA2896">
        <w:rPr>
          <w:rFonts w:ascii="Arial" w:hAnsi="Arial" w:cs="Arial"/>
          <w:sz w:val="22"/>
          <w:szCs w:val="22"/>
        </w:rPr>
        <w:t>Al consultar diferentes droguerías del país, se identificó que el precio comercial de la solución oftálmica de Dorzolamida (20 mg) + Timolol (5 mg) + Brimonidina (2 mg), comercializada comúnmente bajo la marca Brimodor en presentación frasco x 5 ml, oscila entre $64.000 y $95.000 COP.</w:t>
      </w:r>
    </w:p>
    <w:p w:rsidR="001F2832" w:rsidP="0043241D" w:rsidRDefault="0050091B" w14:paraId="775870D1" w14:textId="77777777">
      <w:pPr>
        <w:jc w:val="both"/>
        <w:rPr>
          <w:rFonts w:ascii="Arial" w:hAnsi="Arial" w:cs="Arial"/>
          <w:sz w:val="22"/>
          <w:szCs w:val="22"/>
        </w:rPr>
      </w:pPr>
      <w:r w:rsidRPr="00AA2896">
        <w:rPr>
          <w:rFonts w:ascii="Arial" w:hAnsi="Arial" w:cs="Arial"/>
          <w:sz w:val="22"/>
          <w:szCs w:val="22"/>
        </w:rPr>
        <w:t>Con el fin de garantizar una mayor pluralidad de oferentes y considerando que el menor valor cotizado resulta considerablemente bajo frente al precio histórico y a las demás cotizaciones del mercado, se adopta como precio techo el siguiente menor valor cotizado, el cual se mantiene un 2% por debajo del precio histórico, permitiendo un equilibrio más adecuado frente a las condiciones actuales del mercado.</w:t>
      </w:r>
    </w:p>
    <w:p w:rsidRPr="00AA2896" w:rsidR="00992CB3" w:rsidP="0043241D" w:rsidRDefault="00992CB3" w14:paraId="0803D019" w14:textId="77777777">
      <w:pPr>
        <w:jc w:val="both"/>
        <w:rPr>
          <w:rFonts w:ascii="Arial" w:hAnsi="Arial" w:cs="Arial"/>
          <w:sz w:val="22"/>
          <w:szCs w:val="22"/>
        </w:rPr>
      </w:pPr>
    </w:p>
    <w:p w:rsidR="00DD7A1C" w:rsidP="00584525" w:rsidRDefault="004105EE" w14:paraId="05D2CC65" w14:textId="16ECEAC1">
      <w:pPr>
        <w:pStyle w:val="Prrafodelista"/>
        <w:numPr>
          <w:ilvl w:val="0"/>
          <w:numId w:val="67"/>
        </w:numPr>
        <w:jc w:val="both"/>
        <w:rPr>
          <w:rFonts w:ascii="Arial" w:hAnsi="Arial" w:cs="Arial"/>
          <w:sz w:val="22"/>
          <w:szCs w:val="22"/>
        </w:rPr>
      </w:pPr>
      <w:r w:rsidRPr="00AA2896">
        <w:rPr>
          <w:rFonts w:ascii="Arial" w:hAnsi="Arial" w:cs="Arial"/>
          <w:b/>
          <w:sz w:val="22"/>
          <w:szCs w:val="22"/>
          <w:highlight w:val="cyan"/>
          <w:u w:val="single"/>
        </w:rPr>
        <w:t>Ítem 1280 “RASAGILINA 1 mg Tabletas”</w:t>
      </w:r>
      <w:r w:rsidRPr="00AA2896">
        <w:rPr>
          <w:rFonts w:ascii="Arial" w:hAnsi="Arial" w:cs="Arial"/>
          <w:sz w:val="22"/>
          <w:szCs w:val="22"/>
        </w:rPr>
        <w:t xml:space="preserve"> </w:t>
      </w:r>
      <w:r w:rsidRPr="00AA2896" w:rsidR="007C4F76">
        <w:rPr>
          <w:rFonts w:ascii="Arial" w:hAnsi="Arial" w:cs="Arial"/>
          <w:sz w:val="22"/>
          <w:szCs w:val="22"/>
        </w:rPr>
        <w:t>Se ha detectado una variación significativa entre el menor valor ofertado y el precio histórico del ítem 1280, con una diferencia porcentual de -42%, lo que puede indicar una posible artificialidad en los precios presentados.</w:t>
      </w:r>
    </w:p>
    <w:p w:rsidRPr="00AA2896" w:rsidR="00EB3DB8" w:rsidP="00EB3DB8" w:rsidRDefault="00EB3DB8" w14:paraId="6B971DF9" w14:textId="77777777">
      <w:pPr>
        <w:pStyle w:val="Prrafodelista"/>
        <w:jc w:val="both"/>
        <w:rPr>
          <w:rFonts w:ascii="Arial" w:hAnsi="Arial" w:cs="Arial"/>
          <w:sz w:val="22"/>
          <w:szCs w:val="22"/>
        </w:rPr>
      </w:pPr>
    </w:p>
    <w:p w:rsidRPr="00AA2896" w:rsidR="00C57B16" w:rsidP="00883B0F" w:rsidRDefault="00C57B16" w14:paraId="54B7E343" w14:textId="78BC28EB">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3.182 al indexar al año 2026, se ajusta a $3.344. Este ajuste refleja la actualización correspondiente, considerando la variación inflacionaria o el índice aplicado.</w:t>
      </w:r>
    </w:p>
    <w:p w:rsidRPr="00AA2896" w:rsidR="00883B0F" w:rsidP="00883B0F" w:rsidRDefault="00883B0F" w14:paraId="02F7FB63"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$1.923, desglosado de la siguiente manera:</w:t>
      </w:r>
    </w:p>
    <w:p w:rsidRPr="00AA2896" w:rsidR="00883B0F" w:rsidP="00735AE2" w:rsidRDefault="00BD49CD" w14:paraId="7E73BD6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$1.500</w:t>
      </w:r>
    </w:p>
    <w:p w:rsidRPr="00AA2896" w:rsidR="00883B0F" w:rsidP="00735AE2" w:rsidRDefault="00BD49CD" w14:paraId="3935503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$120</w:t>
      </w:r>
    </w:p>
    <w:p w:rsidRPr="00AA2896" w:rsidR="00883B0F" w:rsidP="00735AE2" w:rsidRDefault="00BD49CD" w14:paraId="4D522E7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$30</w:t>
      </w:r>
    </w:p>
    <w:p w:rsidRPr="00AA2896" w:rsidR="00883B0F" w:rsidP="00735AE2" w:rsidRDefault="00883B0F" w14:paraId="64CD235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BD49CD">
        <w:rPr>
          <w:rFonts w:ascii="Arial" w:hAnsi="Arial" w:cs="Arial"/>
          <w:sz w:val="22"/>
          <w:szCs w:val="22"/>
        </w:rPr>
        <w:t>$273</w:t>
      </w:r>
    </w:p>
    <w:p w:rsidRPr="00AA2896" w:rsidR="008E087C" w:rsidP="0043241D" w:rsidRDefault="00883B0F" w14:paraId="2CD246A2" w14:textId="77777777">
      <w:pPr>
        <w:jc w:val="both"/>
        <w:rPr>
          <w:rFonts w:ascii="Arial" w:hAnsi="Arial" w:cs="Arial"/>
          <w:sz w:val="22"/>
          <w:szCs w:val="22"/>
        </w:rPr>
      </w:pPr>
      <w:r w:rsidRPr="00AA2896">
        <w:rPr>
          <w:rFonts w:ascii="Arial" w:hAnsi="Arial" w:cs="Arial"/>
          <w:noProof/>
          <w:sz w:val="22"/>
          <w:szCs w:val="22"/>
        </w:rPr>
        <w:drawing>
          <wp:inline distT="0" distB="0" distL="0" distR="0" wp14:anchorId="5FD77236" wp14:editId="674561AC">
            <wp:extent cx="5612130" cy="264160"/>
            <wp:effectExtent l="0" t="0" r="7620" b="254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612130" cy="264160"/>
                    </a:xfrm>
                    <a:prstGeom prst="rect">
                      <a:avLst/>
                    </a:prstGeom>
                  </pic:spPr>
                </pic:pic>
              </a:graphicData>
            </a:graphic>
          </wp:inline>
        </w:drawing>
      </w:r>
    </w:p>
    <w:p w:rsidRPr="00AA2896" w:rsidR="00A73FFF" w:rsidP="00A73FFF" w:rsidRDefault="00A73FFF" w14:paraId="35EC41C9"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$3.679, no se solicitó aclaración de precios teniendo en cuenta que el valor ofertado tiene una diferencia del 10%, valor que está dentro del rango del mercado.</w:t>
      </w:r>
    </w:p>
    <w:p w:rsidRPr="00AA2896" w:rsidR="00A73FFF" w:rsidP="00A73FFF" w:rsidRDefault="00A73FFF" w14:paraId="43A489B8" w14:textId="77777777">
      <w:p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su valor ofertado es de 1.115 el proponente no respondió a la solicitud de aclaración sobre los precios. Además, tras realizar el análisis matemático correspondiente, se detectó que la propuesta presentaba indicios de artificialidad, por lo que la fórmula aplicó el descargo del valor presentado.</w:t>
      </w:r>
    </w:p>
    <w:p w:rsidRPr="00AA2896" w:rsidR="00A73FFF" w:rsidP="0043241D" w:rsidRDefault="00141416" w14:paraId="1A443F8C"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w:t>
      </w:r>
      <w:r w:rsidRPr="00AA2896" w:rsidR="000D3770">
        <w:rPr>
          <w:rFonts w:ascii="Arial" w:hAnsi="Arial" w:cs="Arial"/>
          <w:sz w:val="22"/>
          <w:szCs w:val="22"/>
        </w:rPr>
        <w:t xml:space="preserve"> Se identificó el contrato: HSLV-CD-209-2024 suscrito entre EMPRESA SOCIAL DEL ESTADO HOSPITAL SUSANA LOPEZ DE </w:t>
      </w:r>
      <w:r w:rsidRPr="00AA2896" w:rsidR="000D3770">
        <w:rPr>
          <w:rFonts w:ascii="Arial" w:hAnsi="Arial" w:cs="Arial"/>
          <w:sz w:val="22"/>
          <w:szCs w:val="22"/>
        </w:rPr>
        <w:t>VALENCIA y DISCOLMETS S.A.S con fecha de terminación del año 2024, el valor para este ítem es de $3.867 indexado a la vigencia 2026 quedaría en $4.064</w:t>
      </w:r>
    </w:p>
    <w:p w:rsidRPr="00AA2896" w:rsidR="00716F67" w:rsidP="00716F67" w:rsidRDefault="00716F67" w14:paraId="1E0E20B5" w14:textId="77777777">
      <w:pPr>
        <w:jc w:val="both"/>
        <w:rPr>
          <w:rFonts w:ascii="Arial" w:hAnsi="Arial" w:cs="Arial"/>
          <w:sz w:val="22"/>
          <w:szCs w:val="22"/>
        </w:rPr>
      </w:pPr>
      <w:r w:rsidRPr="00AA2896">
        <w:rPr>
          <w:rFonts w:ascii="Arial" w:hAnsi="Arial" w:cs="Arial"/>
          <w:sz w:val="22"/>
          <w:szCs w:val="22"/>
        </w:rPr>
        <w:t xml:space="preserve">Como evidencia adicional anexar factura electrónica de venta 13995, en donde se comprueba que el valor de venta por la empresa ATLANTIS FARMACEUTICA SAS es de $45.000 X 30 TANS, el valor por tableta es de $1.500, valor que es equivalente al precio suministrado por el análisis de costos. </w:t>
      </w:r>
    </w:p>
    <w:p w:rsidR="00716F67" w:rsidP="00716F67" w:rsidRDefault="00716F67" w14:paraId="52F1B734" w14:textId="0BAB632B">
      <w:pPr>
        <w:jc w:val="center"/>
        <w:rPr>
          <w:rFonts w:ascii="Arial" w:hAnsi="Arial" w:cs="Arial"/>
          <w:sz w:val="22"/>
          <w:szCs w:val="22"/>
        </w:rPr>
      </w:pPr>
      <w:r w:rsidRPr="00AA2896">
        <w:rPr>
          <w:rFonts w:ascii="Arial" w:hAnsi="Arial" w:cs="Arial"/>
          <w:noProof/>
          <w:sz w:val="22"/>
          <w:szCs w:val="22"/>
        </w:rPr>
        <w:drawing>
          <wp:inline distT="0" distB="0" distL="0" distR="0" wp14:anchorId="4970E647" wp14:editId="0B3F04E4">
            <wp:extent cx="5257800" cy="2238071"/>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96937" cy="2254730"/>
                    </a:xfrm>
                    <a:prstGeom prst="rect">
                      <a:avLst/>
                    </a:prstGeom>
                  </pic:spPr>
                </pic:pic>
              </a:graphicData>
            </a:graphic>
          </wp:inline>
        </w:drawing>
      </w:r>
    </w:p>
    <w:p w:rsidRPr="00AA2896" w:rsidR="00992CB3" w:rsidP="00716F67" w:rsidRDefault="00992CB3" w14:paraId="15530868" w14:textId="77777777">
      <w:pPr>
        <w:jc w:val="center"/>
        <w:rPr>
          <w:rFonts w:ascii="Arial" w:hAnsi="Arial" w:cs="Arial"/>
          <w:sz w:val="22"/>
          <w:szCs w:val="22"/>
        </w:rPr>
      </w:pPr>
    </w:p>
    <w:p w:rsidRPr="00AA2896" w:rsidR="003752BA" w:rsidP="0043241D" w:rsidRDefault="003752BA" w14:paraId="4746A052" w14:textId="77777777">
      <w:pPr>
        <w:jc w:val="both"/>
        <w:rPr>
          <w:rFonts w:ascii="Arial" w:hAnsi="Arial" w:cs="Arial"/>
          <w:sz w:val="22"/>
          <w:szCs w:val="22"/>
        </w:rPr>
      </w:pPr>
      <w:r w:rsidRPr="00AA2896">
        <w:rPr>
          <w:rFonts w:ascii="Arial" w:hAnsi="Arial" w:cs="Arial"/>
          <w:sz w:val="22"/>
          <w:szCs w:val="22"/>
        </w:rPr>
        <w:t>IMAGEN: Pagina Droguería Cruz verde consultado el día 19/04/2026</w:t>
      </w:r>
    </w:p>
    <w:p w:rsidRPr="00AA2896" w:rsidR="00A73FFF" w:rsidP="009F5387" w:rsidRDefault="009A59CD" w14:paraId="7B81480C" w14:textId="77777777">
      <w:pPr>
        <w:ind w:left="708"/>
        <w:jc w:val="both"/>
        <w:rPr>
          <w:rFonts w:ascii="Arial" w:hAnsi="Arial" w:cs="Arial"/>
          <w:sz w:val="22"/>
          <w:szCs w:val="22"/>
        </w:rPr>
      </w:pPr>
      <w:r w:rsidRPr="00AA2896">
        <w:rPr>
          <w:rFonts w:ascii="Arial" w:hAnsi="Arial" w:cs="Arial"/>
          <w:noProof/>
          <w:sz w:val="22"/>
          <w:szCs w:val="22"/>
        </w:rPr>
        <w:drawing>
          <wp:inline distT="0" distB="0" distL="0" distR="0" wp14:anchorId="79286DB6" wp14:editId="1F05DFD9">
            <wp:extent cx="4414520" cy="1621236"/>
            <wp:effectExtent l="0" t="0" r="508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422142" cy="1624035"/>
                    </a:xfrm>
                    <a:prstGeom prst="rect">
                      <a:avLst/>
                    </a:prstGeom>
                  </pic:spPr>
                </pic:pic>
              </a:graphicData>
            </a:graphic>
          </wp:inline>
        </w:drawing>
      </w:r>
    </w:p>
    <w:p w:rsidRPr="00992CB3" w:rsidR="003752BA" w:rsidP="003752BA" w:rsidRDefault="003752BA" w14:paraId="29B5E188" w14:textId="77777777">
      <w:pPr>
        <w:ind w:left="708"/>
        <w:rPr>
          <w:rFonts w:ascii="Arial" w:hAnsi="Arial" w:cs="Arial"/>
          <w:sz w:val="16"/>
          <w:szCs w:val="16"/>
        </w:rPr>
      </w:pPr>
      <w:r w:rsidRPr="00992CB3">
        <w:rPr>
          <w:rFonts w:ascii="Arial" w:hAnsi="Arial" w:cs="Arial"/>
          <w:sz w:val="16"/>
          <w:szCs w:val="16"/>
        </w:rPr>
        <w:t>Fuente: https://www.cruzverde.com.co/ragitar-tabletas-1mg-caja-x-10/COCV_111878.html</w:t>
      </w:r>
    </w:p>
    <w:p w:rsidRPr="00AA2896" w:rsidR="00A73FFF" w:rsidP="0043241D" w:rsidRDefault="00A73FFF" w14:paraId="4199EAE9" w14:textId="77777777">
      <w:pPr>
        <w:jc w:val="both"/>
        <w:rPr>
          <w:rFonts w:ascii="Arial" w:hAnsi="Arial" w:cs="Arial"/>
          <w:sz w:val="22"/>
          <w:szCs w:val="22"/>
        </w:rPr>
      </w:pPr>
    </w:p>
    <w:p w:rsidRPr="00AA2896" w:rsidR="008B32E4" w:rsidP="0043241D" w:rsidRDefault="008B32E4" w14:paraId="48D5B194"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49.512</m:t>
              </m:r>
            </m:num>
            <m:den>
              <m:r>
                <w:rPr>
                  <w:rFonts w:ascii="Cambria Math" w:hAnsi="Cambria Math" w:cs="Arial"/>
                  <w:sz w:val="22"/>
                  <w:szCs w:val="22"/>
                </w:rPr>
                <m:t>10</m:t>
              </m:r>
            </m:den>
          </m:f>
          <m:r>
            <w:rPr>
              <w:rFonts w:ascii="Cambria Math" w:hAnsi="Cambria Math" w:cs="Arial"/>
              <w:sz w:val="22"/>
              <w:szCs w:val="22"/>
            </w:rPr>
            <m:t>=4.951</m:t>
          </m:r>
        </m:oMath>
      </m:oMathPara>
    </w:p>
    <w:p w:rsidRPr="00AA2896" w:rsidR="008B32E4" w:rsidP="0043241D" w:rsidRDefault="00CD4B57" w14:paraId="490A58CD" w14:textId="77777777">
      <w:pPr>
        <w:jc w:val="both"/>
        <w:rPr>
          <w:rFonts w:ascii="Arial" w:hAnsi="Arial" w:cs="Arial"/>
          <w:sz w:val="22"/>
          <w:szCs w:val="22"/>
        </w:rPr>
      </w:pPr>
      <w:r w:rsidRPr="00AA2896">
        <w:rPr>
          <w:rFonts w:ascii="Arial" w:hAnsi="Arial" w:cs="Arial"/>
          <w:sz w:val="22"/>
          <w:szCs w:val="22"/>
        </w:rPr>
        <w:t>IMAGEN: Pagina Droguería Cruz verde consultado el día 19/04/2026</w:t>
      </w:r>
    </w:p>
    <w:p w:rsidRPr="00AA2896" w:rsidR="00CD4B57" w:rsidP="00210C89" w:rsidRDefault="00CD4B57" w14:paraId="2CFD88BD"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3F693DB5" wp14:editId="4371133C">
            <wp:extent cx="4450715" cy="2025144"/>
            <wp:effectExtent l="0" t="0" r="698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54596" cy="2026910"/>
                    </a:xfrm>
                    <a:prstGeom prst="rect">
                      <a:avLst/>
                    </a:prstGeom>
                  </pic:spPr>
                </pic:pic>
              </a:graphicData>
            </a:graphic>
          </wp:inline>
        </w:drawing>
      </w:r>
    </w:p>
    <w:p w:rsidRPr="00C640ED" w:rsidR="00CD4B57" w:rsidP="0043241D" w:rsidRDefault="00CD4B57" w14:paraId="15739374" w14:textId="77777777">
      <w:pPr>
        <w:jc w:val="both"/>
        <w:rPr>
          <w:rFonts w:ascii="Arial" w:hAnsi="Arial" w:cs="Arial"/>
          <w:sz w:val="16"/>
          <w:szCs w:val="16"/>
        </w:rPr>
      </w:pPr>
      <w:r w:rsidRPr="00C640ED">
        <w:rPr>
          <w:rFonts w:ascii="Arial" w:hAnsi="Arial" w:cs="Arial"/>
          <w:sz w:val="16"/>
          <w:szCs w:val="16"/>
        </w:rPr>
        <w:t>Fuente: https://www.farmatodo.com.co/producto/299500471-rasandar-rasagilina-1mg-altadis-caja-x-30-tabletas?wpsrc=Organic+Search&amp;wpsn=www.google.com</w:t>
      </w:r>
    </w:p>
    <w:p w:rsidRPr="00AA2896" w:rsidR="00CD4B57" w:rsidP="0043241D" w:rsidRDefault="00CD4B57" w14:paraId="0DEC85FC" w14:textId="77777777">
      <w:pPr>
        <w:jc w:val="both"/>
        <w:rPr>
          <w:rFonts w:ascii="Arial" w:hAnsi="Arial" w:cs="Arial" w:eastAsiaTheme="minorEastAsia"/>
          <w:sz w:val="22"/>
          <w:szCs w:val="22"/>
        </w:rPr>
      </w:pPr>
      <m:oMathPara>
        <m:oMath>
          <m:r>
            <w:rPr>
              <w:rFonts w:ascii="Cambria Math" w:hAnsi="Cambria Math" w:cs="Arial"/>
              <w:sz w:val="22"/>
              <w:szCs w:val="22"/>
            </w:rPr>
            <w:lastRenderedPageBreak/>
            <m:t>PRECIO=</m:t>
          </m:r>
          <m:f>
            <m:fPr>
              <m:ctrlPr>
                <w:rPr>
                  <w:rFonts w:ascii="Cambria Math" w:hAnsi="Cambria Math" w:cs="Arial"/>
                  <w:i/>
                  <w:sz w:val="22"/>
                  <w:szCs w:val="22"/>
                </w:rPr>
              </m:ctrlPr>
            </m:fPr>
            <m:num>
              <m:r>
                <w:rPr>
                  <w:rFonts w:ascii="Cambria Math" w:hAnsi="Cambria Math" w:cs="Arial"/>
                  <w:sz w:val="22"/>
                  <w:szCs w:val="22"/>
                </w:rPr>
                <m:t>79.345</m:t>
              </m:r>
            </m:num>
            <m:den>
              <m:r>
                <w:rPr>
                  <w:rFonts w:ascii="Cambria Math" w:hAnsi="Cambria Math" w:cs="Arial"/>
                  <w:sz w:val="22"/>
                  <w:szCs w:val="22"/>
                </w:rPr>
                <m:t>30</m:t>
              </m:r>
            </m:den>
          </m:f>
          <m:r>
            <w:rPr>
              <w:rFonts w:ascii="Cambria Math" w:hAnsi="Cambria Math" w:cs="Arial"/>
              <w:sz w:val="22"/>
              <w:szCs w:val="22"/>
            </w:rPr>
            <m:t>=2.645</m:t>
          </m:r>
        </m:oMath>
      </m:oMathPara>
    </w:p>
    <w:p w:rsidRPr="00AA2896" w:rsidR="00C329E8" w:rsidP="0043241D" w:rsidRDefault="00C329E8" w14:paraId="45DCDAE8" w14:textId="77777777">
      <w:pPr>
        <w:jc w:val="both"/>
        <w:rPr>
          <w:rFonts w:ascii="Arial" w:hAnsi="Arial" w:cs="Arial" w:eastAsiaTheme="minorEastAsia"/>
          <w:sz w:val="22"/>
          <w:szCs w:val="22"/>
        </w:rPr>
      </w:pPr>
    </w:p>
    <w:p w:rsidRPr="00AA2896" w:rsidR="00C329E8" w:rsidP="0043241D" w:rsidRDefault="00C329E8" w14:paraId="44C6BF43" w14:textId="77777777">
      <w:pPr>
        <w:jc w:val="both"/>
        <w:rPr>
          <w:rFonts w:ascii="Arial" w:hAnsi="Arial" w:cs="Arial"/>
          <w:sz w:val="22"/>
          <w:szCs w:val="22"/>
        </w:rPr>
      </w:pPr>
      <w:r w:rsidRPr="00AA2896">
        <w:rPr>
          <w:rFonts w:ascii="Arial" w:hAnsi="Arial" w:cs="Arial"/>
          <w:sz w:val="22"/>
          <w:szCs w:val="22"/>
        </w:rPr>
        <w:t xml:space="preserve">IMAGEN: Pagina </w:t>
      </w:r>
      <w:r w:rsidRPr="00AA2896" w:rsidR="0072706B">
        <w:rPr>
          <w:rFonts w:ascii="Arial" w:hAnsi="Arial" w:cs="Arial"/>
          <w:sz w:val="22"/>
          <w:szCs w:val="22"/>
        </w:rPr>
        <w:t>Droguería Colsubsidio</w:t>
      </w:r>
      <w:r w:rsidRPr="00AA2896">
        <w:rPr>
          <w:rFonts w:ascii="Arial" w:hAnsi="Arial" w:cs="Arial"/>
          <w:sz w:val="22"/>
          <w:szCs w:val="22"/>
        </w:rPr>
        <w:t xml:space="preserve"> consultado el día 19/04/2026</w:t>
      </w:r>
    </w:p>
    <w:p w:rsidRPr="00AA2896" w:rsidR="00CD4B57" w:rsidP="00616B77" w:rsidRDefault="00616B77" w14:paraId="17A44409"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63FBAD67" wp14:editId="493822A2">
            <wp:extent cx="2745740" cy="1340746"/>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82999" cy="1358940"/>
                    </a:xfrm>
                    <a:prstGeom prst="rect">
                      <a:avLst/>
                    </a:prstGeom>
                  </pic:spPr>
                </pic:pic>
              </a:graphicData>
            </a:graphic>
          </wp:inline>
        </w:drawing>
      </w:r>
    </w:p>
    <w:p w:rsidRPr="00C640ED" w:rsidR="00D6472E" w:rsidP="005A0A1B" w:rsidRDefault="005A0A1B" w14:paraId="13D2C6D1" w14:textId="77777777">
      <w:pPr>
        <w:rPr>
          <w:rFonts w:ascii="Arial" w:hAnsi="Arial" w:cs="Arial"/>
          <w:sz w:val="16"/>
          <w:szCs w:val="16"/>
        </w:rPr>
      </w:pPr>
      <w:r w:rsidRPr="00C640ED">
        <w:rPr>
          <w:rFonts w:ascii="Arial" w:hAnsi="Arial" w:cs="Arial"/>
          <w:sz w:val="16"/>
          <w:szCs w:val="16"/>
        </w:rPr>
        <w:t xml:space="preserve">Fuente: </w:t>
      </w:r>
      <w:hyperlink w:history="1" r:id="rId58">
        <w:r w:rsidRPr="00C640ED" w:rsidR="00D6472E">
          <w:rPr>
            <w:rStyle w:val="Hipervnculo"/>
            <w:rFonts w:ascii="Arial" w:hAnsi="Arial" w:cs="Arial"/>
            <w:sz w:val="16"/>
            <w:szCs w:val="16"/>
          </w:rPr>
          <w:t>https://www.drogueriascolsubsidio.com/ragitar-1mg-tableta-8902269250566/p?srsltid=AfmBOooMrXrcnf5ANW3057ee2H60Qfwgm--BtRBTYz4oyEK56W3YyoXt</w:t>
        </w:r>
      </w:hyperlink>
    </w:p>
    <w:p w:rsidRPr="00AA2896" w:rsidR="0038300B" w:rsidP="0038300B" w:rsidRDefault="00D6472E" w14:paraId="18220696" w14:textId="77777777">
      <w:pPr>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55.450</m:t>
              </m:r>
            </m:num>
            <m:den>
              <m:r>
                <w:rPr>
                  <w:rFonts w:ascii="Cambria Math" w:hAnsi="Cambria Math" w:cs="Arial"/>
                  <w:sz w:val="22"/>
                  <w:szCs w:val="22"/>
                </w:rPr>
                <m:t>10</m:t>
              </m:r>
            </m:den>
          </m:f>
          <m:r>
            <w:rPr>
              <w:rFonts w:ascii="Cambria Math" w:hAnsi="Cambria Math" w:cs="Arial"/>
              <w:sz w:val="22"/>
              <w:szCs w:val="22"/>
            </w:rPr>
            <m:t>=5.545</m:t>
          </m:r>
        </m:oMath>
      </m:oMathPara>
    </w:p>
    <w:p w:rsidRPr="00AA2896" w:rsidR="00C80A57" w:rsidP="00C80A57" w:rsidRDefault="00C80A57" w14:paraId="76F85A43" w14:textId="1EDEAA1C">
      <w:pPr>
        <w:jc w:val="both"/>
        <w:rPr>
          <w:rFonts w:ascii="Arial" w:hAnsi="Arial" w:cs="Arial"/>
          <w:sz w:val="22"/>
          <w:szCs w:val="22"/>
        </w:rPr>
      </w:pPr>
      <w:r w:rsidRPr="00AA2896">
        <w:rPr>
          <w:rFonts w:ascii="Arial" w:hAnsi="Arial" w:cs="Arial"/>
          <w:sz w:val="22"/>
          <w:szCs w:val="22"/>
        </w:rPr>
        <w:t>Al analizar el comportamiento histórico del medicamento, se evidencia que el precio histórico indexado corresponde a $3.344 por unidad, mientras que el menor valor identificado en el estudio de mercado fue de $1.923, lo que representa una disminución aproximada del -42% respecto al precio histórico de referencia.</w:t>
      </w:r>
    </w:p>
    <w:p w:rsidR="00C80A57" w:rsidP="00C80A57" w:rsidRDefault="00C80A57" w14:paraId="448193DE" w14:textId="7B0E7961">
      <w:pPr>
        <w:jc w:val="both"/>
        <w:rPr>
          <w:rFonts w:ascii="Arial" w:hAnsi="Arial" w:cs="Arial"/>
          <w:sz w:val="22"/>
          <w:szCs w:val="22"/>
        </w:rPr>
      </w:pPr>
      <w:r w:rsidRPr="00AA2896">
        <w:rPr>
          <w:rFonts w:ascii="Arial" w:hAnsi="Arial" w:cs="Arial"/>
          <w:sz w:val="22"/>
          <w:szCs w:val="22"/>
        </w:rPr>
        <w:t>Dentro de la validación realizada con diferentes entidades y contratos vigentes, se identificaron los siguientes valores representativos:</w:t>
      </w:r>
    </w:p>
    <w:p w:rsidRPr="00AA2896" w:rsidR="00C640ED" w:rsidP="00C80A57" w:rsidRDefault="00C640ED" w14:paraId="02ADB632" w14:textId="77777777">
      <w:pPr>
        <w:jc w:val="both"/>
        <w:rPr>
          <w:rFonts w:ascii="Arial" w:hAnsi="Arial" w:cs="Arial"/>
          <w:sz w:val="22"/>
          <w:szCs w:val="22"/>
        </w:rPr>
      </w:pPr>
    </w:p>
    <w:p w:rsidRPr="00AA2896" w:rsidR="00C80A57" w:rsidP="00584525" w:rsidRDefault="00C80A57" w14:paraId="3A12894F" w14:textId="77777777">
      <w:pPr>
        <w:pStyle w:val="Prrafodelista"/>
        <w:numPr>
          <w:ilvl w:val="0"/>
          <w:numId w:val="68"/>
        </w:numPr>
        <w:jc w:val="both"/>
        <w:rPr>
          <w:rFonts w:ascii="Arial" w:hAnsi="Arial" w:cs="Arial"/>
          <w:sz w:val="22"/>
          <w:szCs w:val="22"/>
        </w:rPr>
      </w:pPr>
      <w:r w:rsidRPr="00AA2896">
        <w:rPr>
          <w:rFonts w:ascii="Arial" w:hAnsi="Arial" w:cs="Arial"/>
          <w:sz w:val="22"/>
          <w:szCs w:val="22"/>
        </w:rPr>
        <w:t>ATLANTIS FARMACÉUTICA SAS: presentación por 30 tabletas a un valor total de $45.000, equivalente a $1.500 por tableta.</w:t>
      </w:r>
    </w:p>
    <w:p w:rsidRPr="00AA2896" w:rsidR="00716F67" w:rsidP="00584525" w:rsidRDefault="00C80A57" w14:paraId="49080EE9" w14:textId="5F30A925">
      <w:pPr>
        <w:pStyle w:val="Prrafodelista"/>
        <w:numPr>
          <w:ilvl w:val="0"/>
          <w:numId w:val="68"/>
        </w:numPr>
        <w:jc w:val="both"/>
        <w:rPr>
          <w:rFonts w:ascii="Arial" w:hAnsi="Arial" w:cs="Arial"/>
          <w:sz w:val="22"/>
          <w:szCs w:val="22"/>
        </w:rPr>
      </w:pPr>
      <w:r w:rsidRPr="00AA2896">
        <w:rPr>
          <w:rFonts w:ascii="Arial" w:hAnsi="Arial" w:cs="Arial"/>
          <w:sz w:val="22"/>
          <w:szCs w:val="22"/>
        </w:rPr>
        <w:t>EMPRESA SOCIAL DEL ESTADO HOSPITAL SUSANA LÓPEZ DE VALENCIA: valor unitario de $4.064.</w:t>
      </w:r>
    </w:p>
    <w:p w:rsidR="00E61938" w:rsidP="00C80A57" w:rsidRDefault="00E61938" w14:paraId="2A86E650" w14:textId="77777777">
      <w:pPr>
        <w:jc w:val="both"/>
        <w:rPr>
          <w:rFonts w:ascii="Arial" w:hAnsi="Arial" w:cs="Arial"/>
          <w:sz w:val="22"/>
          <w:szCs w:val="22"/>
        </w:rPr>
      </w:pPr>
    </w:p>
    <w:p w:rsidRPr="00AA2896" w:rsidR="00C80A57" w:rsidP="00C80A57" w:rsidRDefault="00C80A57" w14:paraId="5E61FD13" w14:textId="77777777">
      <w:pPr>
        <w:jc w:val="both"/>
        <w:rPr>
          <w:rFonts w:ascii="Arial" w:hAnsi="Arial" w:cs="Arial"/>
          <w:sz w:val="22"/>
          <w:szCs w:val="22"/>
        </w:rPr>
      </w:pPr>
      <w:r w:rsidRPr="00AA2896">
        <w:rPr>
          <w:rFonts w:ascii="Arial" w:hAnsi="Arial" w:cs="Arial"/>
          <w:sz w:val="22"/>
          <w:szCs w:val="22"/>
        </w:rPr>
        <w:t>De igual manera, en el análisis de precios de mercado en diferentes droguerías, se encontraron valores que oscilan entre $2.645 y $5.545 por unidad, evidenciando una dispersión importante en los precios ofertados.</w:t>
      </w:r>
    </w:p>
    <w:p w:rsidRPr="00AA2896" w:rsidR="00C80A57" w:rsidP="00C80A57" w:rsidRDefault="00C80A57" w14:paraId="70369F8F" w14:textId="77777777">
      <w:pPr>
        <w:jc w:val="both"/>
        <w:rPr>
          <w:rFonts w:ascii="Arial" w:hAnsi="Arial" w:cs="Arial"/>
          <w:sz w:val="22"/>
          <w:szCs w:val="22"/>
        </w:rPr>
      </w:pPr>
    </w:p>
    <w:p w:rsidRPr="00AA2896" w:rsidR="00C80A57" w:rsidP="00C80A57" w:rsidRDefault="00C80A57" w14:paraId="68D5DA63" w14:textId="2CE1C809">
      <w:pPr>
        <w:jc w:val="both"/>
        <w:rPr>
          <w:rFonts w:ascii="Arial" w:hAnsi="Arial" w:cs="Arial"/>
          <w:sz w:val="22"/>
          <w:szCs w:val="22"/>
        </w:rPr>
      </w:pPr>
      <w:r w:rsidRPr="00AA2896">
        <w:rPr>
          <w:rFonts w:ascii="Arial" w:hAnsi="Arial" w:cs="Arial"/>
          <w:sz w:val="22"/>
          <w:szCs w:val="22"/>
        </w:rPr>
        <w:t xml:space="preserve">Si bien el menor valor identificado corresponde </w:t>
      </w:r>
      <w:r w:rsidRPr="00AA2896" w:rsidR="007B0C2A">
        <w:rPr>
          <w:rFonts w:ascii="Arial" w:hAnsi="Arial" w:cs="Arial"/>
          <w:sz w:val="22"/>
          <w:szCs w:val="22"/>
        </w:rPr>
        <w:t xml:space="preserve">a </w:t>
      </w:r>
      <w:r w:rsidRPr="00AA2896">
        <w:rPr>
          <w:rFonts w:ascii="Arial" w:hAnsi="Arial" w:cs="Arial"/>
          <w:sz w:val="22"/>
          <w:szCs w:val="22"/>
        </w:rPr>
        <w:t>$1.923 identificado en el estudio de mercado, estos precios no reflejan de manera consistente el comportamiento general del mercado, teniendo en cuenta que la mayoría de las cotizaciones y referencias comerciales se encuentran por encima de dichos valores.</w:t>
      </w:r>
    </w:p>
    <w:p w:rsidR="00C9723D" w:rsidP="00BD38B9" w:rsidRDefault="00C80A57" w14:paraId="5362D143" w14:textId="77777777">
      <w:pPr>
        <w:jc w:val="both"/>
        <w:rPr>
          <w:rFonts w:ascii="Arial" w:hAnsi="Arial" w:cs="Arial"/>
          <w:sz w:val="22"/>
          <w:szCs w:val="22"/>
        </w:rPr>
      </w:pPr>
      <w:r w:rsidRPr="00AA2896">
        <w:rPr>
          <w:rFonts w:ascii="Arial" w:hAnsi="Arial" w:cs="Arial"/>
          <w:sz w:val="22"/>
          <w:szCs w:val="22"/>
        </w:rPr>
        <w:t>En consecuencia, y considerando los principios de pluralidad de oferentes, selección objetiva y sostenibilidad económica del proceso, se determina como precio techo para el presente proceso contractual el valor de $3.344 por unidad, correspondiente al precio histórico indexado, al considerarse un valor razonable, competitivo y acorde con las condiciones actuales del mercado.</w:t>
      </w:r>
    </w:p>
    <w:p w:rsidRPr="00AA2896" w:rsidR="000016A5" w:rsidP="00BD38B9" w:rsidRDefault="000016A5" w14:paraId="62896B5D" w14:textId="77777777">
      <w:pPr>
        <w:jc w:val="both"/>
        <w:rPr>
          <w:rFonts w:ascii="Arial" w:hAnsi="Arial" w:cs="Arial"/>
          <w:sz w:val="22"/>
          <w:szCs w:val="22"/>
        </w:rPr>
      </w:pPr>
    </w:p>
    <w:p w:rsidRPr="00AA2896" w:rsidR="00BD38B9" w:rsidP="00584525" w:rsidRDefault="004105EE" w14:paraId="3C7297C1" w14:textId="1102DB4C">
      <w:pPr>
        <w:pStyle w:val="Prrafodelista"/>
        <w:numPr>
          <w:ilvl w:val="0"/>
          <w:numId w:val="69"/>
        </w:numPr>
        <w:jc w:val="both"/>
        <w:rPr>
          <w:rFonts w:ascii="Arial" w:hAnsi="Arial" w:cs="Arial"/>
          <w:sz w:val="22"/>
          <w:szCs w:val="22"/>
        </w:rPr>
      </w:pPr>
      <w:r w:rsidRPr="00AA2896">
        <w:rPr>
          <w:rFonts w:ascii="Arial" w:hAnsi="Arial" w:cs="Arial"/>
          <w:b/>
          <w:sz w:val="22"/>
          <w:szCs w:val="22"/>
          <w:highlight w:val="cyan"/>
          <w:u w:val="single"/>
        </w:rPr>
        <w:t>Ítem 1296 “RIOCIGUAT 0.5 MG TABLETA</w:t>
      </w:r>
      <w:r w:rsidRPr="00AA2896">
        <w:rPr>
          <w:rFonts w:ascii="Arial" w:hAnsi="Arial" w:cs="Arial"/>
          <w:sz w:val="22"/>
          <w:szCs w:val="22"/>
        </w:rPr>
        <w:t>”</w:t>
      </w:r>
      <w:r w:rsidRPr="00AA2896" w:rsidR="00BD38B9">
        <w:rPr>
          <w:rFonts w:ascii="Arial" w:hAnsi="Arial" w:cs="Arial"/>
          <w:sz w:val="22"/>
          <w:szCs w:val="22"/>
        </w:rPr>
        <w:t xml:space="preserve"> Se ha detectado una variación significativa entre el menor valor ofertado y e</w:t>
      </w:r>
      <w:r w:rsidRPr="00AA2896" w:rsidR="00B527BC">
        <w:rPr>
          <w:rFonts w:ascii="Arial" w:hAnsi="Arial" w:cs="Arial"/>
          <w:sz w:val="22"/>
          <w:szCs w:val="22"/>
        </w:rPr>
        <w:t>l precio histórico del ítem 1296</w:t>
      </w:r>
      <w:r w:rsidRPr="00AA2896" w:rsidR="00BD38B9">
        <w:rPr>
          <w:rFonts w:ascii="Arial" w:hAnsi="Arial" w:cs="Arial"/>
          <w:sz w:val="22"/>
          <w:szCs w:val="22"/>
        </w:rPr>
        <w:t>, con una diferencia porcentual de -42%, lo que puede indicar una posible artificialidad en los precios presentados.</w:t>
      </w:r>
    </w:p>
    <w:p w:rsidR="005C43D1" w:rsidP="00127D56" w:rsidRDefault="005C43D1" w14:paraId="766420F0" w14:textId="77777777">
      <w:pPr>
        <w:jc w:val="both"/>
        <w:rPr>
          <w:rFonts w:ascii="Arial" w:hAnsi="Arial" w:cs="Arial"/>
          <w:b/>
          <w:sz w:val="22"/>
          <w:szCs w:val="22"/>
        </w:rPr>
      </w:pPr>
    </w:p>
    <w:p w:rsidRPr="00AA2896" w:rsidR="00127D56" w:rsidP="00127D56" w:rsidRDefault="00127D56" w14:paraId="3C708779" w14:textId="02DB215E">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696A9E">
        <w:rPr>
          <w:rFonts w:ascii="Arial" w:hAnsi="Arial" w:cs="Arial"/>
          <w:sz w:val="22"/>
          <w:szCs w:val="22"/>
        </w:rPr>
        <w:t>79.360</w:t>
      </w:r>
      <w:r w:rsidRPr="00AA2896">
        <w:rPr>
          <w:rFonts w:ascii="Arial" w:hAnsi="Arial" w:cs="Arial"/>
          <w:sz w:val="22"/>
          <w:szCs w:val="22"/>
        </w:rPr>
        <w:t xml:space="preserve"> al indexar al año 2026, se ajust</w:t>
      </w:r>
      <w:r w:rsidRPr="00AA2896" w:rsidR="00696A9E">
        <w:rPr>
          <w:rFonts w:ascii="Arial" w:hAnsi="Arial" w:cs="Arial"/>
          <w:sz w:val="22"/>
          <w:szCs w:val="22"/>
        </w:rPr>
        <w:t>a a $87.745</w:t>
      </w:r>
      <w:r w:rsidRPr="00AA2896">
        <w:rPr>
          <w:rFonts w:ascii="Arial" w:hAnsi="Arial" w:cs="Arial"/>
          <w:sz w:val="22"/>
          <w:szCs w:val="22"/>
        </w:rPr>
        <w:t>. Este ajuste refleja la actualización correspondiente, considerando la variación inflacionaria o el índice aplicado.</w:t>
      </w:r>
    </w:p>
    <w:p w:rsidR="005C43D1" w:rsidP="008067D2" w:rsidRDefault="005C43D1" w14:paraId="7A5091FE" w14:textId="77777777">
      <w:pPr>
        <w:jc w:val="both"/>
        <w:rPr>
          <w:rFonts w:ascii="Arial" w:hAnsi="Arial" w:cs="Arial"/>
          <w:b/>
          <w:sz w:val="22"/>
          <w:szCs w:val="22"/>
        </w:rPr>
      </w:pPr>
    </w:p>
    <w:p w:rsidRPr="00AA2896" w:rsidR="008067D2" w:rsidP="008067D2" w:rsidRDefault="008067D2" w14:paraId="1334A899"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$50.960, desglosado de la siguiente manera:</w:t>
      </w:r>
    </w:p>
    <w:p w:rsidRPr="00AA2896" w:rsidR="008067D2" w:rsidP="00735AE2" w:rsidRDefault="008067D2" w14:paraId="6634B51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$47.155</w:t>
      </w:r>
    </w:p>
    <w:p w:rsidRPr="00AA2896" w:rsidR="008067D2" w:rsidP="00735AE2" w:rsidRDefault="008067D2" w14:paraId="0F15414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$3.772</w:t>
      </w:r>
    </w:p>
    <w:p w:rsidRPr="00AA2896" w:rsidR="008067D2" w:rsidP="00735AE2" w:rsidRDefault="008067D2" w14:paraId="3D76F50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$943,10</w:t>
      </w:r>
    </w:p>
    <w:p w:rsidRPr="00AA2896" w:rsidR="008067D2" w:rsidP="00735AE2" w:rsidRDefault="008067D2" w14:paraId="17A3B18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Utilidad:$911</w:t>
      </w:r>
    </w:p>
    <w:p w:rsidRPr="00AA2896" w:rsidR="004105EE" w:rsidP="0043241D" w:rsidRDefault="008067D2" w14:paraId="7DDECF59"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9956F01" wp14:editId="44D03E26">
            <wp:extent cx="5596125" cy="190734"/>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7317" b="10253"/>
                    <a:stretch/>
                  </pic:blipFill>
                  <pic:spPr bwMode="auto">
                    <a:xfrm>
                      <a:off x="0" y="0"/>
                      <a:ext cx="5631787" cy="191949"/>
                    </a:xfrm>
                    <a:prstGeom prst="rect">
                      <a:avLst/>
                    </a:prstGeom>
                    <a:ln>
                      <a:noFill/>
                    </a:ln>
                    <a:extLst>
                      <a:ext uri="{53640926-AAD7-44D8-BBD7-CCE9431645EC}">
                        <a14:shadowObscured xmlns:a14="http://schemas.microsoft.com/office/drawing/2010/main"/>
                      </a:ext>
                    </a:extLst>
                  </pic:spPr>
                </pic:pic>
              </a:graphicData>
            </a:graphic>
          </wp:inline>
        </w:drawing>
      </w:r>
    </w:p>
    <w:p w:rsidR="005C43D1" w:rsidP="0043241D" w:rsidRDefault="005C43D1" w14:paraId="7FFDB262" w14:textId="77777777">
      <w:pPr>
        <w:jc w:val="both"/>
        <w:rPr>
          <w:rFonts w:ascii="Arial" w:hAnsi="Arial" w:cs="Arial"/>
          <w:b/>
          <w:sz w:val="22"/>
          <w:szCs w:val="22"/>
        </w:rPr>
      </w:pPr>
    </w:p>
    <w:p w:rsidRPr="00AA2896" w:rsidR="00336B9E" w:rsidP="0043241D" w:rsidRDefault="00F06242" w14:paraId="67C58FD4"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w:t>
      </w:r>
      <w:r w:rsidRPr="00AA2896" w:rsidR="00CD250E">
        <w:rPr>
          <w:rFonts w:ascii="Arial" w:hAnsi="Arial" w:cs="Arial"/>
          <w:sz w:val="22"/>
          <w:szCs w:val="22"/>
        </w:rPr>
        <w:t>No se identificó contratos</w:t>
      </w:r>
      <w:r w:rsidRPr="00AA2896" w:rsidR="0029612B">
        <w:rPr>
          <w:rFonts w:ascii="Arial" w:hAnsi="Arial" w:cs="Arial"/>
          <w:sz w:val="22"/>
          <w:szCs w:val="22"/>
        </w:rPr>
        <w:t xml:space="preserve"> con las mismas caracteristicas</w:t>
      </w:r>
      <w:r w:rsidRPr="00AA2896" w:rsidR="00CD250E">
        <w:rPr>
          <w:rFonts w:ascii="Arial" w:hAnsi="Arial" w:cs="Arial"/>
          <w:sz w:val="22"/>
          <w:szCs w:val="22"/>
        </w:rPr>
        <w:t xml:space="preserve">, por tanto se consultó en páginas de droguería encontrando la siguiente información: </w:t>
      </w:r>
    </w:p>
    <w:p w:rsidRPr="00AA2896" w:rsidR="007317E2" w:rsidP="0043241D" w:rsidRDefault="007317E2" w14:paraId="212B93A8" w14:textId="77777777">
      <w:pPr>
        <w:jc w:val="both"/>
        <w:rPr>
          <w:rFonts w:ascii="Arial" w:hAnsi="Arial" w:cs="Arial"/>
          <w:sz w:val="22"/>
          <w:szCs w:val="22"/>
        </w:rPr>
      </w:pPr>
      <w:r w:rsidRPr="00AA2896">
        <w:rPr>
          <w:rFonts w:ascii="Arial" w:hAnsi="Arial" w:cs="Arial"/>
          <w:sz w:val="22"/>
          <w:szCs w:val="22"/>
        </w:rPr>
        <w:t>IMAGEN: Tiendas Bayer consultado el día 20/04/2026</w:t>
      </w:r>
    </w:p>
    <w:p w:rsidRPr="00AA2896" w:rsidR="007317E2" w:rsidP="007317E2" w:rsidRDefault="007317E2" w14:paraId="1FCC4D21"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03ED07E8" wp14:editId="3755096D">
            <wp:extent cx="3840853" cy="1464162"/>
            <wp:effectExtent l="0" t="0" r="7620" b="3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5902"/>
                    <a:stretch/>
                  </pic:blipFill>
                  <pic:spPr bwMode="auto">
                    <a:xfrm>
                      <a:off x="0" y="0"/>
                      <a:ext cx="3866501" cy="1473939"/>
                    </a:xfrm>
                    <a:prstGeom prst="rect">
                      <a:avLst/>
                    </a:prstGeom>
                    <a:ln>
                      <a:noFill/>
                    </a:ln>
                    <a:extLst>
                      <a:ext uri="{53640926-AAD7-44D8-BBD7-CCE9431645EC}">
                        <a14:shadowObscured xmlns:a14="http://schemas.microsoft.com/office/drawing/2010/main"/>
                      </a:ext>
                    </a:extLst>
                  </pic:spPr>
                </pic:pic>
              </a:graphicData>
            </a:graphic>
          </wp:inline>
        </w:drawing>
      </w:r>
    </w:p>
    <w:p w:rsidRPr="000016A5" w:rsidR="007317E2" w:rsidP="002D3DB1" w:rsidRDefault="007317E2" w14:paraId="7BB7AE32" w14:textId="77777777">
      <w:pPr>
        <w:rPr>
          <w:rFonts w:ascii="Arial" w:hAnsi="Arial" w:cs="Arial"/>
          <w:sz w:val="16"/>
          <w:szCs w:val="16"/>
        </w:rPr>
      </w:pPr>
      <w:r w:rsidRPr="000016A5">
        <w:rPr>
          <w:rFonts w:ascii="Arial" w:hAnsi="Arial" w:cs="Arial"/>
          <w:sz w:val="16"/>
          <w:szCs w:val="16"/>
        </w:rPr>
        <w:t xml:space="preserve">Fuente: </w:t>
      </w:r>
      <w:hyperlink w:history="1" r:id="rId61">
        <w:r w:rsidRPr="000016A5" w:rsidR="00FA3711">
          <w:rPr>
            <w:rStyle w:val="Hipervnculo"/>
            <w:rFonts w:ascii="Arial" w:hAnsi="Arial" w:cs="Arial"/>
            <w:sz w:val="16"/>
            <w:szCs w:val="16"/>
          </w:rPr>
          <w:t>https://tienda.bayer.com/Home/DetalleDeProducto/3528</w:t>
        </w:r>
      </w:hyperlink>
    </w:p>
    <w:p w:rsidR="000016A5" w:rsidP="00FA3711" w:rsidRDefault="000016A5" w14:paraId="4CE8C758" w14:textId="77777777">
      <w:pPr>
        <w:jc w:val="both"/>
        <w:rPr>
          <w:rFonts w:ascii="Arial" w:hAnsi="Arial" w:cs="Arial"/>
          <w:sz w:val="22"/>
          <w:szCs w:val="22"/>
        </w:rPr>
      </w:pPr>
    </w:p>
    <w:p w:rsidRPr="00AA2896" w:rsidR="00FA3711" w:rsidP="00FA3711" w:rsidRDefault="0062738C" w14:paraId="50A2B1BE" w14:textId="77777777">
      <w:pPr>
        <w:jc w:val="both"/>
        <w:rPr>
          <w:rFonts w:ascii="Arial" w:hAnsi="Arial" w:cs="Arial"/>
          <w:sz w:val="22"/>
          <w:szCs w:val="22"/>
        </w:rPr>
      </w:pPr>
      <w:r w:rsidRPr="00AA2896">
        <w:rPr>
          <w:rFonts w:ascii="Arial" w:hAnsi="Arial" w:cs="Arial"/>
          <w:sz w:val="22"/>
          <w:szCs w:val="22"/>
        </w:rPr>
        <w:t>IMAGEN: Droguería farmalisto</w:t>
      </w:r>
      <w:r w:rsidRPr="00AA2896" w:rsidR="00FA3711">
        <w:rPr>
          <w:rFonts w:ascii="Arial" w:hAnsi="Arial" w:cs="Arial"/>
          <w:sz w:val="22"/>
          <w:szCs w:val="22"/>
        </w:rPr>
        <w:t xml:space="preserve"> consultado el día 20/04/2026</w:t>
      </w:r>
    </w:p>
    <w:p w:rsidRPr="00AA2896" w:rsidR="00CD250E" w:rsidP="00C64658" w:rsidRDefault="00FA3711" w14:paraId="0C89B05A"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545772A3" wp14:editId="39D5C177">
            <wp:extent cx="3950335" cy="166050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970673" cy="1669054"/>
                    </a:xfrm>
                    <a:prstGeom prst="rect">
                      <a:avLst/>
                    </a:prstGeom>
                  </pic:spPr>
                </pic:pic>
              </a:graphicData>
            </a:graphic>
          </wp:inline>
        </w:drawing>
      </w:r>
    </w:p>
    <w:p w:rsidR="00FA3711" w:rsidP="0043241D" w:rsidRDefault="00FA3711" w14:paraId="193F1682" w14:textId="2AD5BF5B">
      <w:pPr>
        <w:jc w:val="both"/>
        <w:rPr>
          <w:rFonts w:ascii="Arial" w:hAnsi="Arial" w:cs="Arial"/>
          <w:sz w:val="16"/>
          <w:szCs w:val="16"/>
        </w:rPr>
      </w:pPr>
      <w:r w:rsidRPr="005C43D1">
        <w:rPr>
          <w:rFonts w:ascii="Arial" w:hAnsi="Arial" w:cs="Arial"/>
          <w:sz w:val="16"/>
          <w:szCs w:val="16"/>
        </w:rPr>
        <w:t xml:space="preserve">Fuente: </w:t>
      </w:r>
      <w:hyperlink w:history="1" r:id="rId63">
        <w:r w:rsidRPr="002D6503" w:rsidR="001502D9">
          <w:rPr>
            <w:rStyle w:val="Hipervnculo"/>
            <w:rFonts w:ascii="Arial" w:hAnsi="Arial" w:cs="Arial"/>
            <w:sz w:val="16"/>
            <w:szCs w:val="16"/>
          </w:rPr>
          <w:t>https://www.farmalisto.com.co/rx1/40205-comprar-adempas-05-mg-caja-con-42-tabletas-rx1-rx4-precio-8580000040205.html?srsltid=AfmBOoqBYhewW4BLkL_WRLTPJYr2AxGtUdrB1axAMuPEg8ARuIsCfmC0</w:t>
        </w:r>
      </w:hyperlink>
    </w:p>
    <w:p w:rsidRPr="005C43D1" w:rsidR="001502D9" w:rsidP="0043241D" w:rsidRDefault="001502D9" w14:paraId="5B88FFFB" w14:textId="77777777">
      <w:pPr>
        <w:jc w:val="both"/>
        <w:rPr>
          <w:rFonts w:ascii="Arial" w:hAnsi="Arial" w:cs="Arial"/>
          <w:sz w:val="16"/>
          <w:szCs w:val="16"/>
        </w:rPr>
      </w:pPr>
    </w:p>
    <w:p w:rsidRPr="00AA2896" w:rsidR="00CD250E" w:rsidP="0043241D" w:rsidRDefault="00811E5B" w14:paraId="244F3A57"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2.085.973</m:t>
              </m:r>
            </m:num>
            <m:den>
              <m:r>
                <w:rPr>
                  <w:rFonts w:ascii="Cambria Math" w:hAnsi="Cambria Math" w:cs="Arial"/>
                  <w:sz w:val="22"/>
                  <w:szCs w:val="22"/>
                </w:rPr>
                <m:t>42</m:t>
              </m:r>
            </m:den>
          </m:f>
          <m:r>
            <w:rPr>
              <w:rFonts w:ascii="Cambria Math" w:hAnsi="Cambria Math" w:cs="Arial"/>
              <w:sz w:val="22"/>
              <w:szCs w:val="22"/>
            </w:rPr>
            <m:t>=49.666</m:t>
          </m:r>
        </m:oMath>
      </m:oMathPara>
    </w:p>
    <w:p w:rsidRPr="00AA2896" w:rsidR="00CE3CFA" w:rsidP="00CE3CFA" w:rsidRDefault="00CE3CFA" w14:paraId="20D4E572" w14:textId="16C66ED7">
      <w:pPr>
        <w:jc w:val="both"/>
        <w:rPr>
          <w:rFonts w:ascii="Arial" w:hAnsi="Arial" w:cs="Arial"/>
          <w:sz w:val="22"/>
          <w:szCs w:val="22"/>
        </w:rPr>
      </w:pPr>
      <w:r w:rsidRPr="00AA2896">
        <w:rPr>
          <w:rFonts w:ascii="Arial" w:hAnsi="Arial" w:cs="Arial"/>
          <w:sz w:val="22"/>
          <w:szCs w:val="22"/>
        </w:rPr>
        <w:t>Analizando el precio histórico de $87.745 frente al menor valor obtenido en el estudio de mercado de $50.960, se identifica una variación del -42%. En este sentido, se revisaron los precios en droguerías especializadas, encontrando que la caja de 42 tabletas tiene un valor aproximado de $2.085.973 COP (IVA incluido), lo que equivale a un costo unitario de $49.666 por tableta.</w:t>
      </w:r>
    </w:p>
    <w:p w:rsidRPr="00AA2896" w:rsidR="00CE3CFA" w:rsidP="00CE3CFA" w:rsidRDefault="00CE3CFA" w14:paraId="3483FC7A" w14:textId="2ED5FB21">
      <w:pPr>
        <w:jc w:val="both"/>
        <w:rPr>
          <w:rFonts w:ascii="Arial" w:hAnsi="Arial" w:cs="Arial"/>
          <w:sz w:val="22"/>
          <w:szCs w:val="22"/>
        </w:rPr>
      </w:pPr>
      <w:r w:rsidRPr="00AA2896">
        <w:rPr>
          <w:rFonts w:ascii="Arial" w:hAnsi="Arial" w:cs="Arial"/>
          <w:sz w:val="22"/>
          <w:szCs w:val="22"/>
        </w:rPr>
        <w:t>Se trata de un medicamento de alto costo indicado para el tratamiento de la hipertensión pulmonar. Los precios pueden variar de acuerdo con la droguería y la disponibilidad del producto.</w:t>
      </w:r>
    </w:p>
    <w:p w:rsidR="00EC0E4E" w:rsidP="00CE3CFA" w:rsidRDefault="00CE3CFA" w14:paraId="6E2942CD" w14:textId="4679AC10">
      <w:pPr>
        <w:jc w:val="both"/>
        <w:rPr>
          <w:rFonts w:ascii="Arial" w:hAnsi="Arial" w:cs="Arial"/>
          <w:sz w:val="22"/>
          <w:szCs w:val="22"/>
        </w:rPr>
      </w:pPr>
      <w:r w:rsidRPr="00AA2896">
        <w:rPr>
          <w:rFonts w:ascii="Arial" w:hAnsi="Arial" w:cs="Arial"/>
          <w:sz w:val="22"/>
          <w:szCs w:val="22"/>
        </w:rPr>
        <w:t>Por lo anterior, se concluye que el precio techo establecido para este ítem en $50.960 es coherente con las condiciones actuales del mercado, manteniéndose una variación estimada del -42%.</w:t>
      </w:r>
    </w:p>
    <w:p w:rsidRPr="00AA2896" w:rsidR="000016A5" w:rsidP="00CE3CFA" w:rsidRDefault="000016A5" w14:paraId="19345EC7" w14:textId="77777777">
      <w:pPr>
        <w:jc w:val="both"/>
        <w:rPr>
          <w:rFonts w:ascii="Arial" w:hAnsi="Arial" w:cs="Arial"/>
          <w:sz w:val="22"/>
          <w:szCs w:val="22"/>
        </w:rPr>
      </w:pPr>
    </w:p>
    <w:p w:rsidRPr="00AA2896" w:rsidR="004105EE" w:rsidP="00584525" w:rsidRDefault="004105EE" w14:paraId="0742C006" w14:textId="77777777">
      <w:pPr>
        <w:pStyle w:val="Prrafodelista"/>
        <w:numPr>
          <w:ilvl w:val="0"/>
          <w:numId w:val="46"/>
        </w:numPr>
        <w:jc w:val="both"/>
        <w:rPr>
          <w:rFonts w:ascii="Arial" w:hAnsi="Arial" w:cs="Arial"/>
          <w:sz w:val="22"/>
          <w:szCs w:val="22"/>
        </w:rPr>
      </w:pPr>
      <w:r w:rsidRPr="00AA2896">
        <w:rPr>
          <w:rFonts w:ascii="Arial" w:hAnsi="Arial" w:cs="Arial"/>
          <w:b/>
          <w:sz w:val="22"/>
          <w:szCs w:val="22"/>
          <w:highlight w:val="cyan"/>
          <w:u w:val="single"/>
        </w:rPr>
        <w:t>Ítem 1070 “MOMETASONA FUROATO 0.1% LOCIÓN TÓPICA 0,1% FRASCO X 30ML”</w:t>
      </w:r>
      <w:r w:rsidRPr="00AA2896" w:rsidR="00C20A71">
        <w:rPr>
          <w:rFonts w:ascii="Arial" w:hAnsi="Arial" w:cs="Arial"/>
          <w:sz w:val="22"/>
          <w:szCs w:val="22"/>
        </w:rPr>
        <w:t xml:space="preserve"> Se ha detectado una variación significativa entre el menor valor ofertado y el precio histórico del ítem 1070, con una diferencia porcentual de -40%, lo que puede indicar una posible artificialidad en los precios presentados.</w:t>
      </w:r>
    </w:p>
    <w:p w:rsidR="00C53078" w:rsidP="0043241D" w:rsidRDefault="00C53078" w14:paraId="38F4B757" w14:textId="77777777">
      <w:pPr>
        <w:jc w:val="both"/>
        <w:rPr>
          <w:rFonts w:ascii="Arial" w:hAnsi="Arial" w:cs="Arial"/>
          <w:b/>
          <w:sz w:val="22"/>
          <w:szCs w:val="22"/>
        </w:rPr>
      </w:pPr>
    </w:p>
    <w:p w:rsidRPr="00AA2896" w:rsidR="00A64433" w:rsidP="0043241D" w:rsidRDefault="00B55921" w14:paraId="0FFC9E40" w14:textId="5D8BE910">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64.615 al indexar al año 2026, se ajusta a $71.442. Este ajuste refleja la actualización correspondiente, considerando la variación inflacionaria o el índice aplicado.</w:t>
      </w:r>
    </w:p>
    <w:p w:rsidRPr="00AA2896" w:rsidR="00CB6886" w:rsidP="00CB6886" w:rsidRDefault="00CB6886" w14:paraId="43BDD3B8" w14:textId="39F22424">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$54.615 desglosado de la siguiente manera:</w:t>
      </w:r>
    </w:p>
    <w:p w:rsidRPr="00AA2896" w:rsidR="00CB6886" w:rsidP="00CB6886" w:rsidRDefault="00CB6886" w14:paraId="6470225E" w14:textId="722CB344">
      <w:pPr>
        <w:pStyle w:val="Prrafodelista"/>
        <w:numPr>
          <w:ilvl w:val="0"/>
          <w:numId w:val="1"/>
        </w:numPr>
        <w:jc w:val="both"/>
        <w:rPr>
          <w:rFonts w:ascii="Arial" w:hAnsi="Arial" w:cs="Arial"/>
          <w:sz w:val="22"/>
          <w:szCs w:val="22"/>
        </w:rPr>
      </w:pPr>
      <w:r w:rsidRPr="00AA2896">
        <w:rPr>
          <w:rFonts w:ascii="Arial" w:hAnsi="Arial" w:cs="Arial"/>
          <w:sz w:val="22"/>
          <w:szCs w:val="22"/>
        </w:rPr>
        <w:t xml:space="preserve">Costo </w:t>
      </w:r>
      <w:r w:rsidRPr="00AA2896" w:rsidR="00FC1507">
        <w:rPr>
          <w:rFonts w:ascii="Arial" w:hAnsi="Arial" w:cs="Arial"/>
          <w:sz w:val="22"/>
          <w:szCs w:val="22"/>
        </w:rPr>
        <w:t>+ IVA: $42.600</w:t>
      </w:r>
    </w:p>
    <w:p w:rsidRPr="00AA2896" w:rsidR="00CB6886" w:rsidP="00CB6886" w:rsidRDefault="00FC1507" w14:paraId="3CE358E6" w14:textId="4DD36894">
      <w:pPr>
        <w:pStyle w:val="Prrafodelista"/>
        <w:numPr>
          <w:ilvl w:val="0"/>
          <w:numId w:val="1"/>
        </w:numPr>
        <w:jc w:val="both"/>
        <w:rPr>
          <w:rFonts w:ascii="Arial" w:hAnsi="Arial" w:cs="Arial"/>
          <w:sz w:val="22"/>
          <w:szCs w:val="22"/>
        </w:rPr>
      </w:pPr>
      <w:r w:rsidRPr="00AA2896">
        <w:rPr>
          <w:rFonts w:ascii="Arial" w:hAnsi="Arial" w:cs="Arial"/>
          <w:sz w:val="22"/>
          <w:szCs w:val="22"/>
        </w:rPr>
        <w:t>Gastos: $3.408</w:t>
      </w:r>
    </w:p>
    <w:p w:rsidRPr="00AA2896" w:rsidR="00CB6886" w:rsidP="00CB6886" w:rsidRDefault="00FC1507" w14:paraId="78D646D8" w14:textId="69704501">
      <w:pPr>
        <w:pStyle w:val="Prrafodelista"/>
        <w:numPr>
          <w:ilvl w:val="0"/>
          <w:numId w:val="1"/>
        </w:numPr>
        <w:jc w:val="both"/>
        <w:rPr>
          <w:rFonts w:ascii="Arial" w:hAnsi="Arial" w:cs="Arial"/>
          <w:sz w:val="22"/>
          <w:szCs w:val="22"/>
        </w:rPr>
      </w:pPr>
      <w:r w:rsidRPr="00AA2896">
        <w:rPr>
          <w:rFonts w:ascii="Arial" w:hAnsi="Arial" w:cs="Arial"/>
          <w:sz w:val="22"/>
          <w:szCs w:val="22"/>
        </w:rPr>
        <w:t>Imprevistos: $852</w:t>
      </w:r>
    </w:p>
    <w:p w:rsidRPr="00AA2896" w:rsidR="00CB6886" w:rsidP="00CB6886" w:rsidRDefault="00CB6886" w14:paraId="4F68BDC2" w14:textId="350833B5">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FC1507">
        <w:rPr>
          <w:rFonts w:ascii="Arial" w:hAnsi="Arial" w:cs="Arial"/>
          <w:sz w:val="22"/>
          <w:szCs w:val="22"/>
        </w:rPr>
        <w:t>$7.755</w:t>
      </w:r>
    </w:p>
    <w:p w:rsidRPr="00AA2896" w:rsidR="00CB6886" w:rsidP="0043241D" w:rsidRDefault="008B63C3" w14:paraId="2FCF6E0E" w14:textId="5B2148C4">
      <w:pPr>
        <w:jc w:val="both"/>
        <w:rPr>
          <w:rFonts w:ascii="Arial" w:hAnsi="Arial" w:cs="Arial"/>
          <w:sz w:val="22"/>
          <w:szCs w:val="22"/>
        </w:rPr>
      </w:pPr>
      <w:r w:rsidRPr="00AA2896">
        <w:rPr>
          <w:rFonts w:ascii="Arial" w:hAnsi="Arial" w:cs="Arial"/>
          <w:sz w:val="22"/>
          <w:szCs w:val="22"/>
        </w:rPr>
        <w:drawing>
          <wp:inline distT="0" distB="0" distL="0" distR="0" wp14:anchorId="26F174AD" wp14:editId="00EC605C">
            <wp:extent cx="5612130" cy="386715"/>
            <wp:effectExtent l="0" t="0" r="762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612130" cy="386715"/>
                    </a:xfrm>
                    <a:prstGeom prst="rect">
                      <a:avLst/>
                    </a:prstGeom>
                  </pic:spPr>
                </pic:pic>
              </a:graphicData>
            </a:graphic>
          </wp:inline>
        </w:drawing>
      </w:r>
    </w:p>
    <w:p w:rsidR="00A043D0" w:rsidP="0043241D" w:rsidRDefault="00A043D0" w14:paraId="3E6A4C19" w14:textId="77777777">
      <w:pPr>
        <w:jc w:val="both"/>
        <w:rPr>
          <w:rFonts w:ascii="Arial" w:hAnsi="Arial" w:cs="Arial"/>
          <w:b/>
          <w:sz w:val="22"/>
          <w:szCs w:val="22"/>
        </w:rPr>
      </w:pPr>
    </w:p>
    <w:p w:rsidRPr="00AA2896" w:rsidR="0029612B" w:rsidP="0043241D" w:rsidRDefault="0029612B" w14:paraId="26CD56CF"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w:t>
      </w:r>
      <w:r w:rsidRPr="00AA2896" w:rsidR="00A70AF9">
        <w:rPr>
          <w:rFonts w:ascii="Arial" w:hAnsi="Arial" w:cs="Arial"/>
          <w:sz w:val="22"/>
          <w:szCs w:val="22"/>
        </w:rPr>
        <w:t>características</w:t>
      </w:r>
      <w:r w:rsidRPr="00AA2896">
        <w:rPr>
          <w:rFonts w:ascii="Arial" w:hAnsi="Arial" w:cs="Arial"/>
          <w:sz w:val="22"/>
          <w:szCs w:val="22"/>
        </w:rPr>
        <w:t xml:space="preserve">, por tanto se consultó en páginas de droguería encontrando la siguiente información: </w:t>
      </w:r>
    </w:p>
    <w:p w:rsidRPr="00AA2896" w:rsidR="00DA4EA1" w:rsidP="0043241D" w:rsidRDefault="00DA4EA1" w14:paraId="2E88189E" w14:textId="77777777">
      <w:pPr>
        <w:jc w:val="both"/>
        <w:rPr>
          <w:rFonts w:ascii="Arial" w:hAnsi="Arial" w:cs="Arial"/>
          <w:sz w:val="22"/>
          <w:szCs w:val="22"/>
        </w:rPr>
      </w:pPr>
      <w:r w:rsidRPr="00AA2896">
        <w:rPr>
          <w:rFonts w:ascii="Arial" w:hAnsi="Arial" w:cs="Arial"/>
          <w:sz w:val="22"/>
          <w:szCs w:val="22"/>
        </w:rPr>
        <w:t>IMAGEN: Droguería la rebaja consultado el día 20/04/2026</w:t>
      </w:r>
    </w:p>
    <w:p w:rsidRPr="00AA2896" w:rsidR="00326597" w:rsidP="00DA4EA1" w:rsidRDefault="00DA4EA1" w14:paraId="362541F0"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586BBB6F" wp14:editId="38027CEC">
            <wp:extent cx="4113530" cy="1492211"/>
            <wp:effectExtent l="0" t="0" r="127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124851" cy="1496318"/>
                    </a:xfrm>
                    <a:prstGeom prst="rect">
                      <a:avLst/>
                    </a:prstGeom>
                  </pic:spPr>
                </pic:pic>
              </a:graphicData>
            </a:graphic>
          </wp:inline>
        </w:drawing>
      </w:r>
    </w:p>
    <w:p w:rsidRPr="00C53078" w:rsidR="00DA4EA1" w:rsidP="00A043D0" w:rsidRDefault="00DA4EA1" w14:paraId="4E5F542D" w14:textId="77777777">
      <w:pPr>
        <w:rPr>
          <w:rFonts w:ascii="Arial" w:hAnsi="Arial" w:cs="Arial"/>
          <w:sz w:val="16"/>
          <w:szCs w:val="16"/>
        </w:rPr>
      </w:pPr>
      <w:r w:rsidRPr="00C53078">
        <w:rPr>
          <w:rFonts w:ascii="Arial" w:hAnsi="Arial" w:cs="Arial"/>
          <w:sz w:val="16"/>
          <w:szCs w:val="16"/>
        </w:rPr>
        <w:t>Fuente; https://www.larebajavirtual.com/furoato-mometasona-0-1-la-sante-91459/p?srsltid=AfmBOoqGKzoXLVdQ5BOWgKpzsRzHHpnvCjIC6s79G-GnkRGN5w_xy34Q</w:t>
      </w:r>
    </w:p>
    <w:p w:rsidR="00C53078" w:rsidP="00A67DE9" w:rsidRDefault="00C53078" w14:paraId="1F2A487E" w14:textId="77777777">
      <w:pPr>
        <w:jc w:val="both"/>
        <w:rPr>
          <w:rFonts w:ascii="Arial" w:hAnsi="Arial" w:cs="Arial"/>
          <w:sz w:val="22"/>
          <w:szCs w:val="22"/>
        </w:rPr>
      </w:pPr>
    </w:p>
    <w:p w:rsidRPr="00AA2896" w:rsidR="00A67DE9" w:rsidP="00A67DE9" w:rsidRDefault="00A67DE9" w14:paraId="71D19A94" w14:textId="6C7862CB">
      <w:pPr>
        <w:jc w:val="both"/>
        <w:rPr>
          <w:rFonts w:ascii="Arial" w:hAnsi="Arial" w:cs="Arial"/>
          <w:sz w:val="22"/>
          <w:szCs w:val="22"/>
        </w:rPr>
      </w:pPr>
      <w:r w:rsidRPr="00AA2896">
        <w:rPr>
          <w:rFonts w:ascii="Arial" w:hAnsi="Arial" w:cs="Arial"/>
          <w:sz w:val="22"/>
          <w:szCs w:val="22"/>
        </w:rPr>
        <w:t>El comportamiento del precio de la Mometasona Furoato 0.1% loción tópica (30 ml) en el mercado colombiano evidencia dinámicas propias de un mercado farmacéutico con alta segmentación, dispersión de precios y fuerte influencia de condiciones comerciales entre agentes.</w:t>
      </w:r>
    </w:p>
    <w:p w:rsidRPr="00AA2896" w:rsidR="00A67DE9" w:rsidP="00A67DE9" w:rsidRDefault="00A67DE9" w14:paraId="17EF4F2F" w14:textId="4FDFC2F0">
      <w:pPr>
        <w:jc w:val="both"/>
        <w:rPr>
          <w:rFonts w:ascii="Arial" w:hAnsi="Arial" w:cs="Arial"/>
          <w:sz w:val="22"/>
          <w:szCs w:val="22"/>
        </w:rPr>
      </w:pPr>
      <w:r w:rsidRPr="00AA2896">
        <w:rPr>
          <w:rFonts w:ascii="Arial" w:hAnsi="Arial" w:cs="Arial"/>
          <w:sz w:val="22"/>
          <w:szCs w:val="22"/>
        </w:rPr>
        <w:t xml:space="preserve">En primer lugar, la variación histórica observada, </w:t>
      </w:r>
      <w:r w:rsidRPr="00AA2896" w:rsidR="004B7CAB">
        <w:rPr>
          <w:rFonts w:ascii="Arial" w:hAnsi="Arial" w:cs="Arial"/>
          <w:sz w:val="22"/>
          <w:szCs w:val="22"/>
        </w:rPr>
        <w:t xml:space="preserve">de $71.442 frente al menor valor de </w:t>
      </w:r>
      <w:r w:rsidRPr="00AA2896">
        <w:rPr>
          <w:rFonts w:ascii="Arial" w:hAnsi="Arial" w:cs="Arial"/>
          <w:sz w:val="22"/>
          <w:szCs w:val="22"/>
        </w:rPr>
        <w:t xml:space="preserve"> $54.615 (aproximadamente una reducción del 40%), puede interpretarse como un ajuste contractual o competitivo dentro de la cadena de suministro. Este tipo de fluctuaciones suelen asociarse a renegociaciones entre laboratorios, distribuidores y canales minoristas, así como a la entrada de nuevos oferentes o versiones genéricas del mismo principio activo. En términos económicos, esta reducción sugiere una presión a la baja sobre el precio de equilibrio, probablemente derivada de mayor competencia o cambios en condiciones de compra mayorista.</w:t>
      </w:r>
    </w:p>
    <w:p w:rsidRPr="00AA2896" w:rsidR="00A67DE9" w:rsidP="00A67DE9" w:rsidRDefault="005C4E93" w14:paraId="6172E5A7" w14:textId="4F41EA29">
      <w:pPr>
        <w:jc w:val="both"/>
        <w:rPr>
          <w:rFonts w:ascii="Arial" w:hAnsi="Arial" w:cs="Arial"/>
          <w:sz w:val="22"/>
          <w:szCs w:val="22"/>
        </w:rPr>
      </w:pPr>
      <w:r w:rsidRPr="00AA2896">
        <w:rPr>
          <w:rFonts w:ascii="Arial" w:hAnsi="Arial" w:cs="Arial"/>
          <w:sz w:val="22"/>
          <w:szCs w:val="22"/>
        </w:rPr>
        <w:t xml:space="preserve">Por otra parte, </w:t>
      </w:r>
      <w:r w:rsidRPr="00AA2896" w:rsidR="004B7CAB">
        <w:rPr>
          <w:rFonts w:ascii="Arial" w:hAnsi="Arial" w:cs="Arial"/>
          <w:sz w:val="22"/>
          <w:szCs w:val="22"/>
        </w:rPr>
        <w:t xml:space="preserve">al analizar los precios de las droguerías </w:t>
      </w:r>
      <w:r w:rsidRPr="00AA2896">
        <w:rPr>
          <w:rFonts w:ascii="Arial" w:hAnsi="Arial" w:cs="Arial"/>
          <w:sz w:val="22"/>
          <w:szCs w:val="22"/>
        </w:rPr>
        <w:t xml:space="preserve">el rango actual de precios en el mercado colombiano, entre $47.900 y $133.000 COP, refleja una estructura claramente segmentada. Desde una perspectiva contractual, esta dispersión responde a diferencias en acuerdos comerciales, márgenes de intermediación, posicionamiento de marca y condiciones de exclusividad o distribución. Marcas como La Santé o Dermacortine, junto </w:t>
      </w:r>
      <w:r w:rsidRPr="00AA2896">
        <w:rPr>
          <w:rFonts w:ascii="Arial" w:hAnsi="Arial" w:cs="Arial"/>
          <w:sz w:val="22"/>
          <w:szCs w:val="22"/>
        </w:rPr>
        <w:t>con genéricos, coexisten bajo esquemas contractuales distintos que determinan condiciones de precio finales al consumidor.</w:t>
      </w:r>
    </w:p>
    <w:p w:rsidR="00794900" w:rsidP="0043241D" w:rsidRDefault="005C4E93" w14:paraId="73262E6C" w14:textId="77777777">
      <w:pPr>
        <w:jc w:val="both"/>
        <w:rPr>
          <w:rFonts w:ascii="Arial" w:hAnsi="Arial" w:cs="Arial"/>
          <w:sz w:val="22"/>
          <w:szCs w:val="22"/>
        </w:rPr>
      </w:pPr>
      <w:r w:rsidRPr="00AA2896">
        <w:rPr>
          <w:rFonts w:ascii="Arial" w:hAnsi="Arial" w:cs="Arial"/>
          <w:sz w:val="22"/>
          <w:szCs w:val="22"/>
        </w:rPr>
        <w:t xml:space="preserve">De lo expuesto se evidencia que el precio techo establecido para continuar con el proceso obedece a las dinámicas del mercado. </w:t>
      </w:r>
    </w:p>
    <w:p w:rsidRPr="00AA2896" w:rsidR="006D27E8" w:rsidP="0043241D" w:rsidRDefault="006D27E8" w14:paraId="31FA9192" w14:textId="77777777">
      <w:pPr>
        <w:jc w:val="both"/>
        <w:rPr>
          <w:rFonts w:ascii="Arial" w:hAnsi="Arial" w:cs="Arial"/>
          <w:sz w:val="22"/>
          <w:szCs w:val="22"/>
        </w:rPr>
      </w:pPr>
    </w:p>
    <w:p w:rsidRPr="00AA2896" w:rsidR="004105EE" w:rsidP="00584525" w:rsidRDefault="004105EE" w14:paraId="70516717" w14:textId="1ACFD27C">
      <w:pPr>
        <w:pStyle w:val="Prrafodelista"/>
        <w:numPr>
          <w:ilvl w:val="0"/>
          <w:numId w:val="70"/>
        </w:numPr>
        <w:jc w:val="both"/>
        <w:rPr>
          <w:rFonts w:ascii="Arial" w:hAnsi="Arial" w:cs="Arial"/>
          <w:sz w:val="22"/>
          <w:szCs w:val="22"/>
        </w:rPr>
      </w:pPr>
      <w:r w:rsidRPr="00AA2896">
        <w:rPr>
          <w:rFonts w:ascii="Arial" w:hAnsi="Arial" w:cs="Arial"/>
          <w:b/>
          <w:sz w:val="22"/>
          <w:szCs w:val="22"/>
          <w:highlight w:val="cyan"/>
          <w:u w:val="single"/>
        </w:rPr>
        <w:t>Ítem 75 “ADALIMUMAB 40 mg /0,4 ml SOLUCION INYECTABLE – PLUMA”</w:t>
      </w:r>
      <w:r w:rsidRPr="00AA2896" w:rsidR="001A6520">
        <w:rPr>
          <w:rFonts w:ascii="Arial" w:hAnsi="Arial" w:cs="Arial"/>
          <w:b/>
          <w:sz w:val="22"/>
          <w:szCs w:val="22"/>
          <w:highlight w:val="cyan"/>
          <w:u w:val="single"/>
        </w:rPr>
        <w:t xml:space="preserve"> </w:t>
      </w:r>
      <w:r w:rsidRPr="00AA2896" w:rsidR="001A6520">
        <w:rPr>
          <w:rFonts w:ascii="Arial" w:hAnsi="Arial" w:cs="Arial"/>
          <w:sz w:val="22"/>
          <w:szCs w:val="22"/>
        </w:rPr>
        <w:t>Se ha detectado una variación significativa entre el menor valor ofertado y el precio histórico del ítem 75, con una diferencia porcentual de -39%, lo que puede indicar una posible artificialidad en los precios presentados.</w:t>
      </w:r>
    </w:p>
    <w:p w:rsidR="006D27E8" w:rsidP="00972BA7" w:rsidRDefault="006D27E8" w14:paraId="74AF6148" w14:textId="77777777">
      <w:pPr>
        <w:jc w:val="both"/>
        <w:rPr>
          <w:rFonts w:ascii="Arial" w:hAnsi="Arial" w:cs="Arial"/>
          <w:b/>
          <w:sz w:val="22"/>
          <w:szCs w:val="22"/>
        </w:rPr>
      </w:pPr>
    </w:p>
    <w:p w:rsidRPr="00AA2896" w:rsidR="00972BA7" w:rsidP="00972BA7" w:rsidRDefault="00972BA7" w14:paraId="7CA3E522" w14:textId="05625517">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388.000 al indexar al año 2026, se ajusta a $407.788. Este ajuste refleja la actualización correspondiente, considerando la variación inflacionaria o el índice aplicado.</w:t>
      </w:r>
    </w:p>
    <w:p w:rsidRPr="00AA2896" w:rsidR="00972BA7" w:rsidP="006B06FD" w:rsidRDefault="00972BA7" w14:paraId="1B789975" w14:textId="34BF5781">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950.000 al indexar al año 2026, se ajusta a $1.050.369. Este ajuste refleja la actualización correspondiente, considerando la variación inflacionaria o el índice aplicado.</w:t>
      </w:r>
    </w:p>
    <w:p w:rsidRPr="00AA2896" w:rsidR="006B06FD" w:rsidP="006B06FD" w:rsidRDefault="006B06FD" w14:paraId="7DECC3C7"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w:t>
      </w:r>
      <w:r w:rsidRPr="00AA2896" w:rsidR="00A96376">
        <w:rPr>
          <w:rFonts w:ascii="Arial" w:hAnsi="Arial" w:cs="Arial"/>
          <w:sz w:val="22"/>
          <w:szCs w:val="22"/>
        </w:rPr>
        <w:t>, con un precio total de $1.241.410</w:t>
      </w:r>
      <w:r w:rsidRPr="00AA2896">
        <w:rPr>
          <w:rFonts w:ascii="Arial" w:hAnsi="Arial" w:cs="Arial"/>
          <w:sz w:val="22"/>
          <w:szCs w:val="22"/>
        </w:rPr>
        <w:t xml:space="preserve"> desglosado de la siguiente manera:</w:t>
      </w:r>
    </w:p>
    <w:p w:rsidRPr="00AA2896" w:rsidR="006B06FD" w:rsidP="00735AE2" w:rsidRDefault="006B06FD" w14:paraId="7F1FB52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Costo </w:t>
      </w:r>
      <w:r w:rsidRPr="00AA2896" w:rsidR="00A96376">
        <w:rPr>
          <w:rFonts w:ascii="Arial" w:hAnsi="Arial" w:cs="Arial"/>
          <w:sz w:val="22"/>
          <w:szCs w:val="22"/>
        </w:rPr>
        <w:t>+ IVA: $968.300</w:t>
      </w:r>
    </w:p>
    <w:p w:rsidRPr="00AA2896" w:rsidR="006B06FD" w:rsidP="00735AE2" w:rsidRDefault="00A96376" w14:paraId="7E76AAB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$77.464</w:t>
      </w:r>
    </w:p>
    <w:p w:rsidRPr="00AA2896" w:rsidR="006B06FD" w:rsidP="00735AE2" w:rsidRDefault="00A96376" w14:paraId="297FCB7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$19.366</w:t>
      </w:r>
    </w:p>
    <w:p w:rsidRPr="00AA2896" w:rsidR="006B06FD" w:rsidP="00735AE2" w:rsidRDefault="006B06FD" w14:paraId="26ADEC8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A96376">
        <w:rPr>
          <w:rFonts w:ascii="Arial" w:hAnsi="Arial" w:cs="Arial"/>
          <w:sz w:val="22"/>
          <w:szCs w:val="22"/>
        </w:rPr>
        <w:t>$176.280</w:t>
      </w:r>
    </w:p>
    <w:p w:rsidRPr="00AA2896" w:rsidR="001A6520" w:rsidP="0043241D" w:rsidRDefault="00A96376" w14:paraId="79589FE8" w14:textId="77777777">
      <w:pPr>
        <w:jc w:val="both"/>
        <w:rPr>
          <w:rFonts w:ascii="Arial" w:hAnsi="Arial" w:cs="Arial"/>
          <w:sz w:val="22"/>
          <w:szCs w:val="22"/>
        </w:rPr>
      </w:pPr>
      <w:r w:rsidRPr="00AA2896">
        <w:rPr>
          <w:rFonts w:ascii="Arial" w:hAnsi="Arial" w:cs="Arial"/>
          <w:noProof/>
          <w:sz w:val="22"/>
          <w:szCs w:val="22"/>
        </w:rPr>
        <w:drawing>
          <wp:inline distT="0" distB="0" distL="0" distR="0" wp14:anchorId="527F3D47" wp14:editId="765EBAEF">
            <wp:extent cx="5612130" cy="268605"/>
            <wp:effectExtent l="0" t="0" r="762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12130" cy="268605"/>
                    </a:xfrm>
                    <a:prstGeom prst="rect">
                      <a:avLst/>
                    </a:prstGeom>
                  </pic:spPr>
                </pic:pic>
              </a:graphicData>
            </a:graphic>
          </wp:inline>
        </w:drawing>
      </w:r>
    </w:p>
    <w:p w:rsidRPr="00AA2896" w:rsidR="001A6520" w:rsidP="0043241D" w:rsidRDefault="007616FB" w14:paraId="57FB7A72" w14:textId="5B048482">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xml:space="preserve">: </w:t>
      </w:r>
      <w:r w:rsidRPr="00AA2896" w:rsidR="000D64E3">
        <w:rPr>
          <w:rFonts w:ascii="Arial" w:hAnsi="Arial" w:cs="Arial"/>
          <w:sz w:val="22"/>
          <w:szCs w:val="22"/>
        </w:rPr>
        <w:t>Valor de $420.400,</w:t>
      </w:r>
      <w:r w:rsidRPr="00AA2896" w:rsidR="00B67EF6">
        <w:rPr>
          <w:rFonts w:ascii="Arial" w:hAnsi="Arial" w:cs="Arial"/>
          <w:sz w:val="22"/>
          <w:szCs w:val="22"/>
        </w:rPr>
        <w:t xml:space="preserve"> </w:t>
      </w:r>
      <w:r w:rsidRPr="00AA2896" w:rsidR="000D64E3">
        <w:rPr>
          <w:rFonts w:ascii="Arial" w:hAnsi="Arial" w:cs="Arial"/>
          <w:sz w:val="22"/>
          <w:szCs w:val="22"/>
        </w:rPr>
        <w:t>n</w:t>
      </w:r>
      <w:r w:rsidRPr="00AA2896">
        <w:rPr>
          <w:rFonts w:ascii="Arial" w:hAnsi="Arial" w:cs="Arial"/>
          <w:sz w:val="22"/>
          <w:szCs w:val="22"/>
        </w:rPr>
        <w:t xml:space="preserve">o se solicitó aclaración de precios teniendo en cuenta que el precio cotizado </w:t>
      </w:r>
      <w:r w:rsidRPr="00AA2896" w:rsidR="001F1248">
        <w:rPr>
          <w:rFonts w:ascii="Arial" w:hAnsi="Arial" w:cs="Arial"/>
          <w:sz w:val="22"/>
          <w:szCs w:val="22"/>
        </w:rPr>
        <w:t>tiene una variación frente al precio histórico de 3%</w:t>
      </w:r>
    </w:p>
    <w:p w:rsidRPr="00AA2896" w:rsidR="001A6520" w:rsidP="0043241D" w:rsidRDefault="001F1248" w14:paraId="6595484B" w14:textId="4D27D2AF">
      <w:pPr>
        <w:jc w:val="both"/>
        <w:rPr>
          <w:rFonts w:ascii="Arial" w:hAnsi="Arial" w:cs="Arial"/>
          <w:sz w:val="22"/>
          <w:szCs w:val="22"/>
        </w:rPr>
      </w:pPr>
      <w:r w:rsidRPr="00AA2896">
        <w:rPr>
          <w:rFonts w:ascii="Arial" w:hAnsi="Arial" w:cs="Arial"/>
          <w:b/>
          <w:sz w:val="22"/>
          <w:szCs w:val="22"/>
        </w:rPr>
        <w:t>FARMAPOS LTDA</w:t>
      </w:r>
      <w:r w:rsidRPr="00AA2896" w:rsidR="00C91FFD">
        <w:rPr>
          <w:rFonts w:ascii="Arial" w:hAnsi="Arial" w:cs="Arial"/>
          <w:sz w:val="22"/>
          <w:szCs w:val="22"/>
        </w:rPr>
        <w:t xml:space="preserve">: </w:t>
      </w:r>
      <w:r w:rsidRPr="00AA2896" w:rsidR="000D64E3">
        <w:rPr>
          <w:rFonts w:ascii="Arial" w:hAnsi="Arial" w:cs="Arial"/>
          <w:sz w:val="22"/>
          <w:szCs w:val="22"/>
        </w:rPr>
        <w:t>Valor $247.059, s</w:t>
      </w:r>
      <w:r w:rsidRPr="00AA2896" w:rsidR="00C91FFD">
        <w:rPr>
          <w:rFonts w:ascii="Arial" w:hAnsi="Arial" w:cs="Arial"/>
          <w:sz w:val="22"/>
          <w:szCs w:val="22"/>
        </w:rPr>
        <w:t>e solicitó aclaración al proponente teniendo en cuenta que la variación frente al precio histórico es de -39%</w:t>
      </w:r>
      <w:r w:rsidRPr="00AA2896" w:rsidR="0070318B">
        <w:rPr>
          <w:rFonts w:ascii="Arial" w:hAnsi="Arial" w:cs="Arial"/>
          <w:sz w:val="22"/>
          <w:szCs w:val="22"/>
        </w:rPr>
        <w:t xml:space="preserve">, </w:t>
      </w:r>
      <w:r w:rsidRPr="00AA2896" w:rsidR="0054144C">
        <w:rPr>
          <w:rFonts w:ascii="Arial" w:hAnsi="Arial" w:cs="Arial"/>
          <w:sz w:val="22"/>
          <w:szCs w:val="22"/>
        </w:rPr>
        <w:t>se solicitó aclaración de precios sin embargo no dio respuesta.</w:t>
      </w:r>
    </w:p>
    <w:p w:rsidR="00A043D0" w:rsidP="0043241D" w:rsidRDefault="00A043D0" w14:paraId="0EF62ACF" w14:textId="77777777">
      <w:pPr>
        <w:jc w:val="both"/>
        <w:rPr>
          <w:rFonts w:ascii="Arial" w:hAnsi="Arial" w:cs="Arial"/>
          <w:b/>
          <w:sz w:val="22"/>
          <w:szCs w:val="22"/>
        </w:rPr>
      </w:pPr>
    </w:p>
    <w:p w:rsidR="00714109" w:rsidP="0043241D" w:rsidRDefault="00C148C5" w14:paraId="2B036021" w14:textId="77777777">
      <w:pPr>
        <w:jc w:val="both"/>
        <w:rPr>
          <w:rFonts w:ascii="Arial" w:hAnsi="Arial" w:cs="Arial"/>
          <w:sz w:val="22"/>
          <w:szCs w:val="22"/>
        </w:rPr>
      </w:pPr>
      <w:r w:rsidRPr="00AA2896">
        <w:rPr>
          <w:rFonts w:ascii="Arial" w:hAnsi="Arial" w:cs="Arial"/>
          <w:b/>
          <w:sz w:val="22"/>
          <w:szCs w:val="22"/>
        </w:rPr>
        <w:t>CONSULTA EN OTRAS ENTIDADES:</w:t>
      </w:r>
      <w:r w:rsidRPr="00AA2896" w:rsidR="006B4C85">
        <w:rPr>
          <w:rFonts w:ascii="Arial" w:hAnsi="Arial" w:cs="Arial"/>
          <w:b/>
          <w:sz w:val="22"/>
          <w:szCs w:val="22"/>
        </w:rPr>
        <w:t xml:space="preserve"> </w:t>
      </w:r>
      <w:r w:rsidRPr="00AA2896" w:rsidR="006B4C85">
        <w:rPr>
          <w:rFonts w:ascii="Arial" w:hAnsi="Arial" w:cs="Arial"/>
          <w:sz w:val="22"/>
          <w:szCs w:val="22"/>
        </w:rPr>
        <w:t>Se identificó el contrato 0290 del 2023, celebrado entre la E.S.E Hospital Departamental Universitario Santa Sofía de Caldas suscrito con Discomets</w:t>
      </w:r>
      <w:r w:rsidRPr="00AA2896" w:rsidR="00EA57CC">
        <w:rPr>
          <w:rFonts w:ascii="Arial" w:hAnsi="Arial" w:cs="Arial"/>
          <w:sz w:val="22"/>
          <w:szCs w:val="22"/>
        </w:rPr>
        <w:t xml:space="preserve">, sin embargo la característica difiere en el ml, el precio supera el millón de pesos. </w:t>
      </w:r>
    </w:p>
    <w:p w:rsidRPr="00AA2896" w:rsidR="00665179" w:rsidP="0043241D" w:rsidRDefault="00665179" w14:paraId="4A69FD8E" w14:textId="77777777">
      <w:pPr>
        <w:jc w:val="both"/>
        <w:rPr>
          <w:rFonts w:ascii="Arial" w:hAnsi="Arial" w:cs="Arial"/>
          <w:sz w:val="22"/>
          <w:szCs w:val="22"/>
        </w:rPr>
      </w:pPr>
    </w:p>
    <w:p w:rsidRPr="00AA2896" w:rsidR="00C148C5" w:rsidP="0043241D" w:rsidRDefault="00714109" w14:paraId="3B8BA7A2" w14:textId="77777777">
      <w:pPr>
        <w:jc w:val="both"/>
        <w:rPr>
          <w:rFonts w:ascii="Arial" w:hAnsi="Arial" w:cs="Arial"/>
          <w:sz w:val="22"/>
          <w:szCs w:val="22"/>
        </w:rPr>
      </w:pPr>
      <w:r w:rsidRPr="00AA2896">
        <w:rPr>
          <w:rFonts w:ascii="Arial" w:hAnsi="Arial" w:cs="Arial"/>
          <w:noProof/>
          <w:sz w:val="22"/>
          <w:szCs w:val="22"/>
        </w:rPr>
        <w:drawing>
          <wp:inline distT="0" distB="0" distL="0" distR="0" wp14:anchorId="2B36637A" wp14:editId="7FED3728">
            <wp:extent cx="5612130" cy="847725"/>
            <wp:effectExtent l="0" t="0" r="7620"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623398" cy="849427"/>
                    </a:xfrm>
                    <a:prstGeom prst="rect">
                      <a:avLst/>
                    </a:prstGeom>
                  </pic:spPr>
                </pic:pic>
              </a:graphicData>
            </a:graphic>
          </wp:inline>
        </w:drawing>
      </w:r>
      <w:r w:rsidRPr="00AA2896" w:rsidR="00EA57CC">
        <w:rPr>
          <w:rFonts w:ascii="Arial" w:hAnsi="Arial" w:cs="Arial"/>
          <w:sz w:val="22"/>
          <w:szCs w:val="22"/>
        </w:rPr>
        <w:t xml:space="preserve"> </w:t>
      </w:r>
    </w:p>
    <w:p w:rsidRPr="00AA2896" w:rsidR="001A6520" w:rsidP="0043241D" w:rsidRDefault="006B4C85" w14:paraId="77AABCED"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586D397" wp14:editId="51A4C2FC">
            <wp:extent cx="5611478" cy="571500"/>
            <wp:effectExtent l="0" t="0" r="889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b="5785"/>
                    <a:stretch/>
                  </pic:blipFill>
                  <pic:spPr bwMode="auto">
                    <a:xfrm>
                      <a:off x="0" y="0"/>
                      <a:ext cx="5624710" cy="572848"/>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7802E8" w:rsidP="0043241D" w:rsidRDefault="007802E8" w14:paraId="3B0F9666" w14:textId="77777777">
      <w:pPr>
        <w:jc w:val="both"/>
        <w:rPr>
          <w:rFonts w:ascii="Arial" w:hAnsi="Arial" w:cs="Arial"/>
          <w:sz w:val="22"/>
          <w:szCs w:val="22"/>
        </w:rPr>
      </w:pPr>
    </w:p>
    <w:p w:rsidRPr="00AA2896" w:rsidR="00693F54" w:rsidP="0043241D" w:rsidRDefault="00356A8F" w14:paraId="2EEAA326" w14:textId="573A00D2">
      <w:pPr>
        <w:jc w:val="both"/>
        <w:rPr>
          <w:rFonts w:ascii="Arial" w:hAnsi="Arial" w:cs="Arial"/>
          <w:sz w:val="22"/>
          <w:szCs w:val="22"/>
        </w:rPr>
      </w:pPr>
      <w:r w:rsidRPr="00AA2896">
        <w:rPr>
          <w:rFonts w:ascii="Arial" w:hAnsi="Arial" w:cs="Arial"/>
          <w:sz w:val="22"/>
          <w:szCs w:val="22"/>
        </w:rPr>
        <w:t xml:space="preserve">Desde un enfoque económico-contractual, el análisis del estudio de mercado EM-066-2026 evidencia una estructura de precios altamente dispersa y con posibles distorsiones en los extremos del rango observado. El precio mínimo identificado de $247.059, aunque inferior al comportamiento general del mercado —donde los precios en droguerías oscilan entre $407.788 y $1.489.692—, no necesariamente refleja un punto de equilibrio económico, sino que puede corresponder a estrategias comerciales puntuales, diferencias en la cadena de </w:t>
      </w:r>
      <w:r w:rsidRPr="00AA2896">
        <w:rPr>
          <w:rFonts w:ascii="Arial" w:hAnsi="Arial" w:cs="Arial"/>
          <w:sz w:val="22"/>
          <w:szCs w:val="22"/>
        </w:rPr>
        <w:t>distribución o condiciones particulares de oferta que no son sostenibles o replicables en el tiempo. En mercados farmacéuticos como este, caracterizados por asimetrías de información, segmentación por marca y variaciones en los canales de comercialización, la existencia de valores atípicos es frecuente y no siempre representa condiciones reales de mercado.</w:t>
      </w:r>
    </w:p>
    <w:p w:rsidRPr="00AA2896" w:rsidR="00693F54" w:rsidP="0043241D" w:rsidRDefault="00356A8F" w14:paraId="7A81ACB0" w14:textId="5DC3CD32">
      <w:pPr>
        <w:jc w:val="both"/>
        <w:rPr>
          <w:rFonts w:ascii="Arial" w:hAnsi="Arial" w:cs="Arial"/>
          <w:sz w:val="22"/>
          <w:szCs w:val="22"/>
        </w:rPr>
      </w:pPr>
      <w:r w:rsidRPr="00AA2896">
        <w:rPr>
          <w:rFonts w:ascii="Arial" w:hAnsi="Arial" w:cs="Arial"/>
          <w:sz w:val="22"/>
          <w:szCs w:val="22"/>
        </w:rPr>
        <w:t>Debido que el menor precio no está dentro del rango del mercado se excluirá, en este contexto, la decisión de no considerar el valor más bajo debido a la falta de respuesta del proponente y la posible artificialidad del precio se alinea con principios de racionalidad económica y de consistencia contractual, en la medida en que un precio significativamente inferior al rango observado puede comprometer la ejecución efectiva del contrato o no reflejar costos reales de provisión. Por tanto, su exclusión busca preservar la representatividad del análisis y evitar sesgos derivados de valores no sostenibles.</w:t>
      </w:r>
    </w:p>
    <w:p w:rsidR="0058055C" w:rsidP="007D10F7" w:rsidRDefault="00356A8F" w14:paraId="3B1B5A1E" w14:textId="77777777">
      <w:pPr>
        <w:jc w:val="both"/>
        <w:rPr>
          <w:rFonts w:ascii="Arial" w:hAnsi="Arial" w:cs="Arial"/>
          <w:sz w:val="22"/>
          <w:szCs w:val="22"/>
        </w:rPr>
      </w:pPr>
      <w:r w:rsidRPr="00AA2896">
        <w:rPr>
          <w:rFonts w:ascii="Arial" w:hAnsi="Arial" w:cs="Arial"/>
          <w:sz w:val="22"/>
          <w:szCs w:val="22"/>
        </w:rPr>
        <w:t>En consecuencia, la utilización del precio histórico indexado como base de referencia resulta coherente desde una perspectiva económica, ya que permite estabilizar la estimación del valor en el tiempo, incorporar variaciones inflacionarias y reducir el impacto de observaciones atípicas. Este enfoque contribuye a construir un precio de referencia más robusto, representativo y alineado con el comportamiento estructural del mercado, garantizando mayor consistencia en la toma de decisiones contractuales y minimizando riesgos asociados a distorsiones de mercado.</w:t>
      </w:r>
    </w:p>
    <w:p w:rsidRPr="00AA2896" w:rsidR="00E27C3B" w:rsidP="007D10F7" w:rsidRDefault="00E27C3B" w14:paraId="49D6C4FD" w14:textId="77777777">
      <w:pPr>
        <w:jc w:val="both"/>
        <w:rPr>
          <w:rFonts w:ascii="Arial" w:hAnsi="Arial" w:cs="Arial"/>
          <w:sz w:val="22"/>
          <w:szCs w:val="22"/>
        </w:rPr>
      </w:pPr>
    </w:p>
    <w:p w:rsidR="007D10F7" w:rsidP="00584525" w:rsidRDefault="004105EE" w14:paraId="752FAB75" w14:textId="5F7121F1">
      <w:pPr>
        <w:pStyle w:val="Prrafodelista"/>
        <w:numPr>
          <w:ilvl w:val="0"/>
          <w:numId w:val="71"/>
        </w:numPr>
        <w:jc w:val="both"/>
        <w:rPr>
          <w:rFonts w:ascii="Arial" w:hAnsi="Arial" w:cs="Arial"/>
          <w:sz w:val="22"/>
          <w:szCs w:val="22"/>
        </w:rPr>
      </w:pPr>
      <w:r w:rsidRPr="00AA2896">
        <w:rPr>
          <w:rFonts w:ascii="Arial" w:hAnsi="Arial" w:cs="Arial"/>
          <w:b/>
          <w:sz w:val="22"/>
          <w:szCs w:val="22"/>
          <w:highlight w:val="cyan"/>
          <w:u w:val="single"/>
        </w:rPr>
        <w:t>Ítem 748 “HIDR</w:t>
      </w:r>
      <w:r w:rsidR="00C56FE5">
        <w:rPr>
          <w:rFonts w:ascii="Arial" w:hAnsi="Arial" w:cs="Arial"/>
          <w:b/>
          <w:sz w:val="22"/>
          <w:szCs w:val="22"/>
          <w:highlight w:val="cyan"/>
          <w:u w:val="single"/>
        </w:rPr>
        <w:t>OCORTISONA 5 MG TABLET</w:t>
      </w:r>
      <w:r w:rsidRPr="001D1E4B" w:rsidR="00C56FE5">
        <w:rPr>
          <w:rFonts w:ascii="Arial" w:hAnsi="Arial" w:cs="Arial"/>
          <w:b/>
          <w:sz w:val="22"/>
          <w:szCs w:val="22"/>
          <w:highlight w:val="cyan"/>
          <w:u w:val="single"/>
        </w:rPr>
        <w:t>A”</w:t>
      </w:r>
      <w:r w:rsidRPr="00AA2896" w:rsidR="007D10F7">
        <w:rPr>
          <w:rFonts w:ascii="Arial" w:hAnsi="Arial" w:cs="Arial"/>
          <w:sz w:val="22"/>
          <w:szCs w:val="22"/>
        </w:rPr>
        <w:t xml:space="preserve"> Se ha detectado una variación significativa entre el menor valor ofertado y el precio histórico del ítem 748, con una diferencia porcentual de -39%, lo que puede indicar una posible artificialidad en los precios presentados.</w:t>
      </w:r>
    </w:p>
    <w:p w:rsidRPr="00AA2896" w:rsidR="00FC1896" w:rsidP="00FC1896" w:rsidRDefault="00FC1896" w14:paraId="613CB9B2" w14:textId="77777777">
      <w:pPr>
        <w:pStyle w:val="Prrafodelista"/>
        <w:jc w:val="both"/>
        <w:rPr>
          <w:rFonts w:ascii="Arial" w:hAnsi="Arial" w:cs="Arial"/>
          <w:sz w:val="22"/>
          <w:szCs w:val="22"/>
        </w:rPr>
      </w:pPr>
    </w:p>
    <w:p w:rsidRPr="00AA2896" w:rsidR="008F4CE4" w:rsidP="008F4CE4" w:rsidRDefault="008F4CE4" w14:paraId="01E64669" w14:textId="29DD882D">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F7774F">
        <w:rPr>
          <w:rFonts w:ascii="Arial" w:hAnsi="Arial" w:cs="Arial"/>
          <w:sz w:val="22"/>
          <w:szCs w:val="22"/>
        </w:rPr>
        <w:t>$1.228</w:t>
      </w:r>
      <w:r w:rsidRPr="00AA2896">
        <w:rPr>
          <w:rFonts w:ascii="Arial" w:hAnsi="Arial" w:cs="Arial"/>
          <w:sz w:val="22"/>
          <w:szCs w:val="22"/>
        </w:rPr>
        <w:t xml:space="preserve"> al indexar al año 2026, se ajusta a</w:t>
      </w:r>
      <w:r w:rsidRPr="00AA2896" w:rsidR="00F7774F">
        <w:rPr>
          <w:rFonts w:ascii="Arial" w:hAnsi="Arial" w:cs="Arial"/>
          <w:sz w:val="22"/>
          <w:szCs w:val="22"/>
        </w:rPr>
        <w:t xml:space="preserve"> $1.291</w:t>
      </w:r>
      <w:r w:rsidRPr="00AA2896">
        <w:rPr>
          <w:rFonts w:ascii="Arial" w:hAnsi="Arial" w:cs="Arial"/>
          <w:sz w:val="22"/>
          <w:szCs w:val="22"/>
        </w:rPr>
        <w:t>. Este ajuste refleja la actualización correspondiente, considerando la variación inflacionaria o el índice aplicado.</w:t>
      </w:r>
    </w:p>
    <w:p w:rsidRPr="00AA2896" w:rsidR="009A465B" w:rsidP="009A465B" w:rsidRDefault="009A465B" w14:paraId="40D1A60F"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$788 desglosado de la siguiente manera:</w:t>
      </w:r>
    </w:p>
    <w:p w:rsidRPr="00AA2896" w:rsidR="009A465B" w:rsidP="00735AE2" w:rsidRDefault="009A465B" w14:paraId="45DC5F5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$615</w:t>
      </w:r>
    </w:p>
    <w:p w:rsidRPr="00AA2896" w:rsidR="009A465B" w:rsidP="00735AE2" w:rsidRDefault="009A465B" w14:paraId="3242A14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$49</w:t>
      </w:r>
    </w:p>
    <w:p w:rsidRPr="00AA2896" w:rsidR="009A465B" w:rsidP="00735AE2" w:rsidRDefault="009A465B" w14:paraId="41316F9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$12,30</w:t>
      </w:r>
    </w:p>
    <w:p w:rsidRPr="00AA2896" w:rsidR="009A465B" w:rsidP="00735AE2" w:rsidRDefault="009A465B" w14:paraId="2091DA8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Utilidad:$112</w:t>
      </w:r>
    </w:p>
    <w:p w:rsidRPr="00AA2896" w:rsidR="004105EE" w:rsidP="0043241D" w:rsidRDefault="009A465B" w14:paraId="167A3B00"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10454D5" wp14:editId="1E372F4C">
            <wp:extent cx="5612130" cy="23050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t="14185"/>
                    <a:stretch/>
                  </pic:blipFill>
                  <pic:spPr bwMode="auto">
                    <a:xfrm>
                      <a:off x="0" y="0"/>
                      <a:ext cx="5612130" cy="230505"/>
                    </a:xfrm>
                    <a:prstGeom prst="rect">
                      <a:avLst/>
                    </a:prstGeom>
                    <a:ln>
                      <a:noFill/>
                    </a:ln>
                    <a:extLst>
                      <a:ext uri="{53640926-AAD7-44D8-BBD7-CCE9431645EC}">
                        <a14:shadowObscured xmlns:a14="http://schemas.microsoft.com/office/drawing/2010/main"/>
                      </a:ext>
                    </a:extLst>
                  </pic:spPr>
                </pic:pic>
              </a:graphicData>
            </a:graphic>
          </wp:inline>
        </w:drawing>
      </w:r>
    </w:p>
    <w:p w:rsidR="00DD7A1C" w:rsidP="0043241D" w:rsidRDefault="00A70AF9" w14:paraId="6A36386D"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características, por tanto se consultó en páginas de droguería encontrando la siguiente información: </w:t>
      </w:r>
    </w:p>
    <w:p w:rsidRPr="00AA2896" w:rsidR="00B73840" w:rsidP="0043241D" w:rsidRDefault="00B73840" w14:paraId="26433EC0" w14:textId="77777777">
      <w:pPr>
        <w:jc w:val="both"/>
        <w:rPr>
          <w:rFonts w:ascii="Arial" w:hAnsi="Arial" w:cs="Arial"/>
          <w:sz w:val="22"/>
          <w:szCs w:val="22"/>
        </w:rPr>
      </w:pPr>
    </w:p>
    <w:p w:rsidRPr="00AA2896" w:rsidR="00A70AF9" w:rsidP="0043241D" w:rsidRDefault="00CC3207" w14:paraId="3D1FAE1A" w14:textId="77777777">
      <w:pPr>
        <w:jc w:val="both"/>
        <w:rPr>
          <w:rFonts w:ascii="Arial" w:hAnsi="Arial" w:cs="Arial"/>
          <w:sz w:val="22"/>
          <w:szCs w:val="22"/>
        </w:rPr>
      </w:pPr>
      <w:r w:rsidRPr="00AA2896">
        <w:rPr>
          <w:rFonts w:ascii="Arial" w:hAnsi="Arial" w:cs="Arial"/>
          <w:sz w:val="22"/>
          <w:szCs w:val="22"/>
        </w:rPr>
        <w:t>IMAGEN: Farmalisto consultado el día 23/04/2026</w:t>
      </w:r>
    </w:p>
    <w:p w:rsidRPr="00AA2896" w:rsidR="00DD7A1C" w:rsidP="0043241D" w:rsidRDefault="00A70AF9" w14:paraId="0366E2A2" w14:textId="77777777">
      <w:pPr>
        <w:jc w:val="both"/>
        <w:rPr>
          <w:rFonts w:ascii="Arial" w:hAnsi="Arial" w:cs="Arial"/>
          <w:sz w:val="22"/>
          <w:szCs w:val="22"/>
        </w:rPr>
      </w:pPr>
      <w:r w:rsidRPr="00AA2896">
        <w:rPr>
          <w:rFonts w:ascii="Arial" w:hAnsi="Arial" w:cs="Arial"/>
          <w:noProof/>
          <w:sz w:val="22"/>
          <w:szCs w:val="22"/>
        </w:rPr>
        <w:drawing>
          <wp:inline distT="0" distB="0" distL="0" distR="0" wp14:anchorId="461E27C3" wp14:editId="7FE870D1">
            <wp:extent cx="5612130" cy="2028825"/>
            <wp:effectExtent l="0" t="0" r="762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621499" cy="2032212"/>
                    </a:xfrm>
                    <a:prstGeom prst="rect">
                      <a:avLst/>
                    </a:prstGeom>
                  </pic:spPr>
                </pic:pic>
              </a:graphicData>
            </a:graphic>
          </wp:inline>
        </w:drawing>
      </w:r>
    </w:p>
    <w:p w:rsidRPr="00B73840" w:rsidR="00CC3207" w:rsidP="0043241D" w:rsidRDefault="00CC3207" w14:paraId="1D110365" w14:textId="77777777">
      <w:pPr>
        <w:jc w:val="both"/>
        <w:rPr>
          <w:rFonts w:ascii="Arial" w:hAnsi="Arial" w:cs="Arial"/>
          <w:sz w:val="16"/>
          <w:szCs w:val="16"/>
        </w:rPr>
      </w:pPr>
      <w:r w:rsidRPr="00B73840">
        <w:rPr>
          <w:rFonts w:ascii="Arial" w:hAnsi="Arial" w:cs="Arial"/>
          <w:sz w:val="16"/>
          <w:szCs w:val="16"/>
        </w:rPr>
        <w:t>Fuente:https://www.farmalisto.com.co/formulados/36717-limicort-5-mg-caja-con-50-tabletas-rx4-7709990231564.html?srsltid=AfmBOooyFXiQ1GQbaIroFNsiHyWzR0oVn-SmVbf11yosqaT06cwhLvGF</w:t>
      </w:r>
    </w:p>
    <w:p w:rsidR="00665179" w:rsidP="0043241D" w:rsidRDefault="00665179" w14:paraId="133D08CD" w14:textId="77777777">
      <w:pPr>
        <w:jc w:val="both"/>
        <w:rPr>
          <w:rFonts w:ascii="Arial" w:hAnsi="Arial" w:cs="Arial"/>
          <w:sz w:val="22"/>
          <w:szCs w:val="22"/>
        </w:rPr>
      </w:pPr>
    </w:p>
    <w:p w:rsidRPr="00AA2896" w:rsidR="00DD7A1C" w:rsidP="0043241D" w:rsidRDefault="009338FB" w14:paraId="30BC096B"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76.235</m:t>
              </m:r>
            </m:num>
            <m:den>
              <m:r>
                <w:rPr>
                  <w:rFonts w:ascii="Cambria Math" w:hAnsi="Cambria Math" w:cs="Arial"/>
                  <w:sz w:val="22"/>
                  <w:szCs w:val="22"/>
                </w:rPr>
                <m:t>50</m:t>
              </m:r>
            </m:den>
          </m:f>
          <m:r>
            <w:rPr>
              <w:rFonts w:ascii="Cambria Math" w:hAnsi="Cambria Math" w:cs="Arial"/>
              <w:sz w:val="22"/>
              <w:szCs w:val="22"/>
            </w:rPr>
            <m:t>=1.524,7</m:t>
          </m:r>
        </m:oMath>
      </m:oMathPara>
    </w:p>
    <w:p w:rsidRPr="00AA2896" w:rsidR="00DD7A1C" w:rsidP="0043241D" w:rsidRDefault="00206DC7" w14:paraId="38C20B8A" w14:textId="77777777">
      <w:pPr>
        <w:jc w:val="both"/>
        <w:rPr>
          <w:rFonts w:ascii="Arial" w:hAnsi="Arial" w:cs="Arial"/>
          <w:sz w:val="22"/>
          <w:szCs w:val="22"/>
        </w:rPr>
      </w:pPr>
      <w:r w:rsidRPr="00AA2896">
        <w:rPr>
          <w:rFonts w:ascii="Arial" w:hAnsi="Arial" w:cs="Arial"/>
          <w:sz w:val="22"/>
          <w:szCs w:val="22"/>
        </w:rPr>
        <w:t>IMAGEN: Central Salud consultado el día 23/04/2026</w:t>
      </w:r>
    </w:p>
    <w:p w:rsidRPr="00AA2896" w:rsidR="00DD7A1C" w:rsidP="00206DC7" w:rsidRDefault="00206DC7" w14:paraId="0741736B"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24323FBA" wp14:editId="36C375E6">
            <wp:extent cx="4092893" cy="1914525"/>
            <wp:effectExtent l="0" t="0" r="317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94189" cy="1915131"/>
                    </a:xfrm>
                    <a:prstGeom prst="rect">
                      <a:avLst/>
                    </a:prstGeom>
                  </pic:spPr>
                </pic:pic>
              </a:graphicData>
            </a:graphic>
          </wp:inline>
        </w:drawing>
      </w:r>
    </w:p>
    <w:p w:rsidRPr="00295FD2" w:rsidR="00206DC7" w:rsidP="00206DC7" w:rsidRDefault="00206DC7" w14:paraId="74F591E1" w14:textId="77777777">
      <w:pPr>
        <w:rPr>
          <w:rFonts w:ascii="Arial" w:hAnsi="Arial" w:cs="Arial"/>
          <w:sz w:val="16"/>
          <w:szCs w:val="16"/>
        </w:rPr>
      </w:pPr>
      <w:r w:rsidRPr="00295FD2">
        <w:rPr>
          <w:rFonts w:ascii="Arial" w:hAnsi="Arial" w:cs="Arial"/>
          <w:sz w:val="16"/>
          <w:szCs w:val="16"/>
        </w:rPr>
        <w:t>Fuente: https://www.centralsalud.com.co/medicamentos-especializados/45-limicort-hidrocortisona-5-mg-caja-con-50-tabletas-liminaltheurapeutics-7709990231564.html</w:t>
      </w:r>
    </w:p>
    <w:p w:rsidRPr="00AA2896" w:rsidR="00DD7A1C" w:rsidP="0043241D" w:rsidRDefault="00206DC7" w14:paraId="0BEA65EB" w14:textId="77777777">
      <w:pPr>
        <w:jc w:val="both"/>
        <w:rPr>
          <w:rFonts w:ascii="Arial" w:hAnsi="Arial" w:cs="Arial" w:eastAsiaTheme="minorEastAsia"/>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89.900</m:t>
              </m:r>
            </m:num>
            <m:den>
              <m:r>
                <w:rPr>
                  <w:rFonts w:ascii="Cambria Math" w:hAnsi="Cambria Math" w:cs="Arial"/>
                  <w:sz w:val="22"/>
                  <w:szCs w:val="22"/>
                </w:rPr>
                <m:t>50</m:t>
              </m:r>
            </m:den>
          </m:f>
          <m:r>
            <w:rPr>
              <w:rFonts w:ascii="Cambria Math" w:hAnsi="Cambria Math" w:cs="Arial"/>
              <w:sz w:val="22"/>
              <w:szCs w:val="22"/>
            </w:rPr>
            <m:t>=1.798</m:t>
          </m:r>
        </m:oMath>
      </m:oMathPara>
    </w:p>
    <w:p w:rsidR="00705E79" w:rsidP="002F6309" w:rsidRDefault="00705E79" w14:paraId="0F2C968C" w14:textId="77777777">
      <w:pPr>
        <w:jc w:val="both"/>
        <w:rPr>
          <w:rFonts w:ascii="Arial" w:hAnsi="Arial" w:cs="Arial"/>
          <w:sz w:val="22"/>
          <w:szCs w:val="22"/>
        </w:rPr>
      </w:pPr>
    </w:p>
    <w:p w:rsidRPr="00AA2896" w:rsidR="002F6309" w:rsidP="002F6309" w:rsidRDefault="002F6309" w14:paraId="05187048" w14:textId="0B5D1261">
      <w:pPr>
        <w:jc w:val="both"/>
        <w:rPr>
          <w:rFonts w:ascii="Arial" w:hAnsi="Arial" w:cs="Arial"/>
          <w:sz w:val="22"/>
          <w:szCs w:val="22"/>
        </w:rPr>
      </w:pPr>
      <w:r w:rsidRPr="00AA2896">
        <w:rPr>
          <w:rFonts w:ascii="Arial" w:hAnsi="Arial" w:cs="Arial"/>
          <w:sz w:val="22"/>
          <w:szCs w:val="22"/>
        </w:rPr>
        <w:t>Se evidencia una variación del -39% en el precio de la Hydrocortisone 5 mg tabletas, al comparar el precio histórico indexado con el menor valor obtenido en el estudio de mercado EM-066-2026. Dicho análisis fue contrastado con los valores observados en droguerías del país, donde el medicamento presenta un rango de comercialización entre $1.500 y $1.700 por unidad.</w:t>
      </w:r>
    </w:p>
    <w:p w:rsidRPr="00AA2896" w:rsidR="008F4CE4" w:rsidP="002F6309" w:rsidRDefault="002F6309" w14:paraId="0F598ECB" w14:textId="0C96D361">
      <w:pPr>
        <w:jc w:val="both"/>
        <w:rPr>
          <w:rFonts w:ascii="Arial" w:hAnsi="Arial" w:cs="Arial"/>
          <w:sz w:val="22"/>
          <w:szCs w:val="22"/>
        </w:rPr>
      </w:pPr>
      <w:r w:rsidRPr="00AA2896">
        <w:rPr>
          <w:rFonts w:ascii="Arial" w:hAnsi="Arial" w:cs="Arial"/>
          <w:sz w:val="22"/>
          <w:szCs w:val="22"/>
        </w:rPr>
        <w:t>En el marco de la revisión de mercado, y considerando el principio de pluralidad de oferentes, se evidencia que existe una oferta diversificada que permite establecer un comportamiento de precios relativamente homogéneo. Asimismo, el análisis del mercado indica que el valor de referencia del medicamento se ubica por encima de los $1.000, lo cual sirve como umbral mínimo de validación frente a las condiciones comerciales observadas.</w:t>
      </w:r>
    </w:p>
    <w:p w:rsidR="008145B1" w:rsidP="00B16A6A" w:rsidRDefault="002F6309" w14:paraId="060B416D" w14:textId="77777777">
      <w:pPr>
        <w:jc w:val="both"/>
        <w:rPr>
          <w:rFonts w:ascii="Arial" w:hAnsi="Arial" w:cs="Arial"/>
          <w:sz w:val="22"/>
          <w:szCs w:val="22"/>
        </w:rPr>
      </w:pPr>
      <w:r w:rsidRPr="00AA2896">
        <w:rPr>
          <w:rFonts w:ascii="Arial" w:hAnsi="Arial" w:cs="Arial"/>
          <w:sz w:val="22"/>
          <w:szCs w:val="22"/>
        </w:rPr>
        <w:t>En consecuencia, y con el fin de garantizar la coherencia técnica del análisis económico, evitar subvaloraciones frente al comportamiento real del mercado y asegurar la trazabilidad del proceso, se establece como precio techo el precio histórico indexado, el cual incorpora los ajustes correspondientes por variaciones económicas y constituye una referencia objetiva para la contratación o adquisición del medicamento.</w:t>
      </w:r>
    </w:p>
    <w:p w:rsidRPr="00AA2896" w:rsidR="008C3C24" w:rsidP="00B16A6A" w:rsidRDefault="008C3C24" w14:paraId="042E2F75" w14:textId="77777777">
      <w:pPr>
        <w:jc w:val="both"/>
        <w:rPr>
          <w:rFonts w:ascii="Arial" w:hAnsi="Arial" w:cs="Arial"/>
          <w:sz w:val="22"/>
          <w:szCs w:val="22"/>
        </w:rPr>
      </w:pPr>
    </w:p>
    <w:p w:rsidRPr="00AA2896" w:rsidR="00A41CA9" w:rsidP="00584525" w:rsidRDefault="00C91749" w14:paraId="5BC61BAC" w14:textId="293E14ED">
      <w:pPr>
        <w:pStyle w:val="Prrafodelista"/>
        <w:numPr>
          <w:ilvl w:val="0"/>
          <w:numId w:val="72"/>
        </w:numPr>
        <w:jc w:val="both"/>
        <w:rPr>
          <w:rFonts w:ascii="Arial" w:hAnsi="Arial" w:cs="Arial"/>
          <w:sz w:val="22"/>
          <w:szCs w:val="22"/>
        </w:rPr>
      </w:pPr>
      <w:r w:rsidRPr="00AA2896">
        <w:rPr>
          <w:rFonts w:ascii="Arial" w:hAnsi="Arial" w:cs="Arial"/>
          <w:b/>
          <w:sz w:val="22"/>
          <w:szCs w:val="22"/>
          <w:highlight w:val="cyan"/>
          <w:u w:val="single"/>
        </w:rPr>
        <w:t xml:space="preserve">Ítem </w:t>
      </w:r>
      <w:r w:rsidRPr="00AA2896" w:rsidR="00BE267F">
        <w:rPr>
          <w:rFonts w:ascii="Arial" w:hAnsi="Arial" w:cs="Arial"/>
          <w:b/>
          <w:sz w:val="22"/>
          <w:szCs w:val="22"/>
          <w:highlight w:val="cyan"/>
          <w:u w:val="single"/>
        </w:rPr>
        <w:t>624</w:t>
      </w:r>
      <w:r w:rsidRPr="00AA2896">
        <w:rPr>
          <w:rFonts w:ascii="Arial" w:hAnsi="Arial" w:cs="Arial"/>
          <w:b/>
          <w:sz w:val="22"/>
          <w:szCs w:val="22"/>
          <w:highlight w:val="cyan"/>
          <w:u w:val="single"/>
        </w:rPr>
        <w:t xml:space="preserve"> “Ezetimiba 10mg/1U + Simva Statina 40mg/1U - Capsula Oral”</w:t>
      </w:r>
      <w:r w:rsidRPr="00AA2896">
        <w:rPr>
          <w:rFonts w:ascii="Arial" w:hAnsi="Arial" w:cs="Arial"/>
          <w:b/>
          <w:sz w:val="22"/>
          <w:szCs w:val="22"/>
        </w:rPr>
        <w:t xml:space="preserve"> </w:t>
      </w:r>
      <w:r w:rsidRPr="00AA2896" w:rsidR="00BE267F">
        <w:rPr>
          <w:rFonts w:ascii="Arial" w:hAnsi="Arial" w:cs="Arial"/>
          <w:sz w:val="22"/>
          <w:szCs w:val="22"/>
        </w:rPr>
        <w:t>Se ha detectado una variación significativa entre el menor valor ofertado y el precio histórico del ítem 624, con u</w:t>
      </w:r>
      <w:r w:rsidRPr="00AA2896" w:rsidR="003328A6">
        <w:rPr>
          <w:rFonts w:ascii="Arial" w:hAnsi="Arial" w:cs="Arial"/>
          <w:sz w:val="22"/>
          <w:szCs w:val="22"/>
        </w:rPr>
        <w:t>na diferencia porcentual de -38</w:t>
      </w:r>
      <w:r w:rsidRPr="00AA2896" w:rsidR="00BE267F">
        <w:rPr>
          <w:rFonts w:ascii="Arial" w:hAnsi="Arial" w:cs="Arial"/>
          <w:sz w:val="22"/>
          <w:szCs w:val="22"/>
        </w:rPr>
        <w:t>%, lo que puede indicar una posible artificialidad en los precios presentados</w:t>
      </w:r>
    </w:p>
    <w:p w:rsidR="008C3C24" w:rsidP="00BE7A9A" w:rsidRDefault="008C3C24" w14:paraId="7ADF5C77" w14:textId="77777777">
      <w:pPr>
        <w:jc w:val="both"/>
        <w:rPr>
          <w:rFonts w:ascii="Arial" w:hAnsi="Arial" w:cs="Arial"/>
          <w:b/>
          <w:sz w:val="22"/>
          <w:szCs w:val="22"/>
        </w:rPr>
      </w:pPr>
    </w:p>
    <w:p w:rsidRPr="00AA2896" w:rsidR="00BE7A9A" w:rsidP="00BE7A9A" w:rsidRDefault="00BE7A9A" w14:paraId="00DC748F" w14:textId="26F8BBA6">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$1.243 al indexar al año 2026, se ajusta a $1.306. Este ajuste refleja la actualización correspondiente, considerando la variación inflacionaria o el índice aplicado.</w:t>
      </w:r>
    </w:p>
    <w:p w:rsidRPr="00AA2896" w:rsidR="00BE7A9A" w:rsidP="00B16A6A" w:rsidRDefault="00BE7A9A" w14:paraId="03341A2A" w14:textId="77777777">
      <w:pPr>
        <w:jc w:val="both"/>
        <w:rPr>
          <w:rFonts w:ascii="Arial" w:hAnsi="Arial" w:cs="Arial"/>
          <w:b/>
          <w:sz w:val="22"/>
          <w:szCs w:val="22"/>
        </w:rPr>
      </w:pPr>
    </w:p>
    <w:p w:rsidRPr="00AA2896" w:rsidR="00984E5D" w:rsidP="00B16A6A" w:rsidRDefault="00984E5D" w14:paraId="5A208EF1"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w:t>
      </w:r>
      <w:r w:rsidRPr="00AA2896" w:rsidR="0019161A">
        <w:rPr>
          <w:rFonts w:ascii="Arial" w:hAnsi="Arial" w:cs="Arial"/>
          <w:sz w:val="22"/>
          <w:szCs w:val="22"/>
        </w:rPr>
        <w:t>on un precio total de $974</w:t>
      </w:r>
      <w:r w:rsidRPr="00AA2896">
        <w:rPr>
          <w:rFonts w:ascii="Arial" w:hAnsi="Arial" w:cs="Arial"/>
          <w:sz w:val="22"/>
          <w:szCs w:val="22"/>
        </w:rPr>
        <w:t xml:space="preserve"> desglosado de la siguiente manera:</w:t>
      </w:r>
    </w:p>
    <w:p w:rsidRPr="00AA2896" w:rsidR="00984E5D" w:rsidP="00735AE2" w:rsidRDefault="00984E5D" w14:paraId="2E189E4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Costo </w:t>
      </w:r>
      <w:r w:rsidRPr="00AA2896" w:rsidR="0019161A">
        <w:rPr>
          <w:rFonts w:ascii="Arial" w:hAnsi="Arial" w:cs="Arial"/>
          <w:sz w:val="22"/>
          <w:szCs w:val="22"/>
        </w:rPr>
        <w:t>+ IVA: $760</w:t>
      </w:r>
    </w:p>
    <w:p w:rsidRPr="00AA2896" w:rsidR="00984E5D" w:rsidP="00735AE2" w:rsidRDefault="0019161A" w14:paraId="017BC9E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$61</w:t>
      </w:r>
    </w:p>
    <w:p w:rsidRPr="00AA2896" w:rsidR="00984E5D" w:rsidP="00735AE2" w:rsidRDefault="0019161A" w14:paraId="04FD75C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$15,20</w:t>
      </w:r>
    </w:p>
    <w:p w:rsidRPr="00AA2896" w:rsidR="00984E5D" w:rsidP="00735AE2" w:rsidRDefault="00984E5D" w14:paraId="0A9C9C2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19161A">
        <w:rPr>
          <w:rFonts w:ascii="Arial" w:hAnsi="Arial" w:cs="Arial"/>
          <w:sz w:val="22"/>
          <w:szCs w:val="22"/>
        </w:rPr>
        <w:t>$138</w:t>
      </w:r>
    </w:p>
    <w:p w:rsidRPr="00AA2896" w:rsidR="00A41CA9" w:rsidP="00B16A6A" w:rsidRDefault="0019161A" w14:paraId="35204EDC"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38EBC4B" wp14:editId="15DA4484">
            <wp:extent cx="5612130" cy="261303"/>
            <wp:effectExtent l="0" t="0" r="0" b="571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8353" b="-1"/>
                    <a:stretch/>
                  </pic:blipFill>
                  <pic:spPr bwMode="auto">
                    <a:xfrm>
                      <a:off x="0" y="0"/>
                      <a:ext cx="5612130" cy="261303"/>
                    </a:xfrm>
                    <a:prstGeom prst="rect">
                      <a:avLst/>
                    </a:prstGeom>
                    <a:ln>
                      <a:noFill/>
                    </a:ln>
                    <a:extLst>
                      <a:ext uri="{53640926-AAD7-44D8-BBD7-CCE9431645EC}">
                        <a14:shadowObscured xmlns:a14="http://schemas.microsoft.com/office/drawing/2010/main"/>
                      </a:ext>
                    </a:extLst>
                  </pic:spPr>
                </pic:pic>
              </a:graphicData>
            </a:graphic>
          </wp:inline>
        </w:drawing>
      </w:r>
    </w:p>
    <w:p w:rsidR="00B60CD5" w:rsidP="00B16A6A" w:rsidRDefault="00B60CD5" w14:paraId="753983C1" w14:textId="77777777">
      <w:pPr>
        <w:jc w:val="both"/>
        <w:rPr>
          <w:rFonts w:ascii="Arial" w:hAnsi="Arial" w:cs="Arial"/>
          <w:b/>
          <w:sz w:val="22"/>
          <w:szCs w:val="22"/>
        </w:rPr>
      </w:pPr>
    </w:p>
    <w:p w:rsidRPr="00AA2896" w:rsidR="000643E2" w:rsidP="00B16A6A" w:rsidRDefault="002E53E7" w14:paraId="337E26B2" w14:textId="52A79557">
      <w:pPr>
        <w:jc w:val="both"/>
        <w:rPr>
          <w:rFonts w:ascii="Arial" w:hAnsi="Arial" w:cs="Arial"/>
          <w:sz w:val="22"/>
          <w:szCs w:val="22"/>
        </w:rPr>
      </w:pPr>
      <w:r w:rsidRPr="00AA2896">
        <w:rPr>
          <w:rFonts w:ascii="Arial" w:hAnsi="Arial" w:cs="Arial"/>
          <w:b/>
          <w:sz w:val="22"/>
          <w:szCs w:val="22"/>
        </w:rPr>
        <w:t>MEDIC COLOMBIA SAS</w:t>
      </w:r>
      <w:r w:rsidRPr="00AA2896" w:rsidR="000643E2">
        <w:rPr>
          <w:rFonts w:ascii="Arial" w:hAnsi="Arial" w:cs="Arial"/>
          <w:sz w:val="22"/>
          <w:szCs w:val="22"/>
        </w:rPr>
        <w:t>:</w:t>
      </w:r>
      <w:r w:rsidRPr="00AA2896" w:rsidR="004D6BC2">
        <w:rPr>
          <w:rFonts w:ascii="Arial" w:hAnsi="Arial" w:cs="Arial"/>
          <w:sz w:val="22"/>
          <w:szCs w:val="22"/>
        </w:rPr>
        <w:t xml:space="preserve"> Cotizo por un valor de $812, s</w:t>
      </w:r>
      <w:r w:rsidRPr="00AA2896" w:rsidR="000643E2">
        <w:rPr>
          <w:rFonts w:ascii="Arial" w:hAnsi="Arial" w:cs="Arial"/>
          <w:sz w:val="22"/>
          <w:szCs w:val="22"/>
        </w:rPr>
        <w:t>e solicitó aclaración al proponente teniendo en cuenta que la variación fren</w:t>
      </w:r>
      <w:r w:rsidRPr="00AA2896" w:rsidR="00955B09">
        <w:rPr>
          <w:rFonts w:ascii="Arial" w:hAnsi="Arial" w:cs="Arial"/>
          <w:sz w:val="22"/>
          <w:szCs w:val="22"/>
        </w:rPr>
        <w:t>te al precio histórico es de -38</w:t>
      </w:r>
      <w:r w:rsidRPr="00AA2896" w:rsidR="000643E2">
        <w:rPr>
          <w:rFonts w:ascii="Arial" w:hAnsi="Arial" w:cs="Arial"/>
          <w:sz w:val="22"/>
          <w:szCs w:val="22"/>
        </w:rPr>
        <w:t>%, sin embar</w:t>
      </w:r>
      <w:r w:rsidRPr="00AA2896" w:rsidR="005729F9">
        <w:rPr>
          <w:rFonts w:ascii="Arial" w:hAnsi="Arial" w:cs="Arial"/>
          <w:sz w:val="22"/>
          <w:szCs w:val="22"/>
        </w:rPr>
        <w:t>go el oferente no dio respuesta.</w:t>
      </w:r>
    </w:p>
    <w:p w:rsidRPr="00AA2896" w:rsidR="007B3DB4" w:rsidP="00B16A6A" w:rsidRDefault="007B3DB4" w14:paraId="099F3F61"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características, por tanto se consultó en páginas de droguería encontrando la siguiente información: </w:t>
      </w:r>
    </w:p>
    <w:p w:rsidRPr="00AA2896" w:rsidR="00B16A6A" w:rsidP="000643E2" w:rsidRDefault="00B16A6A" w14:paraId="3D4F0F01" w14:textId="77777777">
      <w:pPr>
        <w:jc w:val="both"/>
        <w:rPr>
          <w:rFonts w:ascii="Arial" w:hAnsi="Arial" w:cs="Arial"/>
          <w:sz w:val="22"/>
          <w:szCs w:val="22"/>
        </w:rPr>
      </w:pPr>
      <w:r w:rsidRPr="00AA2896">
        <w:rPr>
          <w:rFonts w:ascii="Arial" w:hAnsi="Arial" w:cs="Arial"/>
          <w:sz w:val="22"/>
          <w:szCs w:val="22"/>
        </w:rPr>
        <w:t>IMAGEN: Cruz verde consultado el día 23/04/2026</w:t>
      </w:r>
    </w:p>
    <w:p w:rsidRPr="00AA2896" w:rsidR="00984E5D" w:rsidP="00B16A6A" w:rsidRDefault="00B16A6A" w14:paraId="1CFF7DFF"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7183496D" wp14:editId="54A4D3C1">
            <wp:extent cx="3615701" cy="1896745"/>
            <wp:effectExtent l="0" t="0" r="3810" b="825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626302" cy="1902306"/>
                    </a:xfrm>
                    <a:prstGeom prst="rect">
                      <a:avLst/>
                    </a:prstGeom>
                  </pic:spPr>
                </pic:pic>
              </a:graphicData>
            </a:graphic>
          </wp:inline>
        </w:drawing>
      </w:r>
    </w:p>
    <w:p w:rsidRPr="008C3C24" w:rsidR="00984E5D" w:rsidP="00235EA0" w:rsidRDefault="00B16A6A" w14:paraId="109150F1" w14:textId="77777777">
      <w:pPr>
        <w:rPr>
          <w:rFonts w:ascii="Arial" w:hAnsi="Arial" w:cs="Arial"/>
          <w:sz w:val="16"/>
          <w:szCs w:val="16"/>
        </w:rPr>
      </w:pPr>
      <w:r w:rsidRPr="008C3C24">
        <w:rPr>
          <w:rFonts w:ascii="Arial" w:hAnsi="Arial" w:cs="Arial"/>
          <w:sz w:val="16"/>
          <w:szCs w:val="16"/>
        </w:rPr>
        <w:t>Fuente: https://www.cruzverde.com.co/ezetimibesimvastatina-mk-10mg40mg-caja-x-14-tabletas/COCV_97505.html</w:t>
      </w:r>
    </w:p>
    <w:p w:rsidRPr="00AA2896" w:rsidR="00984E5D" w:rsidP="0043241D" w:rsidRDefault="00235EA0" w14:paraId="31DAF4F5"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68.685</m:t>
              </m:r>
            </m:num>
            <m:den>
              <m:r>
                <w:rPr>
                  <w:rFonts w:ascii="Cambria Math" w:hAnsi="Cambria Math" w:cs="Arial"/>
                  <w:sz w:val="22"/>
                  <w:szCs w:val="22"/>
                </w:rPr>
                <m:t>14</m:t>
              </m:r>
            </m:den>
          </m:f>
          <m:r>
            <w:rPr>
              <w:rFonts w:ascii="Cambria Math" w:hAnsi="Cambria Math" w:cs="Arial"/>
              <w:sz w:val="22"/>
              <w:szCs w:val="22"/>
            </w:rPr>
            <m:t>=4.906.</m:t>
          </m:r>
        </m:oMath>
      </m:oMathPara>
    </w:p>
    <w:p w:rsidR="00FC5073" w:rsidP="004D6715" w:rsidRDefault="00FC5073" w14:paraId="05DCB991" w14:textId="77777777">
      <w:pPr>
        <w:jc w:val="both"/>
        <w:rPr>
          <w:rFonts w:ascii="Arial" w:hAnsi="Arial" w:cs="Arial"/>
          <w:sz w:val="22"/>
          <w:szCs w:val="22"/>
        </w:rPr>
      </w:pPr>
    </w:p>
    <w:p w:rsidRPr="00AA2896" w:rsidR="008F55AD" w:rsidP="004D6715" w:rsidRDefault="008F55AD" w14:paraId="0F6B4F30" w14:textId="318A571F">
      <w:pPr>
        <w:jc w:val="both"/>
        <w:rPr>
          <w:rFonts w:ascii="Arial" w:hAnsi="Arial" w:cs="Arial"/>
          <w:sz w:val="22"/>
          <w:szCs w:val="22"/>
        </w:rPr>
      </w:pPr>
      <w:r w:rsidRPr="00AA2896">
        <w:rPr>
          <w:rFonts w:ascii="Arial" w:hAnsi="Arial" w:cs="Arial"/>
          <w:sz w:val="22"/>
          <w:szCs w:val="22"/>
        </w:rPr>
        <w:t xml:space="preserve">Al analizar el comportamiento del precio histórico frente al menor valor ofertado del medicamento Ezetimibe/Simvastatin 10 mg/40 mg, se evidencia una diferencia aproximada del -38%, lo cual genera una alerta frente a una posible subvaloración del insumo en el estudio de mercado. La verificación realizada en droguerías del país muestra que esta combinación en presentaciones de 14 a 30 unidades se comercializa en un rango aproximado entre $67.000 y $77.000 COP, dependiendo de la marca y si se trata de genéricos o productos de referencia, lo que implica un costo unitario superior a los $4.000 por tableta. Desde un enfoque económico, esta divergencia sugiere que el valor más bajo identificado no refleja adecuadamente las condiciones reales de mercado ni los costos </w:t>
      </w:r>
      <w:r w:rsidRPr="00AA2896">
        <w:rPr>
          <w:rFonts w:ascii="Arial" w:hAnsi="Arial" w:cs="Arial"/>
          <w:sz w:val="22"/>
          <w:szCs w:val="22"/>
        </w:rPr>
        <w:t>asociados a la cadena de suministro, lo que podría comprometer la sostenibilidad del abastecimiento y la calidad del suministro. En este sentido, y en aplicación del principio de pluralidad de oferentes, se considera procedente no tomar el valor más bajo observado —dado que no fue sustentado por el proponente pese a la solicitud de aclaración— y en su lugar adoptar el segundo valor más económico, el cual presenta mayor consistencia con el comportamiento del mercado y reduce el riesgo de desabastecimiento o incumplimiento contractual.</w:t>
      </w:r>
    </w:p>
    <w:p w:rsidR="00FC5073" w:rsidP="00DD107E" w:rsidRDefault="006D1A85" w14:paraId="2A6E8DF6" w14:textId="7B34A0F6">
      <w:pPr>
        <w:jc w:val="both"/>
        <w:rPr>
          <w:rFonts w:ascii="Arial" w:hAnsi="Arial" w:cs="Arial"/>
          <w:sz w:val="22"/>
          <w:szCs w:val="22"/>
        </w:rPr>
      </w:pPr>
      <w:r w:rsidRPr="00AA2896">
        <w:rPr>
          <w:rFonts w:ascii="Arial" w:hAnsi="Arial" w:cs="Arial"/>
          <w:sz w:val="22"/>
          <w:szCs w:val="22"/>
        </w:rPr>
        <w:t>Presentando una nueva variación entre el precio techo y el precio histórico indexado de -25%</w:t>
      </w:r>
      <w:r w:rsidR="00FC5073">
        <w:rPr>
          <w:rFonts w:ascii="Arial" w:hAnsi="Arial" w:cs="Arial"/>
          <w:sz w:val="22"/>
          <w:szCs w:val="22"/>
        </w:rPr>
        <w:t>.</w:t>
      </w:r>
    </w:p>
    <w:p w:rsidR="00FC5073" w:rsidP="00DD107E" w:rsidRDefault="00FC5073" w14:paraId="2D100690" w14:textId="77777777">
      <w:pPr>
        <w:jc w:val="both"/>
        <w:rPr>
          <w:rFonts w:ascii="Arial" w:hAnsi="Arial" w:cs="Arial"/>
          <w:sz w:val="22"/>
          <w:szCs w:val="22"/>
        </w:rPr>
      </w:pPr>
    </w:p>
    <w:p w:rsidR="001F1365" w:rsidP="00DD107E" w:rsidRDefault="00920DD6" w14:paraId="09516EAD" w14:textId="6E48D587">
      <w:pPr>
        <w:jc w:val="both"/>
        <w:rPr>
          <w:rFonts w:ascii="Arial" w:hAnsi="Arial" w:cs="Arial"/>
          <w:sz w:val="22"/>
          <w:szCs w:val="22"/>
        </w:rPr>
      </w:pPr>
      <w:r w:rsidRPr="00AA2896">
        <w:rPr>
          <w:rFonts w:ascii="Arial" w:hAnsi="Arial" w:cs="Arial"/>
          <w:b/>
          <w:sz w:val="22"/>
          <w:szCs w:val="22"/>
          <w:highlight w:val="cyan"/>
          <w:u w:val="single"/>
        </w:rPr>
        <w:t>ITEMS 879: LAMIVUDINA + ZIDOVUDINA 150 MG + 300 MG  TABLETA O COMPRIMIDO RECUBIERTO</w:t>
      </w:r>
      <w:r w:rsidRPr="00AA2896">
        <w:rPr>
          <w:rFonts w:ascii="Arial" w:hAnsi="Arial" w:cs="Arial"/>
          <w:sz w:val="22"/>
          <w:szCs w:val="22"/>
        </w:rPr>
        <w:t xml:space="preserve"> Se ha detectado una variación significativa entre el menor valor ofertado y el precio histó</w:t>
      </w:r>
      <w:r w:rsidRPr="00AA2896" w:rsidR="005F7BF7">
        <w:rPr>
          <w:rFonts w:ascii="Arial" w:hAnsi="Arial" w:cs="Arial"/>
          <w:sz w:val="22"/>
          <w:szCs w:val="22"/>
        </w:rPr>
        <w:t>rico del ítem 879</w:t>
      </w:r>
      <w:r w:rsidRPr="00AA2896">
        <w:rPr>
          <w:rFonts w:ascii="Arial" w:hAnsi="Arial" w:cs="Arial"/>
          <w:sz w:val="22"/>
          <w:szCs w:val="22"/>
        </w:rPr>
        <w:t>, con u</w:t>
      </w:r>
      <w:r w:rsidRPr="00AA2896" w:rsidR="005F7BF7">
        <w:rPr>
          <w:rFonts w:ascii="Arial" w:hAnsi="Arial" w:cs="Arial"/>
          <w:sz w:val="22"/>
          <w:szCs w:val="22"/>
        </w:rPr>
        <w:t>na diferencia porcentual de -37</w:t>
      </w:r>
      <w:r w:rsidRPr="00AA2896">
        <w:rPr>
          <w:rFonts w:ascii="Arial" w:hAnsi="Arial" w:cs="Arial"/>
          <w:sz w:val="22"/>
          <w:szCs w:val="22"/>
        </w:rPr>
        <w:t>%, lo que puede indicar una posible artificialidad en los precios presentados</w:t>
      </w:r>
      <w:r w:rsidRPr="00AA2896" w:rsidR="00E141A2">
        <w:rPr>
          <w:rFonts w:ascii="Arial" w:hAnsi="Arial" w:cs="Arial"/>
          <w:sz w:val="22"/>
          <w:szCs w:val="22"/>
        </w:rPr>
        <w:t>.</w:t>
      </w:r>
    </w:p>
    <w:p w:rsidRPr="00AA2896" w:rsidR="00ED39C5" w:rsidP="00DD107E" w:rsidRDefault="00ED39C5" w14:paraId="04B63845" w14:textId="77777777">
      <w:pPr>
        <w:jc w:val="both"/>
        <w:rPr>
          <w:rFonts w:ascii="Arial" w:hAnsi="Arial" w:cs="Arial"/>
          <w:sz w:val="22"/>
          <w:szCs w:val="22"/>
        </w:rPr>
      </w:pPr>
    </w:p>
    <w:p w:rsidRPr="00AA2896" w:rsidR="00094C26" w:rsidP="00642750" w:rsidRDefault="00094C26" w14:paraId="0852E0AD" w14:textId="4B5AA716">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$741 al indexar al año 2026, se ajusta a $819. Este ajuste refleja la actualización correspondiente, considerando la variación inflacionaria o el índice aplicado.</w:t>
      </w:r>
    </w:p>
    <w:p w:rsidRPr="00AA2896" w:rsidR="00642750" w:rsidP="00642750" w:rsidRDefault="00642750" w14:paraId="140F9E92"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$518, en respuesta desglosa los costos de la siguiente manera:</w:t>
      </w:r>
    </w:p>
    <w:p w:rsidRPr="00AA2896" w:rsidR="00642750" w:rsidP="00735AE2" w:rsidRDefault="00642750" w14:paraId="3642F19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$445,48</w:t>
      </w:r>
    </w:p>
    <w:p w:rsidRPr="00AA2896" w:rsidR="00642750" w:rsidP="00735AE2" w:rsidRDefault="00642750" w14:paraId="413B5B0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$20,72</w:t>
      </w:r>
    </w:p>
    <w:p w:rsidRPr="00AA2896" w:rsidR="00642750" w:rsidP="00735AE2" w:rsidRDefault="00642750" w14:paraId="1D1F798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$20,72</w:t>
      </w:r>
    </w:p>
    <w:p w:rsidRPr="00AA2896" w:rsidR="00642750" w:rsidP="00735AE2" w:rsidRDefault="00642750" w14:paraId="5B85F80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Utilidad:$31,08</w:t>
      </w:r>
    </w:p>
    <w:p w:rsidRPr="00AA2896" w:rsidR="00E141A2" w:rsidP="00DD107E" w:rsidRDefault="00642750" w14:paraId="3D89D38E" w14:textId="77777777">
      <w:pPr>
        <w:jc w:val="both"/>
        <w:rPr>
          <w:rFonts w:ascii="Arial" w:hAnsi="Arial" w:cs="Arial"/>
          <w:sz w:val="22"/>
          <w:szCs w:val="22"/>
        </w:rPr>
      </w:pPr>
      <w:r w:rsidRPr="00AA2896">
        <w:rPr>
          <w:rFonts w:ascii="Arial" w:hAnsi="Arial" w:cs="Arial"/>
          <w:noProof/>
          <w:sz w:val="22"/>
          <w:szCs w:val="22"/>
        </w:rPr>
        <w:drawing>
          <wp:inline distT="0" distB="0" distL="0" distR="0" wp14:anchorId="525C8860" wp14:editId="42E8AEFB">
            <wp:extent cx="5791200" cy="100012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815862" cy="1004384"/>
                    </a:xfrm>
                    <a:prstGeom prst="rect">
                      <a:avLst/>
                    </a:prstGeom>
                  </pic:spPr>
                </pic:pic>
              </a:graphicData>
            </a:graphic>
          </wp:inline>
        </w:drawing>
      </w:r>
    </w:p>
    <w:p w:rsidRPr="00AA2896" w:rsidR="00A41CA9" w:rsidP="00CC1241" w:rsidRDefault="00CC1241" w14:paraId="6B85B757" w14:textId="77777777">
      <w:pPr>
        <w:jc w:val="both"/>
        <w:rPr>
          <w:rFonts w:ascii="Arial" w:hAnsi="Arial" w:cs="Arial"/>
          <w:sz w:val="22"/>
          <w:szCs w:val="22"/>
        </w:rPr>
      </w:pPr>
      <w:r w:rsidRPr="00AA2896">
        <w:rPr>
          <w:rFonts w:ascii="Arial" w:hAnsi="Arial" w:cs="Arial"/>
          <w:sz w:val="22"/>
          <w:szCs w:val="22"/>
        </w:rPr>
        <w:t>En proponente indica “</w:t>
      </w:r>
      <w:r w:rsidRPr="00AA2896">
        <w:rPr>
          <w:rFonts w:ascii="Arial" w:hAnsi="Arial" w:cs="Arial"/>
          <w:i/>
          <w:sz w:val="22"/>
          <w:szCs w:val="22"/>
        </w:rPr>
        <w:t>El precio ofertado se encuentra acorde a cómo se maneja el mercado actualmente. Queremos destacar que Rafael Antonio Salamanca / Depósito de Drogas Boyacá maneja acuerdos y negociaciones especiales con los laboratorios importadores y fabricantes, lo cual nos permite presentar ofertas competitivas y accesibles a nuestros clientes</w:t>
      </w:r>
      <w:r w:rsidRPr="00AA2896">
        <w:rPr>
          <w:rFonts w:ascii="Arial" w:hAnsi="Arial" w:cs="Arial"/>
          <w:sz w:val="22"/>
          <w:szCs w:val="22"/>
        </w:rPr>
        <w:t>”</w:t>
      </w:r>
    </w:p>
    <w:p w:rsidR="00B60CD5" w:rsidP="00CC1241" w:rsidRDefault="00B60CD5" w14:paraId="3A80760E" w14:textId="77777777">
      <w:pPr>
        <w:jc w:val="both"/>
        <w:rPr>
          <w:rFonts w:ascii="Arial" w:hAnsi="Arial" w:cs="Arial"/>
          <w:b/>
          <w:sz w:val="22"/>
          <w:szCs w:val="22"/>
        </w:rPr>
      </w:pPr>
    </w:p>
    <w:p w:rsidRPr="00AA2896" w:rsidR="00ED4040" w:rsidP="00CC1241" w:rsidRDefault="00ED4040" w14:paraId="03D76CC3"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características, por tanto se consultó en páginas de droguería encontrando la siguiente información: </w:t>
      </w:r>
    </w:p>
    <w:p w:rsidRPr="00AA2896" w:rsidR="00C35ABF" w:rsidP="00CC1241" w:rsidRDefault="00C35ABF" w14:paraId="7A741488" w14:textId="77777777">
      <w:pPr>
        <w:jc w:val="both"/>
        <w:rPr>
          <w:rFonts w:ascii="Arial" w:hAnsi="Arial" w:cs="Arial"/>
          <w:sz w:val="22"/>
          <w:szCs w:val="22"/>
        </w:rPr>
      </w:pPr>
      <w:r w:rsidRPr="00AA2896">
        <w:rPr>
          <w:rFonts w:ascii="Arial" w:hAnsi="Arial" w:cs="Arial"/>
          <w:sz w:val="22"/>
          <w:szCs w:val="22"/>
        </w:rPr>
        <w:t>IMAGE</w:t>
      </w:r>
      <w:r w:rsidRPr="00AA2896" w:rsidR="002067E3">
        <w:rPr>
          <w:rFonts w:ascii="Arial" w:hAnsi="Arial" w:cs="Arial"/>
          <w:sz w:val="22"/>
          <w:szCs w:val="22"/>
        </w:rPr>
        <w:t xml:space="preserve">N: Pagina farmalisto </w:t>
      </w:r>
      <w:r w:rsidRPr="00AA2896">
        <w:rPr>
          <w:rFonts w:ascii="Arial" w:hAnsi="Arial" w:cs="Arial"/>
          <w:sz w:val="22"/>
          <w:szCs w:val="22"/>
        </w:rPr>
        <w:t>consultado el día 23/04/2026</w:t>
      </w:r>
    </w:p>
    <w:p w:rsidRPr="00AA2896" w:rsidR="00E141A2" w:rsidP="00C35ABF" w:rsidRDefault="00C35ABF" w14:paraId="52449F3D"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738DA06F" wp14:editId="1B50A695">
            <wp:extent cx="4120515" cy="18478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28093" cy="1851248"/>
                    </a:xfrm>
                    <a:prstGeom prst="rect">
                      <a:avLst/>
                    </a:prstGeom>
                  </pic:spPr>
                </pic:pic>
              </a:graphicData>
            </a:graphic>
          </wp:inline>
        </w:drawing>
      </w:r>
    </w:p>
    <w:p w:rsidRPr="00ED39C5" w:rsidR="00E141A2" w:rsidP="0043241D" w:rsidRDefault="002067E3" w14:paraId="2D9DCE7D" w14:textId="77777777">
      <w:pPr>
        <w:jc w:val="both"/>
        <w:rPr>
          <w:rFonts w:ascii="Arial" w:hAnsi="Arial" w:cs="Arial"/>
          <w:sz w:val="16"/>
          <w:szCs w:val="16"/>
        </w:rPr>
      </w:pPr>
      <w:r w:rsidRPr="00ED39C5">
        <w:rPr>
          <w:rFonts w:ascii="Arial" w:hAnsi="Arial" w:cs="Arial"/>
          <w:sz w:val="16"/>
          <w:szCs w:val="16"/>
        </w:rPr>
        <w:t>Fuente: https://www.farmalisto.com.co/formulados/39389-lavuzid-150-300-mg-caja-con-frasco-de-60-tabletas-rx-rx4-8903726180884.html?srsltid=AfmBOorPJIpEewsKZOcT20Nn5mahliITlzsEzrH8NuGqNgPhRtiYm4r-</w:t>
      </w:r>
    </w:p>
    <w:p w:rsidRPr="00AA2896" w:rsidR="00E13121" w:rsidP="0043241D" w:rsidRDefault="007B3DB4" w14:paraId="1A075765"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46.800</m:t>
              </m:r>
            </m:num>
            <m:den>
              <m:r>
                <w:rPr>
                  <w:rFonts w:ascii="Cambria Math" w:hAnsi="Cambria Math" w:cs="Arial"/>
                  <w:sz w:val="22"/>
                  <w:szCs w:val="22"/>
                </w:rPr>
                <m:t>60</m:t>
              </m:r>
            </m:den>
          </m:f>
          <m:r>
            <w:rPr>
              <w:rFonts w:ascii="Cambria Math" w:hAnsi="Cambria Math" w:cs="Arial"/>
              <w:sz w:val="22"/>
              <w:szCs w:val="22"/>
            </w:rPr>
            <m:t>=780</m:t>
          </m:r>
        </m:oMath>
      </m:oMathPara>
    </w:p>
    <w:p w:rsidRPr="00AA2896" w:rsidR="00E249A6" w:rsidP="0043241D" w:rsidRDefault="00E249A6" w14:paraId="26B08A32" w14:textId="77777777">
      <w:pPr>
        <w:jc w:val="both"/>
        <w:rPr>
          <w:rFonts w:ascii="Arial" w:hAnsi="Arial" w:cs="Arial"/>
          <w:sz w:val="22"/>
          <w:szCs w:val="22"/>
        </w:rPr>
      </w:pPr>
    </w:p>
    <w:p w:rsidRPr="00AA2896" w:rsidR="00E13121" w:rsidP="0043241D" w:rsidRDefault="00E13121" w14:paraId="5DB26519" w14:textId="77777777">
      <w:pPr>
        <w:jc w:val="both"/>
        <w:rPr>
          <w:rFonts w:ascii="Arial" w:hAnsi="Arial" w:cs="Arial"/>
          <w:sz w:val="22"/>
          <w:szCs w:val="22"/>
        </w:rPr>
      </w:pPr>
      <w:r w:rsidRPr="00AA2896">
        <w:rPr>
          <w:rFonts w:ascii="Arial" w:hAnsi="Arial" w:cs="Arial"/>
          <w:sz w:val="22"/>
          <w:szCs w:val="22"/>
        </w:rPr>
        <w:t>IMAGEN: Pagina CentralSalud consultado el día 23/04/2026</w:t>
      </w:r>
    </w:p>
    <w:p w:rsidRPr="00AA2896" w:rsidR="00E141A2" w:rsidP="00E13121" w:rsidRDefault="00E13121" w14:paraId="1FDD4E1F"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0013571C" wp14:editId="01016A66">
            <wp:extent cx="3743325" cy="1662112"/>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748285" cy="1664314"/>
                    </a:xfrm>
                    <a:prstGeom prst="rect">
                      <a:avLst/>
                    </a:prstGeom>
                  </pic:spPr>
                </pic:pic>
              </a:graphicData>
            </a:graphic>
          </wp:inline>
        </w:drawing>
      </w:r>
    </w:p>
    <w:p w:rsidRPr="00CC2E7E" w:rsidR="00444C83" w:rsidP="00444C83" w:rsidRDefault="00444C83" w14:paraId="080AAD2B" w14:textId="77777777">
      <w:pPr>
        <w:rPr>
          <w:rFonts w:ascii="Arial" w:hAnsi="Arial" w:cs="Arial"/>
          <w:sz w:val="16"/>
          <w:szCs w:val="16"/>
        </w:rPr>
      </w:pPr>
      <w:r w:rsidRPr="00CC2E7E">
        <w:rPr>
          <w:rFonts w:ascii="Arial" w:hAnsi="Arial" w:cs="Arial"/>
          <w:sz w:val="16"/>
          <w:szCs w:val="16"/>
        </w:rPr>
        <w:t>Fuente: https://www.centralsalud.com.co/medicamentos-especializados/39-lavuzid-lamivudina-zidovudina-150-300-mg-caja-con-frasco-de-60-tabletas-hetero-8903726180884.html</w:t>
      </w:r>
    </w:p>
    <w:p w:rsidRPr="00AA2896" w:rsidR="00E141A2" w:rsidP="0043241D" w:rsidRDefault="00166A2C" w14:paraId="1CA1FD0D"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41.000</m:t>
              </m:r>
            </m:num>
            <m:den>
              <m:r>
                <w:rPr>
                  <w:rFonts w:ascii="Cambria Math" w:hAnsi="Cambria Math" w:cs="Arial"/>
                  <w:sz w:val="22"/>
                  <w:szCs w:val="22"/>
                </w:rPr>
                <m:t>60</m:t>
              </m:r>
            </m:den>
          </m:f>
          <m:r>
            <w:rPr>
              <w:rFonts w:ascii="Cambria Math" w:hAnsi="Cambria Math" w:cs="Arial"/>
              <w:sz w:val="22"/>
              <w:szCs w:val="22"/>
            </w:rPr>
            <m:t>=683</m:t>
          </m:r>
        </m:oMath>
      </m:oMathPara>
    </w:p>
    <w:p w:rsidR="006D069D" w:rsidP="00CC0396" w:rsidRDefault="006D069D" w14:paraId="5479511C" w14:textId="77777777">
      <w:pPr>
        <w:jc w:val="both"/>
        <w:rPr>
          <w:rFonts w:ascii="Arial" w:hAnsi="Arial" w:cs="Arial"/>
          <w:sz w:val="22"/>
          <w:szCs w:val="22"/>
        </w:rPr>
      </w:pPr>
    </w:p>
    <w:p w:rsidR="00CC0396" w:rsidP="00CC0396" w:rsidRDefault="003F6048" w14:paraId="35CDE933" w14:textId="77777777">
      <w:pPr>
        <w:jc w:val="both"/>
        <w:rPr>
          <w:rFonts w:ascii="Arial" w:hAnsi="Arial" w:cs="Arial"/>
          <w:sz w:val="22"/>
          <w:szCs w:val="22"/>
        </w:rPr>
      </w:pPr>
      <w:r w:rsidRPr="00AA2896">
        <w:rPr>
          <w:rFonts w:ascii="Arial" w:hAnsi="Arial" w:cs="Arial"/>
          <w:sz w:val="22"/>
          <w:szCs w:val="22"/>
        </w:rPr>
        <w:t xml:space="preserve">El análisis del medicamento Lamivudine/Zidovudine 150 mg/300 mg en tabletas o comprimidos recubiertos muestra que su precio de mercado se </w:t>
      </w:r>
      <w:r w:rsidRPr="00AA2896" w:rsidR="000A0202">
        <w:rPr>
          <w:rFonts w:ascii="Arial" w:hAnsi="Arial" w:cs="Arial"/>
          <w:sz w:val="22"/>
          <w:szCs w:val="22"/>
        </w:rPr>
        <w:t>encuentra en un rango entre $683</w:t>
      </w:r>
      <w:r w:rsidRPr="00AA2896">
        <w:rPr>
          <w:rFonts w:ascii="Arial" w:hAnsi="Arial" w:cs="Arial"/>
          <w:sz w:val="22"/>
          <w:szCs w:val="22"/>
        </w:rPr>
        <w:t xml:space="preserve"> y $780 COP, evidenciando un comportamiento relativamente estable dentro de las condiciones comerciales observadas. En este contexto, la fijación de un precio techo de $518 se considera coherente con el valor mínimo del mercado, </w:t>
      </w:r>
      <w:r w:rsidRPr="00AA2896" w:rsidR="000A0202">
        <w:rPr>
          <w:rFonts w:ascii="Arial" w:hAnsi="Arial" w:cs="Arial"/>
          <w:sz w:val="22"/>
          <w:szCs w:val="22"/>
        </w:rPr>
        <w:t xml:space="preserve">al </w:t>
      </w:r>
      <w:r w:rsidRPr="00AA2896">
        <w:rPr>
          <w:rFonts w:ascii="Arial" w:hAnsi="Arial" w:cs="Arial"/>
          <w:sz w:val="22"/>
          <w:szCs w:val="22"/>
        </w:rPr>
        <w:t>alinearse con la dinámica de competencia existente. No obstante, esta referencia implica una variación del -37% frente al precio histórico, lo cual debe interpretarse a la luz de las condiciones de mercado y la estructura de costos, asegurando que dicho valor no comprometa la sostenibilidad del suministro ni la calidad del proceso de contratación.</w:t>
      </w:r>
    </w:p>
    <w:p w:rsidRPr="00AA2896" w:rsidR="00654EB6" w:rsidP="00CC0396" w:rsidRDefault="00654EB6" w14:paraId="6A24EF87" w14:textId="77777777">
      <w:pPr>
        <w:jc w:val="both"/>
        <w:rPr>
          <w:rFonts w:ascii="Arial" w:hAnsi="Arial" w:cs="Arial"/>
          <w:sz w:val="22"/>
          <w:szCs w:val="22"/>
        </w:rPr>
      </w:pPr>
    </w:p>
    <w:p w:rsidR="00A41CA9" w:rsidP="00584525" w:rsidRDefault="00D033BF" w14:paraId="736AB908" w14:textId="37780792">
      <w:pPr>
        <w:pStyle w:val="Prrafodelista"/>
        <w:numPr>
          <w:ilvl w:val="0"/>
          <w:numId w:val="73"/>
        </w:numPr>
        <w:jc w:val="both"/>
        <w:rPr>
          <w:rFonts w:ascii="Arial" w:hAnsi="Arial" w:cs="Arial"/>
          <w:sz w:val="22"/>
          <w:szCs w:val="22"/>
        </w:rPr>
      </w:pPr>
      <w:r w:rsidRPr="00AA2896">
        <w:rPr>
          <w:rFonts w:ascii="Arial" w:hAnsi="Arial" w:cs="Arial"/>
          <w:b/>
          <w:sz w:val="22"/>
          <w:szCs w:val="22"/>
          <w:highlight w:val="cyan"/>
          <w:u w:val="single"/>
        </w:rPr>
        <w:t>Ítems 222 BEVACIZUMAB 100mg/4ml (25mg/1ml) - Ampolla x 4ml - Solucion Inyectable</w:t>
      </w:r>
      <w:r w:rsidRPr="00AA2896" w:rsidR="00EB16D7">
        <w:rPr>
          <w:rFonts w:ascii="Arial" w:hAnsi="Arial" w:cs="Arial"/>
          <w:b/>
          <w:sz w:val="22"/>
          <w:szCs w:val="22"/>
          <w:u w:val="single"/>
        </w:rPr>
        <w:t xml:space="preserve">. </w:t>
      </w:r>
      <w:r w:rsidRPr="00AA2896">
        <w:rPr>
          <w:rFonts w:ascii="Arial" w:hAnsi="Arial" w:cs="Arial"/>
          <w:sz w:val="22"/>
          <w:szCs w:val="22"/>
        </w:rPr>
        <w:t>Se ha detectado una variación significativa entre el menor valor ofertado y el precio histó</w:t>
      </w:r>
      <w:r w:rsidRPr="00AA2896" w:rsidR="008934E0">
        <w:rPr>
          <w:rFonts w:ascii="Arial" w:hAnsi="Arial" w:cs="Arial"/>
          <w:sz w:val="22"/>
          <w:szCs w:val="22"/>
        </w:rPr>
        <w:t xml:space="preserve">rico del ítem </w:t>
      </w:r>
      <w:r w:rsidRPr="00AA2896" w:rsidR="006C0763">
        <w:rPr>
          <w:rFonts w:ascii="Arial" w:hAnsi="Arial" w:cs="Arial"/>
          <w:sz w:val="22"/>
          <w:szCs w:val="22"/>
        </w:rPr>
        <w:t>222</w:t>
      </w:r>
      <w:r w:rsidRPr="00AA2896">
        <w:rPr>
          <w:rFonts w:ascii="Arial" w:hAnsi="Arial" w:cs="Arial"/>
          <w:sz w:val="22"/>
          <w:szCs w:val="22"/>
        </w:rPr>
        <w:t>, con u</w:t>
      </w:r>
      <w:r w:rsidRPr="00AA2896" w:rsidR="005227DF">
        <w:rPr>
          <w:rFonts w:ascii="Arial" w:hAnsi="Arial" w:cs="Arial"/>
          <w:sz w:val="22"/>
          <w:szCs w:val="22"/>
        </w:rPr>
        <w:t>na diferencia porcentual de -36</w:t>
      </w:r>
      <w:r w:rsidRPr="00AA2896">
        <w:rPr>
          <w:rFonts w:ascii="Arial" w:hAnsi="Arial" w:cs="Arial"/>
          <w:sz w:val="22"/>
          <w:szCs w:val="22"/>
        </w:rPr>
        <w:t>%, lo que puede indicar una posible artificialidad en los precios presentados.</w:t>
      </w:r>
    </w:p>
    <w:p w:rsidRPr="00AA2896" w:rsidR="00654EB6" w:rsidP="002C6B8E" w:rsidRDefault="00654EB6" w14:paraId="2605FC31" w14:textId="77777777">
      <w:pPr>
        <w:pStyle w:val="Prrafodelista"/>
        <w:jc w:val="both"/>
        <w:rPr>
          <w:rFonts w:ascii="Arial" w:hAnsi="Arial" w:cs="Arial"/>
          <w:sz w:val="22"/>
          <w:szCs w:val="22"/>
        </w:rPr>
      </w:pPr>
    </w:p>
    <w:p w:rsidRPr="00AA2896" w:rsidR="004E3CB0" w:rsidP="004E3CB0" w:rsidRDefault="004E3CB0" w14:paraId="6455582A" w14:textId="2E52E00B">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w:t>
      </w:r>
      <w:r w:rsidRPr="00AA2896" w:rsidR="004A4DDD">
        <w:rPr>
          <w:rFonts w:ascii="Arial" w:hAnsi="Arial" w:cs="Arial"/>
          <w:sz w:val="22"/>
          <w:szCs w:val="22"/>
        </w:rPr>
        <w:t>842.628</w:t>
      </w:r>
      <w:r w:rsidRPr="00AA2896">
        <w:rPr>
          <w:rFonts w:ascii="Arial" w:hAnsi="Arial" w:cs="Arial"/>
          <w:sz w:val="22"/>
          <w:szCs w:val="22"/>
        </w:rPr>
        <w:t xml:space="preserve"> al indexar al año 2026, se ajusta a</w:t>
      </w:r>
      <w:r w:rsidRPr="00AA2896" w:rsidR="004A4DDD">
        <w:rPr>
          <w:rFonts w:ascii="Arial" w:hAnsi="Arial" w:cs="Arial"/>
          <w:sz w:val="22"/>
          <w:szCs w:val="22"/>
        </w:rPr>
        <w:t xml:space="preserve"> $885.602</w:t>
      </w:r>
      <w:r w:rsidRPr="00AA2896">
        <w:rPr>
          <w:rFonts w:ascii="Arial" w:hAnsi="Arial" w:cs="Arial"/>
          <w:sz w:val="22"/>
          <w:szCs w:val="22"/>
        </w:rPr>
        <w:t xml:space="preserve"> Este ajuste refleja la actualización correspondiente, considerando la variación inflacionaria o el índice aplicado.</w:t>
      </w:r>
    </w:p>
    <w:p w:rsidRPr="00AA2896" w:rsidR="004E3CB0" w:rsidP="004E3CB0" w:rsidRDefault="004E3CB0" w14:paraId="1F819975" w14:textId="27FE4FC1">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w:t>
      </w:r>
      <w:r w:rsidRPr="00AA2896" w:rsidR="004A4DDD">
        <w:rPr>
          <w:rFonts w:ascii="Arial" w:hAnsi="Arial" w:cs="Arial"/>
          <w:sz w:val="22"/>
          <w:szCs w:val="22"/>
        </w:rPr>
        <w:t>El valor de la entidad, es de $842.628 al indexar al año 2026, se ajusta a $885.602 Este ajuste refleja la actualización correspondiente, considerando la variación inflacionaria o el índice aplicado.</w:t>
      </w:r>
    </w:p>
    <w:p w:rsidRPr="00AA2896" w:rsidR="00A41CA9" w:rsidP="0043241D" w:rsidRDefault="00155E3C" w14:paraId="60495740" w14:textId="2C9D88E9">
      <w:pPr>
        <w:jc w:val="both"/>
        <w:rPr>
          <w:rFonts w:ascii="Arial" w:hAnsi="Arial" w:cs="Arial"/>
          <w:sz w:val="22"/>
          <w:szCs w:val="22"/>
        </w:rPr>
      </w:pPr>
      <w:r w:rsidRPr="00AA2896">
        <w:rPr>
          <w:rFonts w:ascii="Arial" w:hAnsi="Arial" w:cs="Arial"/>
          <w:b/>
          <w:sz w:val="22"/>
          <w:szCs w:val="22"/>
        </w:rPr>
        <w:t>FARMAPOS LTDA</w:t>
      </w:r>
      <w:r w:rsidRPr="00AA2896">
        <w:rPr>
          <w:rFonts w:ascii="Arial" w:hAnsi="Arial" w:cs="Arial"/>
          <w:sz w:val="22"/>
          <w:szCs w:val="22"/>
        </w:rPr>
        <w:t xml:space="preserve">: </w:t>
      </w:r>
      <w:r w:rsidRPr="00AA2896" w:rsidR="0056090C">
        <w:rPr>
          <w:rFonts w:ascii="Arial" w:hAnsi="Arial" w:cs="Arial"/>
          <w:sz w:val="22"/>
          <w:szCs w:val="22"/>
        </w:rPr>
        <w:t>Presento cotización de $296.471, s</w:t>
      </w:r>
      <w:r w:rsidRPr="00AA2896">
        <w:rPr>
          <w:rFonts w:ascii="Arial" w:hAnsi="Arial" w:cs="Arial"/>
          <w:sz w:val="22"/>
          <w:szCs w:val="22"/>
        </w:rPr>
        <w:t>e solicitó aclaración al proponente teniendo en cuenta que la variación frente al precio histórico es de -67%, Además, tras realizar el análisis matemático correspondiente, se detectó que la propuesta presentaba indicios de artificialidad, por lo que la fórmula aplicó el descargo del valor presentado.</w:t>
      </w:r>
    </w:p>
    <w:p w:rsidRPr="00AA2896" w:rsidR="00750820" w:rsidP="00750820" w:rsidRDefault="00750820" w14:paraId="78A50917"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w:t>
      </w:r>
      <w:r w:rsidRPr="00AA2896" w:rsidR="00A66F99">
        <w:rPr>
          <w:rFonts w:ascii="Arial" w:hAnsi="Arial" w:cs="Arial"/>
          <w:sz w:val="22"/>
          <w:szCs w:val="22"/>
        </w:rPr>
        <w:t>on un precio total de $621.795</w:t>
      </w:r>
      <w:r w:rsidRPr="00AA2896">
        <w:rPr>
          <w:rFonts w:ascii="Arial" w:hAnsi="Arial" w:cs="Arial"/>
          <w:sz w:val="22"/>
          <w:szCs w:val="22"/>
        </w:rPr>
        <w:t xml:space="preserve"> desglosado de la siguiente manera:</w:t>
      </w:r>
    </w:p>
    <w:p w:rsidRPr="00AA2896" w:rsidR="00750820" w:rsidP="00735AE2" w:rsidRDefault="00750820" w14:paraId="6E5AA53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Costo </w:t>
      </w:r>
      <w:r w:rsidRPr="00AA2896" w:rsidR="00A66F99">
        <w:rPr>
          <w:rFonts w:ascii="Arial" w:hAnsi="Arial" w:cs="Arial"/>
          <w:sz w:val="22"/>
          <w:szCs w:val="22"/>
        </w:rPr>
        <w:t>+ IVA: $485.000</w:t>
      </w:r>
    </w:p>
    <w:p w:rsidRPr="00AA2896" w:rsidR="00750820" w:rsidP="00735AE2" w:rsidRDefault="00A66F99" w14:paraId="26807A7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$38.800</w:t>
      </w:r>
    </w:p>
    <w:p w:rsidRPr="00AA2896" w:rsidR="00750820" w:rsidP="00735AE2" w:rsidRDefault="00A66F99" w14:paraId="29E6A7C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$9.700</w:t>
      </w:r>
    </w:p>
    <w:p w:rsidRPr="00AA2896" w:rsidR="00AC6E51" w:rsidP="00735AE2" w:rsidRDefault="00750820" w14:paraId="10BE7B5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A66F99">
        <w:rPr>
          <w:rFonts w:ascii="Arial" w:hAnsi="Arial" w:cs="Arial"/>
          <w:sz w:val="22"/>
          <w:szCs w:val="22"/>
        </w:rPr>
        <w:t>$88.295</w:t>
      </w:r>
    </w:p>
    <w:p w:rsidRPr="00AA2896" w:rsidR="00AC6E51" w:rsidP="0043241D" w:rsidRDefault="003E317B" w14:paraId="768FA055" w14:textId="77777777">
      <w:pPr>
        <w:jc w:val="both"/>
        <w:rPr>
          <w:rFonts w:ascii="Arial" w:hAnsi="Arial" w:cs="Arial"/>
          <w:sz w:val="22"/>
          <w:szCs w:val="22"/>
        </w:rPr>
      </w:pPr>
      <w:r w:rsidRPr="00AA2896">
        <w:rPr>
          <w:rFonts w:ascii="Arial" w:hAnsi="Arial" w:cs="Arial"/>
          <w:noProof/>
          <w:sz w:val="22"/>
          <w:szCs w:val="22"/>
        </w:rPr>
        <w:drawing>
          <wp:inline distT="0" distB="0" distL="0" distR="0" wp14:anchorId="2E5B7864" wp14:editId="06265157">
            <wp:extent cx="5612130" cy="344170"/>
            <wp:effectExtent l="0" t="0" r="762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612130" cy="344170"/>
                    </a:xfrm>
                    <a:prstGeom prst="rect">
                      <a:avLst/>
                    </a:prstGeom>
                  </pic:spPr>
                </pic:pic>
              </a:graphicData>
            </a:graphic>
          </wp:inline>
        </w:drawing>
      </w:r>
    </w:p>
    <w:p w:rsidR="0049244F" w:rsidP="003E317B" w:rsidRDefault="0049244F" w14:paraId="29C01A72" w14:textId="77777777">
      <w:pPr>
        <w:jc w:val="both"/>
        <w:rPr>
          <w:rFonts w:ascii="Arial" w:hAnsi="Arial" w:cs="Arial"/>
          <w:b/>
          <w:sz w:val="22"/>
          <w:szCs w:val="22"/>
        </w:rPr>
      </w:pPr>
    </w:p>
    <w:p w:rsidRPr="00AA2896" w:rsidR="003E317B" w:rsidP="003E317B" w:rsidRDefault="003E317B" w14:paraId="7F06DF40" w14:textId="1EB2EA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xml:space="preserve">: </w:t>
      </w:r>
      <w:r w:rsidRPr="00AA2896" w:rsidR="0060586A">
        <w:rPr>
          <w:rFonts w:ascii="Arial" w:hAnsi="Arial" w:cs="Arial"/>
          <w:sz w:val="22"/>
          <w:szCs w:val="22"/>
        </w:rPr>
        <w:t>El valor cotizado es de $562.500</w:t>
      </w:r>
      <w:r w:rsidRPr="00AA2896">
        <w:rPr>
          <w:rFonts w:ascii="Arial" w:hAnsi="Arial" w:cs="Arial"/>
          <w:sz w:val="22"/>
          <w:szCs w:val="22"/>
        </w:rPr>
        <w:t xml:space="preserve">, en respuesta </w:t>
      </w:r>
      <w:r w:rsidRPr="00AA2896" w:rsidR="00F523AE">
        <w:rPr>
          <w:rFonts w:ascii="Arial" w:hAnsi="Arial" w:cs="Arial"/>
          <w:sz w:val="22"/>
          <w:szCs w:val="22"/>
        </w:rPr>
        <w:t xml:space="preserve">a la aclaración de precios </w:t>
      </w:r>
      <w:r w:rsidRPr="00AA2896">
        <w:rPr>
          <w:rFonts w:ascii="Arial" w:hAnsi="Arial" w:cs="Arial"/>
          <w:sz w:val="22"/>
          <w:szCs w:val="22"/>
        </w:rPr>
        <w:t>desglosa los costos de la siguiente manera:</w:t>
      </w:r>
    </w:p>
    <w:p w:rsidRPr="00AA2896" w:rsidR="003E317B" w:rsidP="00735AE2" w:rsidRDefault="003E317B" w14:paraId="45AF9C8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Costo </w:t>
      </w:r>
      <w:r w:rsidRPr="00AA2896" w:rsidR="0060586A">
        <w:rPr>
          <w:rFonts w:ascii="Arial" w:hAnsi="Arial" w:cs="Arial"/>
          <w:sz w:val="22"/>
          <w:szCs w:val="22"/>
        </w:rPr>
        <w:t>del bien: $483.750</w:t>
      </w:r>
    </w:p>
    <w:p w:rsidRPr="00AA2896" w:rsidR="003E317B" w:rsidP="00735AE2" w:rsidRDefault="003E317B" w14:paraId="7D15A24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w:t>
      </w:r>
      <w:r w:rsidRPr="00AA2896" w:rsidR="0060586A">
        <w:rPr>
          <w:rFonts w:ascii="Arial" w:hAnsi="Arial" w:cs="Arial"/>
          <w:sz w:val="22"/>
          <w:szCs w:val="22"/>
        </w:rPr>
        <w:t>erales: $22.500</w:t>
      </w:r>
    </w:p>
    <w:p w:rsidRPr="00AA2896" w:rsidR="003E317B" w:rsidP="00735AE2" w:rsidRDefault="0060586A" w14:paraId="41FEEAC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$22.500</w:t>
      </w:r>
    </w:p>
    <w:p w:rsidRPr="00AA2896" w:rsidR="007B19EF" w:rsidP="00735AE2" w:rsidRDefault="0060586A" w14:paraId="6B810F9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Utilidad:$33.750</w:t>
      </w:r>
    </w:p>
    <w:p w:rsidRPr="00AA2896" w:rsidR="00750820" w:rsidP="0043241D" w:rsidRDefault="003E317B" w14:paraId="513FB1AD"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70B3792" wp14:editId="545FA205">
            <wp:extent cx="5612130" cy="795337"/>
            <wp:effectExtent l="0" t="0" r="0" b="508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622140" cy="796756"/>
                    </a:xfrm>
                    <a:prstGeom prst="rect">
                      <a:avLst/>
                    </a:prstGeom>
                  </pic:spPr>
                </pic:pic>
              </a:graphicData>
            </a:graphic>
          </wp:inline>
        </w:drawing>
      </w:r>
    </w:p>
    <w:p w:rsidRPr="00AA2896" w:rsidR="00750820" w:rsidP="0043241D" w:rsidRDefault="00DE4A5B" w14:paraId="13901F14" w14:textId="77777777">
      <w:pPr>
        <w:jc w:val="both"/>
        <w:rPr>
          <w:rFonts w:ascii="Arial" w:hAnsi="Arial" w:cs="Arial"/>
          <w:sz w:val="22"/>
          <w:szCs w:val="22"/>
        </w:rPr>
      </w:pPr>
      <w:r w:rsidRPr="00AA2896">
        <w:rPr>
          <w:rFonts w:ascii="Arial" w:hAnsi="Arial" w:cs="Arial"/>
          <w:sz w:val="22"/>
          <w:szCs w:val="22"/>
        </w:rPr>
        <w:t>El proponente indica “El precio ofertado se encuentra acorde a cómo se maneja el mercado actualmente. Queremos destacar que Rafael Antonio Salamanca / Depósito de Drogas Boyacá maneja acuerdos y negociaciones especiales con los laboratorios importadores y fabricantes, lo cual nos permite presentar ofertas competitivas y accesibles a nuestros cliente”</w:t>
      </w:r>
    </w:p>
    <w:p w:rsidRPr="00AA2896" w:rsidR="00750820" w:rsidP="0043241D" w:rsidRDefault="006666F2" w14:paraId="1B0504F4" w14:textId="53E4583B">
      <w:pPr>
        <w:jc w:val="both"/>
        <w:rPr>
          <w:rFonts w:ascii="Arial" w:hAnsi="Arial" w:cs="Arial"/>
          <w:sz w:val="22"/>
          <w:szCs w:val="22"/>
        </w:rPr>
      </w:pPr>
      <w:r w:rsidRPr="00AA2896">
        <w:rPr>
          <w:rFonts w:ascii="Arial" w:hAnsi="Arial" w:cs="Arial"/>
          <w:b/>
          <w:sz w:val="22"/>
          <w:szCs w:val="22"/>
        </w:rPr>
        <w:t>MEDIC COLOMBIA SAS:</w:t>
      </w:r>
      <w:r w:rsidRPr="00AA2896">
        <w:rPr>
          <w:rFonts w:ascii="Arial" w:hAnsi="Arial" w:cs="Arial"/>
          <w:sz w:val="22"/>
          <w:szCs w:val="22"/>
        </w:rPr>
        <w:t xml:space="preserve"> </w:t>
      </w:r>
      <w:r w:rsidRPr="00AA2896" w:rsidR="0010650E">
        <w:rPr>
          <w:rFonts w:ascii="Arial" w:hAnsi="Arial" w:cs="Arial"/>
          <w:sz w:val="22"/>
          <w:szCs w:val="22"/>
        </w:rPr>
        <w:t>Presento cotización de $389.522, s</w:t>
      </w:r>
      <w:r w:rsidRPr="00AA2896">
        <w:rPr>
          <w:rFonts w:ascii="Arial" w:hAnsi="Arial" w:cs="Arial"/>
          <w:sz w:val="22"/>
          <w:szCs w:val="22"/>
        </w:rPr>
        <w:t>e solicitó aclaración al proponente teniendo en cuenta que la variación frente al precio histórico es de -56%,</w:t>
      </w:r>
      <w:r w:rsidRPr="00AA2896" w:rsidR="00D659C9">
        <w:rPr>
          <w:rFonts w:ascii="Arial" w:hAnsi="Arial" w:cs="Arial"/>
          <w:sz w:val="22"/>
          <w:szCs w:val="22"/>
        </w:rPr>
        <w:t xml:space="preserve"> </w:t>
      </w:r>
      <w:r w:rsidRPr="00AA2896" w:rsidR="00734E6D">
        <w:rPr>
          <w:rFonts w:ascii="Arial" w:hAnsi="Arial" w:cs="Arial"/>
          <w:sz w:val="22"/>
          <w:szCs w:val="22"/>
        </w:rPr>
        <w:t>Además, tras realizar el análisis matemático correspondiente, se detectó que la propuesta presentaba indicios de artificialidad, por lo que la fórmula aplicó el descargo del valor presentado.</w:t>
      </w:r>
    </w:p>
    <w:p w:rsidR="007B19EF" w:rsidP="007B19EF" w:rsidRDefault="00E648DA" w14:paraId="2A9BD172" w14:textId="5A7AA656">
      <w:pPr>
        <w:jc w:val="both"/>
        <w:rPr>
          <w:rFonts w:ascii="Arial" w:hAnsi="Arial" w:cs="Arial"/>
          <w:sz w:val="22"/>
          <w:szCs w:val="22"/>
        </w:rPr>
      </w:pPr>
      <w:r w:rsidRPr="00AA2896">
        <w:rPr>
          <w:rFonts w:ascii="Arial" w:hAnsi="Arial" w:cs="Arial"/>
          <w:b/>
          <w:sz w:val="22"/>
          <w:szCs w:val="22"/>
        </w:rPr>
        <w:t xml:space="preserve">CONSULTA EN OTRAS ENTIDADES: Se identificó el contrato </w:t>
      </w:r>
      <w:r w:rsidRPr="00AA2896">
        <w:rPr>
          <w:rFonts w:ascii="Arial" w:hAnsi="Arial" w:cs="Arial"/>
          <w:sz w:val="22"/>
          <w:szCs w:val="22"/>
        </w:rPr>
        <w:t>N° 210-2023</w:t>
      </w:r>
      <w:r w:rsidRPr="00AA2896" w:rsidR="00201A1F">
        <w:rPr>
          <w:rFonts w:ascii="Arial" w:hAnsi="Arial" w:cs="Arial"/>
          <w:sz w:val="22"/>
          <w:szCs w:val="22"/>
        </w:rPr>
        <w:t xml:space="preserve"> </w:t>
      </w:r>
      <w:r w:rsidRPr="00AA2896">
        <w:rPr>
          <w:rFonts w:ascii="Arial" w:hAnsi="Arial" w:cs="Arial"/>
          <w:sz w:val="22"/>
          <w:szCs w:val="22"/>
        </w:rPr>
        <w:t xml:space="preserve">suscrito entre el HOSPITAL MILITAR CENTRAL y RAMEDICAS SAS con FECHA DE INICIO 27/04/2023 y </w:t>
      </w:r>
      <w:r w:rsidRPr="00AA2896" w:rsidR="007B19EF">
        <w:rPr>
          <w:rFonts w:ascii="Arial" w:hAnsi="Arial" w:cs="Arial"/>
          <w:sz w:val="22"/>
          <w:szCs w:val="22"/>
        </w:rPr>
        <w:t>FECHA DE TERMINACION 29/02/2024</w:t>
      </w:r>
      <w:r w:rsidRPr="00AA2896" w:rsidR="00DE0848">
        <w:rPr>
          <w:rFonts w:ascii="Arial" w:hAnsi="Arial" w:cs="Arial"/>
          <w:sz w:val="22"/>
          <w:szCs w:val="22"/>
        </w:rPr>
        <w:t>, el valor de dicho medicamento es de $404.393, indexado al año 2026 quedaría en 447.118</w:t>
      </w:r>
    </w:p>
    <w:p w:rsidRPr="00AA2896" w:rsidR="00D05DC8" w:rsidP="007B19EF" w:rsidRDefault="00D05DC8" w14:paraId="7E015331" w14:textId="77777777">
      <w:pPr>
        <w:jc w:val="both"/>
        <w:rPr>
          <w:rFonts w:ascii="Arial" w:hAnsi="Arial" w:cs="Arial"/>
          <w:sz w:val="22"/>
          <w:szCs w:val="22"/>
        </w:rPr>
      </w:pPr>
    </w:p>
    <w:p w:rsidR="00124F98" w:rsidP="0043241D" w:rsidRDefault="00AA2354" w14:paraId="3E716BEF" w14:textId="77777777">
      <w:pPr>
        <w:jc w:val="both"/>
        <w:rPr>
          <w:rFonts w:ascii="Arial" w:hAnsi="Arial" w:cs="Arial"/>
          <w:sz w:val="22"/>
          <w:szCs w:val="22"/>
        </w:rPr>
      </w:pPr>
      <w:r w:rsidRPr="00AA2896">
        <w:rPr>
          <w:rFonts w:ascii="Arial" w:hAnsi="Arial" w:cs="Arial"/>
          <w:sz w:val="22"/>
          <w:szCs w:val="22"/>
        </w:rPr>
        <w:t xml:space="preserve">Al analizar el menor valor obtenido después de depurar posibles efectos de precios </w:t>
      </w:r>
      <w:r w:rsidRPr="00AA2896" w:rsidR="00F24387">
        <w:rPr>
          <w:rFonts w:ascii="Arial" w:hAnsi="Arial" w:cs="Arial"/>
          <w:sz w:val="22"/>
          <w:szCs w:val="22"/>
        </w:rPr>
        <w:t xml:space="preserve">artificiales </w:t>
      </w:r>
      <w:r w:rsidRPr="00AA2896">
        <w:rPr>
          <w:rFonts w:ascii="Arial" w:hAnsi="Arial" w:cs="Arial"/>
          <w:sz w:val="22"/>
          <w:szCs w:val="22"/>
        </w:rPr>
        <w:t xml:space="preserve">frente al precio histórico, se evidencia una disminución aproximada del 36%, lo cual sugiere una tendencia a la baja que, sin embargo, debe interpretarse con cautela dentro del contexto del mercado. Este comportamiento se encuentra alineado con condiciones observadas en otros procesos contractuales del sector salud, como el contrato 210-2023 suscrito entre el Hospital Militar Central y Ramedicas SAS, en el cual el valor indexado asciende a $447.118. En este sentido, la comparación con referentes contractuales vigentes permite validar que la variación identificada no necesariamente </w:t>
      </w:r>
      <w:r w:rsidRPr="00AA2896">
        <w:rPr>
          <w:rFonts w:ascii="Arial" w:hAnsi="Arial" w:cs="Arial"/>
          <w:sz w:val="22"/>
          <w:szCs w:val="22"/>
        </w:rPr>
        <w:t>constituye una anomalía, sino que puede responder a dinámicas de mercado, condiciones de negociación y actualización de precios, manteniéndose dentro de rangos económicamente razonables para el sector salud.</w:t>
      </w:r>
    </w:p>
    <w:p w:rsidRPr="00AA2896" w:rsidR="00E450F9" w:rsidP="0043241D" w:rsidRDefault="00E450F9" w14:paraId="25D62831" w14:textId="77777777">
      <w:pPr>
        <w:jc w:val="both"/>
        <w:rPr>
          <w:rFonts w:ascii="Arial" w:hAnsi="Arial" w:cs="Arial"/>
          <w:sz w:val="22"/>
          <w:szCs w:val="22"/>
        </w:rPr>
      </w:pPr>
    </w:p>
    <w:p w:rsidRPr="00AA2896" w:rsidR="00750820" w:rsidP="00584525" w:rsidRDefault="005005C1" w14:paraId="4E601179" w14:textId="20467E80">
      <w:pPr>
        <w:pStyle w:val="Prrafodelista"/>
        <w:numPr>
          <w:ilvl w:val="0"/>
          <w:numId w:val="74"/>
        </w:numPr>
        <w:jc w:val="both"/>
        <w:rPr>
          <w:rFonts w:ascii="Arial" w:hAnsi="Arial" w:cs="Arial"/>
          <w:sz w:val="22"/>
          <w:szCs w:val="22"/>
        </w:rPr>
      </w:pPr>
      <w:r w:rsidRPr="00AA2896">
        <w:rPr>
          <w:rFonts w:ascii="Arial" w:hAnsi="Arial" w:cs="Arial"/>
          <w:b/>
          <w:sz w:val="22"/>
          <w:szCs w:val="22"/>
          <w:highlight w:val="cyan"/>
          <w:u w:val="single"/>
        </w:rPr>
        <w:t>ITEMS 415 “CLORURO DE SODIO AL 0.9% CON ADAPTADOR PARA VIALES X 20MM”</w:t>
      </w:r>
      <w:r w:rsidRPr="00AA2896" w:rsidR="00706288">
        <w:rPr>
          <w:rFonts w:ascii="Arial" w:hAnsi="Arial" w:cs="Arial"/>
          <w:sz w:val="22"/>
          <w:szCs w:val="22"/>
        </w:rPr>
        <w:t xml:space="preserve"> Se ha detectado una variación significativa entre el menor valor ofertado y el precio histórico del ítem 415, con una diferencia porcentual de -34%, lo que puede indicar una posible artificialidad en los precios presentados</w:t>
      </w:r>
    </w:p>
    <w:p w:rsidR="00755A30" w:rsidP="0067143D" w:rsidRDefault="00755A30" w14:paraId="08A0538F" w14:textId="77777777">
      <w:pPr>
        <w:jc w:val="both"/>
        <w:rPr>
          <w:rFonts w:ascii="Arial" w:hAnsi="Arial" w:cs="Arial"/>
          <w:b/>
          <w:sz w:val="22"/>
          <w:szCs w:val="22"/>
        </w:rPr>
      </w:pPr>
    </w:p>
    <w:p w:rsidRPr="00AA2896" w:rsidR="00A06DFA" w:rsidP="0067143D" w:rsidRDefault="00A06DFA" w14:paraId="57E79781" w14:textId="0311AB3A">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$7.635 al indexar al año 2026, se ajusta a $8.024 Este ajuste refleja la actualización correspondiente, considerando la variación inflacionaria o el índice aplicado.</w:t>
      </w:r>
    </w:p>
    <w:p w:rsidRPr="00AA2896" w:rsidR="0067143D" w:rsidP="0067143D" w:rsidRDefault="0067143D" w14:paraId="568B28B8"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w:t>
      </w:r>
      <w:r w:rsidRPr="00AA2896" w:rsidR="00D05767">
        <w:rPr>
          <w:rFonts w:ascii="Arial" w:hAnsi="Arial" w:cs="Arial"/>
          <w:sz w:val="22"/>
          <w:szCs w:val="22"/>
        </w:rPr>
        <w:t>on un precio total de $5.326</w:t>
      </w:r>
      <w:r w:rsidRPr="00AA2896">
        <w:rPr>
          <w:rFonts w:ascii="Arial" w:hAnsi="Arial" w:cs="Arial"/>
          <w:sz w:val="22"/>
          <w:szCs w:val="22"/>
        </w:rPr>
        <w:t xml:space="preserve"> desglosado de la siguiente manera:</w:t>
      </w:r>
    </w:p>
    <w:p w:rsidRPr="00AA2896" w:rsidR="0067143D" w:rsidP="00735AE2" w:rsidRDefault="0067143D" w14:paraId="33A60BE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Costo </w:t>
      </w:r>
      <w:r w:rsidRPr="00AA2896" w:rsidR="00D05767">
        <w:rPr>
          <w:rFonts w:ascii="Arial" w:hAnsi="Arial" w:cs="Arial"/>
          <w:sz w:val="22"/>
          <w:szCs w:val="22"/>
        </w:rPr>
        <w:t>+ IVA: $4.154</w:t>
      </w:r>
    </w:p>
    <w:p w:rsidRPr="00AA2896" w:rsidR="0067143D" w:rsidP="00735AE2" w:rsidRDefault="00D05767" w14:paraId="0423C72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$332</w:t>
      </w:r>
    </w:p>
    <w:p w:rsidRPr="00AA2896" w:rsidR="0067143D" w:rsidP="00735AE2" w:rsidRDefault="0067143D" w14:paraId="6B9C176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w:t>
      </w:r>
      <w:r w:rsidRPr="00AA2896" w:rsidR="00D05767">
        <w:rPr>
          <w:rFonts w:ascii="Arial" w:hAnsi="Arial" w:cs="Arial"/>
          <w:sz w:val="22"/>
          <w:szCs w:val="22"/>
        </w:rPr>
        <w:t>istos: $83,07</w:t>
      </w:r>
    </w:p>
    <w:p w:rsidRPr="00AA2896" w:rsidR="0067143D" w:rsidP="00735AE2" w:rsidRDefault="0067143D" w14:paraId="5E39D9E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D05767">
        <w:rPr>
          <w:rFonts w:ascii="Arial" w:hAnsi="Arial" w:cs="Arial"/>
          <w:sz w:val="22"/>
          <w:szCs w:val="22"/>
        </w:rPr>
        <w:t>$757</w:t>
      </w:r>
    </w:p>
    <w:p w:rsidRPr="00AA2896" w:rsidR="00AC6E51" w:rsidP="0043241D" w:rsidRDefault="00D05767" w14:paraId="6C68471B"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3D78CAE" wp14:editId="2F3CDA82">
            <wp:extent cx="5612130" cy="300038"/>
            <wp:effectExtent l="0" t="0" r="0" b="508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623870" cy="300666"/>
                    </a:xfrm>
                    <a:prstGeom prst="rect">
                      <a:avLst/>
                    </a:prstGeom>
                  </pic:spPr>
                </pic:pic>
              </a:graphicData>
            </a:graphic>
          </wp:inline>
        </w:drawing>
      </w:r>
    </w:p>
    <w:p w:rsidR="00755A30" w:rsidP="0043241D" w:rsidRDefault="00755A30" w14:paraId="67B79371" w14:textId="77777777">
      <w:pPr>
        <w:jc w:val="both"/>
        <w:rPr>
          <w:rFonts w:ascii="Arial" w:hAnsi="Arial" w:cs="Arial"/>
          <w:b/>
          <w:sz w:val="22"/>
          <w:szCs w:val="22"/>
        </w:rPr>
      </w:pPr>
    </w:p>
    <w:p w:rsidRPr="00AA2896" w:rsidR="008620C0" w:rsidP="0043241D" w:rsidRDefault="008620C0" w14:paraId="777CC3C0"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características, por tanto se consultó en páginas de droguería encontrando la siguiente información: </w:t>
      </w:r>
    </w:p>
    <w:p w:rsidRPr="00AA2896" w:rsidR="00AC6E51" w:rsidP="0043241D" w:rsidRDefault="0075232A" w14:paraId="086EA127" w14:textId="77777777">
      <w:pPr>
        <w:jc w:val="both"/>
        <w:rPr>
          <w:rFonts w:ascii="Arial" w:hAnsi="Arial" w:cs="Arial"/>
          <w:sz w:val="22"/>
          <w:szCs w:val="22"/>
        </w:rPr>
      </w:pPr>
      <w:r w:rsidRPr="00AA2896">
        <w:rPr>
          <w:rFonts w:ascii="Arial" w:hAnsi="Arial" w:cs="Arial"/>
          <w:sz w:val="22"/>
          <w:szCs w:val="22"/>
        </w:rPr>
        <w:t>IMAGEN: Pagina Cruz verde consultado el día 23/04/2026</w:t>
      </w:r>
    </w:p>
    <w:p w:rsidRPr="00AA2896" w:rsidR="00DD7A1C" w:rsidP="0075232A" w:rsidRDefault="0075232A" w14:paraId="17290726"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4C978B43" wp14:editId="6CC6619A">
            <wp:extent cx="3334515" cy="1747837"/>
            <wp:effectExtent l="0" t="0" r="0" b="508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350779" cy="1756362"/>
                    </a:xfrm>
                    <a:prstGeom prst="rect">
                      <a:avLst/>
                    </a:prstGeom>
                  </pic:spPr>
                </pic:pic>
              </a:graphicData>
            </a:graphic>
          </wp:inline>
        </w:drawing>
      </w:r>
    </w:p>
    <w:p w:rsidRPr="00E450F9" w:rsidR="0075232A" w:rsidP="0075232A" w:rsidRDefault="0075232A" w14:paraId="1C03F634" w14:textId="6B2935BE">
      <w:pPr>
        <w:rPr>
          <w:rFonts w:ascii="Arial" w:hAnsi="Arial" w:cs="Arial"/>
          <w:sz w:val="16"/>
          <w:szCs w:val="16"/>
        </w:rPr>
      </w:pPr>
      <w:r w:rsidRPr="00E450F9">
        <w:rPr>
          <w:rFonts w:ascii="Arial" w:hAnsi="Arial" w:cs="Arial"/>
          <w:sz w:val="16"/>
          <w:szCs w:val="16"/>
        </w:rPr>
        <w:t xml:space="preserve">Fuente: </w:t>
      </w:r>
      <w:hyperlink w:history="1" r:id="rId81">
        <w:r w:rsidRPr="00E450F9" w:rsidR="00E450F9">
          <w:rPr>
            <w:rStyle w:val="Hipervnculo"/>
            <w:rFonts w:ascii="Arial" w:hAnsi="Arial" w:cs="Arial"/>
            <w:sz w:val="16"/>
            <w:szCs w:val="16"/>
          </w:rPr>
          <w:t>https://www.cruzverde.com.co/cloruro-de-sodio-o-suero-fisiologico-09-sol-iny-baxter-bolsa-x-500ml/COCV_388839.html</w:t>
        </w:r>
      </w:hyperlink>
    </w:p>
    <w:p w:rsidRPr="00AA2896" w:rsidR="00E450F9" w:rsidP="0075232A" w:rsidRDefault="00E450F9" w14:paraId="23D094ED" w14:textId="77777777">
      <w:pPr>
        <w:rPr>
          <w:rFonts w:ascii="Arial" w:hAnsi="Arial" w:cs="Arial"/>
          <w:sz w:val="22"/>
          <w:szCs w:val="22"/>
        </w:rPr>
      </w:pPr>
    </w:p>
    <w:p w:rsidRPr="00AA2896" w:rsidR="007B19EF" w:rsidP="0043241D" w:rsidRDefault="00D6281F" w14:paraId="5F08E19C" w14:textId="77777777">
      <w:pPr>
        <w:jc w:val="both"/>
        <w:rPr>
          <w:rFonts w:ascii="Arial" w:hAnsi="Arial" w:cs="Arial"/>
          <w:sz w:val="22"/>
          <w:szCs w:val="22"/>
        </w:rPr>
      </w:pPr>
      <w:r w:rsidRPr="00AA2896">
        <w:rPr>
          <w:rFonts w:ascii="Arial" w:hAnsi="Arial" w:cs="Arial"/>
          <w:sz w:val="22"/>
          <w:szCs w:val="22"/>
        </w:rPr>
        <w:t>IMAGEN: Pagina Drogas la rebaja consultado el día 23/04/2026</w:t>
      </w:r>
    </w:p>
    <w:p w:rsidRPr="00AA2896" w:rsidR="007B19EF" w:rsidP="00D6281F" w:rsidRDefault="00D6281F" w14:paraId="72C40AC4"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119B501A" wp14:editId="0E5CB25E">
            <wp:extent cx="3168015" cy="1709738"/>
            <wp:effectExtent l="0" t="0" r="0" b="508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77035" cy="1714606"/>
                    </a:xfrm>
                    <a:prstGeom prst="rect">
                      <a:avLst/>
                    </a:prstGeom>
                  </pic:spPr>
                </pic:pic>
              </a:graphicData>
            </a:graphic>
          </wp:inline>
        </w:drawing>
      </w:r>
    </w:p>
    <w:p w:rsidRPr="00E450F9" w:rsidR="00D6281F" w:rsidP="00D6281F" w:rsidRDefault="00D6281F" w14:paraId="65DDED06" w14:textId="77777777">
      <w:pPr>
        <w:rPr>
          <w:rFonts w:ascii="Arial" w:hAnsi="Arial" w:cs="Arial"/>
          <w:sz w:val="16"/>
          <w:szCs w:val="16"/>
        </w:rPr>
      </w:pPr>
      <w:r w:rsidRPr="00E450F9">
        <w:rPr>
          <w:rFonts w:ascii="Arial" w:hAnsi="Arial" w:cs="Arial"/>
          <w:sz w:val="16"/>
          <w:szCs w:val="16"/>
        </w:rPr>
        <w:t>Fuente: https://www.larebajavirtual.com/cloruro-de-sodio-0-9-baxter-116425/p?srsltid=AfmBOoqfXiIiVaCLBaxV6nCKm5f7WcD91zda5u51qqgXUK4wR9Pkug5u</w:t>
      </w:r>
    </w:p>
    <w:p w:rsidRPr="00AA2896" w:rsidR="007B19EF" w:rsidP="0043241D" w:rsidRDefault="00313FF4" w14:paraId="0DDAE7B5" w14:textId="77777777">
      <w:pPr>
        <w:jc w:val="both"/>
        <w:rPr>
          <w:rFonts w:ascii="Arial" w:hAnsi="Arial" w:cs="Arial"/>
          <w:sz w:val="22"/>
          <w:szCs w:val="22"/>
        </w:rPr>
      </w:pPr>
      <w:r w:rsidRPr="00AA2896">
        <w:rPr>
          <w:rFonts w:ascii="Arial" w:hAnsi="Arial" w:cs="Arial"/>
          <w:sz w:val="22"/>
          <w:szCs w:val="22"/>
        </w:rPr>
        <w:t>IMAGEN: Pagina Droguerías Colsubsidio consultado el día 23/04/2026</w:t>
      </w:r>
    </w:p>
    <w:p w:rsidRPr="00AA2896" w:rsidR="007B19EF" w:rsidP="00313FF4" w:rsidRDefault="00313FF4" w14:paraId="21F7CD24"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1533671D" wp14:editId="70078864">
            <wp:extent cx="3038497" cy="1619250"/>
            <wp:effectExtent l="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066537" cy="1634193"/>
                    </a:xfrm>
                    <a:prstGeom prst="rect">
                      <a:avLst/>
                    </a:prstGeom>
                  </pic:spPr>
                </pic:pic>
              </a:graphicData>
            </a:graphic>
          </wp:inline>
        </w:drawing>
      </w:r>
    </w:p>
    <w:p w:rsidRPr="008C24C8" w:rsidR="007B19EF" w:rsidP="0043241D" w:rsidRDefault="008C24C8" w14:paraId="3A85B55F" w14:textId="69E0A339">
      <w:pPr>
        <w:jc w:val="both"/>
        <w:rPr>
          <w:rFonts w:ascii="Arial" w:hAnsi="Arial" w:cs="Arial"/>
          <w:sz w:val="16"/>
          <w:szCs w:val="16"/>
        </w:rPr>
      </w:pPr>
      <w:hyperlink w:history="1" r:id="rId84">
        <w:r w:rsidRPr="008C24C8">
          <w:rPr>
            <w:rStyle w:val="Hipervnculo"/>
            <w:rFonts w:ascii="Arial" w:hAnsi="Arial" w:cs="Arial"/>
            <w:sz w:val="16"/>
            <w:szCs w:val="16"/>
          </w:rPr>
          <w:t>https://www.drogueriascolsubsidio.com/cloruro-de-sodio-09--solucion-inyectable-7707141349304/p?srsltid=AfmBOoolFqbsF6ia7XgVGTH8G2BiYm1icwzXd9wN874Kp62uE9_pajvn</w:t>
        </w:r>
      </w:hyperlink>
    </w:p>
    <w:p w:rsidRPr="00AA2896" w:rsidR="008C24C8" w:rsidP="0043241D" w:rsidRDefault="008C24C8" w14:paraId="3C0AE4F9" w14:textId="77777777">
      <w:pPr>
        <w:jc w:val="both"/>
        <w:rPr>
          <w:rFonts w:ascii="Arial" w:hAnsi="Arial" w:cs="Arial"/>
          <w:sz w:val="22"/>
          <w:szCs w:val="22"/>
        </w:rPr>
      </w:pPr>
    </w:p>
    <w:p w:rsidR="008A3D37" w:rsidP="008A3D37" w:rsidRDefault="008A3D37" w14:paraId="3EC9EDA7" w14:textId="58F4666F">
      <w:pPr>
        <w:jc w:val="both"/>
        <w:rPr>
          <w:rFonts w:ascii="Arial" w:hAnsi="Arial" w:cs="Arial"/>
          <w:sz w:val="22"/>
          <w:szCs w:val="22"/>
        </w:rPr>
      </w:pPr>
      <w:r w:rsidRPr="00AA2896">
        <w:rPr>
          <w:rFonts w:ascii="Arial" w:hAnsi="Arial" w:cs="Arial"/>
          <w:sz w:val="22"/>
          <w:szCs w:val="22"/>
        </w:rPr>
        <w:t xml:space="preserve">Al analizar el precio mínimo obtenido en el estudio de mercado EM-066-2026 para la </w:t>
      </w:r>
      <w:r w:rsidRPr="00AA2896" w:rsidR="0044550B">
        <w:rPr>
          <w:rFonts w:ascii="Arial" w:hAnsi="Arial" w:cs="Arial" w:eastAsiaTheme="minorHAnsi"/>
          <w:sz w:val="22"/>
          <w:szCs w:val="22"/>
          <w:lang w:eastAsia="en-US"/>
        </w:rPr>
        <w:t xml:space="preserve">CLORURO DE SODIO </w:t>
      </w:r>
      <w:r w:rsidRPr="00AA2896">
        <w:rPr>
          <w:rFonts w:ascii="Arial" w:hAnsi="Arial" w:cs="Arial"/>
          <w:sz w:val="22"/>
          <w:szCs w:val="22"/>
        </w:rPr>
        <w:t xml:space="preserve">0.9%, equivalente a $5.326, frente al precio histórico indexado de $8.024, se evidencia una variación aproximada del -34%. Este comportamiento es consistente con las condiciones actuales del mercado, teniendo en cuenta que las cotizaciones verificadas en droguerías del país presentan un rango </w:t>
      </w:r>
      <w:r w:rsidRPr="00AA2896" w:rsidR="00E449D4">
        <w:rPr>
          <w:rFonts w:ascii="Arial" w:hAnsi="Arial" w:cs="Arial"/>
          <w:sz w:val="22"/>
          <w:szCs w:val="22"/>
        </w:rPr>
        <w:t xml:space="preserve">superior a los $4.000, </w:t>
      </w:r>
      <w:r w:rsidRPr="00AA2896">
        <w:rPr>
          <w:rFonts w:ascii="Arial" w:hAnsi="Arial" w:cs="Arial"/>
          <w:sz w:val="22"/>
          <w:szCs w:val="22"/>
        </w:rPr>
        <w:t>lo cual valida la coherencia del valor mínimo obtenido dentro del estudio.</w:t>
      </w:r>
    </w:p>
    <w:p w:rsidRPr="00AA2896" w:rsidR="00C5740E" w:rsidP="008A3D37" w:rsidRDefault="00C5740E" w14:paraId="0403F225" w14:textId="77777777">
      <w:pPr>
        <w:jc w:val="both"/>
        <w:rPr>
          <w:rFonts w:ascii="Arial" w:hAnsi="Arial" w:cs="Arial"/>
          <w:sz w:val="22"/>
          <w:szCs w:val="22"/>
        </w:rPr>
      </w:pPr>
    </w:p>
    <w:p w:rsidR="00614D0D" w:rsidP="0043241D" w:rsidRDefault="00E449D4" w14:paraId="1CFF7A63" w14:textId="77777777">
      <w:pPr>
        <w:jc w:val="both"/>
        <w:rPr>
          <w:rFonts w:ascii="Arial" w:hAnsi="Arial" w:cs="Arial"/>
          <w:sz w:val="22"/>
          <w:szCs w:val="22"/>
        </w:rPr>
      </w:pPr>
      <w:r w:rsidRPr="00AA2896">
        <w:rPr>
          <w:rFonts w:ascii="Arial" w:hAnsi="Arial" w:cs="Arial"/>
          <w:sz w:val="22"/>
          <w:szCs w:val="22"/>
        </w:rPr>
        <w:t xml:space="preserve">El precio de </w:t>
      </w:r>
      <w:r w:rsidRPr="00AA2896" w:rsidR="008A3D37">
        <w:rPr>
          <w:rFonts w:ascii="Arial" w:hAnsi="Arial" w:cs="Arial"/>
          <w:sz w:val="22"/>
          <w:szCs w:val="22"/>
        </w:rPr>
        <w:t>$5.326 refleja adecuadamente las condiciones reales de comercialización, sin evidenciar distorsiones significativas ni sobreestimaciones. En este sentido, la fijación del precio techo en $5.326 resulta técnicamente justificada, al corresponder al valor máximo observado en el mercado y garantizar la consistencia del análisis frente a la dinámica de oferta y demanda del insumo.</w:t>
      </w:r>
    </w:p>
    <w:p w:rsidRPr="00AA2896" w:rsidR="00C5740E" w:rsidP="0043241D" w:rsidRDefault="00C5740E" w14:paraId="266D19EF" w14:textId="77777777">
      <w:pPr>
        <w:jc w:val="both"/>
        <w:rPr>
          <w:rFonts w:ascii="Arial" w:hAnsi="Arial" w:cs="Arial"/>
          <w:sz w:val="22"/>
          <w:szCs w:val="22"/>
        </w:rPr>
      </w:pPr>
    </w:p>
    <w:p w:rsidRPr="00AA2896" w:rsidR="007B19EF" w:rsidP="00584525" w:rsidRDefault="00BC1E33" w14:paraId="2B95631B" w14:textId="2F39C7AF">
      <w:pPr>
        <w:pStyle w:val="Prrafodelista"/>
        <w:numPr>
          <w:ilvl w:val="0"/>
          <w:numId w:val="75"/>
        </w:numPr>
        <w:jc w:val="both"/>
        <w:rPr>
          <w:rFonts w:ascii="Arial" w:hAnsi="Arial" w:cs="Arial"/>
          <w:sz w:val="22"/>
          <w:szCs w:val="22"/>
        </w:rPr>
      </w:pPr>
      <w:r w:rsidRPr="00AA2896">
        <w:rPr>
          <w:rFonts w:ascii="Arial" w:hAnsi="Arial" w:cs="Arial"/>
          <w:b/>
          <w:sz w:val="22"/>
          <w:szCs w:val="22"/>
          <w:highlight w:val="cyan"/>
          <w:u w:val="single"/>
        </w:rPr>
        <w:t>ITEM 286</w:t>
      </w:r>
      <w:r w:rsidRPr="00AA2896" w:rsidR="00F16703">
        <w:rPr>
          <w:rFonts w:ascii="Arial" w:hAnsi="Arial" w:cs="Arial"/>
          <w:b/>
          <w:sz w:val="22"/>
          <w:szCs w:val="22"/>
          <w:highlight w:val="cyan"/>
          <w:u w:val="single"/>
        </w:rPr>
        <w:t>:</w:t>
      </w:r>
      <w:r w:rsidRPr="00AA2896">
        <w:rPr>
          <w:rFonts w:ascii="Arial" w:hAnsi="Arial" w:cs="Arial"/>
          <w:b/>
          <w:sz w:val="22"/>
          <w:szCs w:val="22"/>
          <w:highlight w:val="cyan"/>
          <w:u w:val="single"/>
        </w:rPr>
        <w:t xml:space="preserve"> “CANDESARTAN</w:t>
      </w:r>
      <w:r w:rsidRPr="00AA2896" w:rsidR="00614D0D">
        <w:rPr>
          <w:rFonts w:ascii="Arial" w:hAnsi="Arial" w:cs="Arial"/>
          <w:b/>
          <w:sz w:val="22"/>
          <w:szCs w:val="22"/>
          <w:highlight w:val="cyan"/>
          <w:u w:val="single"/>
        </w:rPr>
        <w:t xml:space="preserve"> CILEXETILO 16mg TABLETA”</w:t>
      </w:r>
      <w:r w:rsidRPr="00AA2896" w:rsidR="00F16703">
        <w:rPr>
          <w:rFonts w:ascii="Arial" w:hAnsi="Arial" w:cs="Arial"/>
          <w:sz w:val="22"/>
          <w:szCs w:val="22"/>
        </w:rPr>
        <w:t xml:space="preserve"> Se ha detectado una variación significativa entre el menor valor ofertado y el precio histórico del ítem </w:t>
      </w:r>
      <w:r w:rsidRPr="00AA2896" w:rsidR="006923CA">
        <w:rPr>
          <w:rFonts w:ascii="Arial" w:hAnsi="Arial" w:cs="Arial"/>
          <w:sz w:val="22"/>
          <w:szCs w:val="22"/>
        </w:rPr>
        <w:t>286</w:t>
      </w:r>
      <w:r w:rsidRPr="00AA2896" w:rsidR="00F16703">
        <w:rPr>
          <w:rFonts w:ascii="Arial" w:hAnsi="Arial" w:cs="Arial"/>
          <w:sz w:val="22"/>
          <w:szCs w:val="22"/>
        </w:rPr>
        <w:t>, con u</w:t>
      </w:r>
      <w:r w:rsidRPr="00AA2896" w:rsidR="006923CA">
        <w:rPr>
          <w:rFonts w:ascii="Arial" w:hAnsi="Arial" w:cs="Arial"/>
          <w:sz w:val="22"/>
          <w:szCs w:val="22"/>
        </w:rPr>
        <w:t>na diferencia porcentual de -33</w:t>
      </w:r>
      <w:r w:rsidRPr="00AA2896" w:rsidR="00F16703">
        <w:rPr>
          <w:rFonts w:ascii="Arial" w:hAnsi="Arial" w:cs="Arial"/>
          <w:sz w:val="22"/>
          <w:szCs w:val="22"/>
        </w:rPr>
        <w:t>%, lo que puede indicar una posible artificialidad en los precios presentados</w:t>
      </w:r>
    </w:p>
    <w:p w:rsidR="00755A30" w:rsidP="00B70DED" w:rsidRDefault="00755A30" w14:paraId="2ACF247D" w14:textId="77777777">
      <w:pPr>
        <w:jc w:val="both"/>
        <w:rPr>
          <w:rFonts w:ascii="Arial" w:hAnsi="Arial" w:cs="Arial"/>
          <w:b/>
          <w:sz w:val="22"/>
          <w:szCs w:val="22"/>
        </w:rPr>
      </w:pPr>
    </w:p>
    <w:p w:rsidRPr="00AA2896" w:rsidR="00B70DED" w:rsidP="00B70DED" w:rsidRDefault="00B70DED" w14:paraId="2F527A92" w14:textId="507450A2">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w:t>
      </w:r>
      <w:r w:rsidRPr="00AA2896" w:rsidR="00B03B13">
        <w:rPr>
          <w:rFonts w:ascii="Arial" w:hAnsi="Arial" w:cs="Arial"/>
          <w:sz w:val="22"/>
          <w:szCs w:val="22"/>
        </w:rPr>
        <w:t>525</w:t>
      </w:r>
      <w:r w:rsidRPr="00AA2896">
        <w:rPr>
          <w:rFonts w:ascii="Arial" w:hAnsi="Arial" w:cs="Arial"/>
          <w:sz w:val="22"/>
          <w:szCs w:val="22"/>
        </w:rPr>
        <w:t xml:space="preserve"> al indexar al año 2026, se ajusta a</w:t>
      </w:r>
      <w:r w:rsidRPr="00AA2896" w:rsidR="00B03B13">
        <w:rPr>
          <w:rFonts w:ascii="Arial" w:hAnsi="Arial" w:cs="Arial"/>
          <w:sz w:val="22"/>
          <w:szCs w:val="22"/>
        </w:rPr>
        <w:t xml:space="preserve"> $552</w:t>
      </w:r>
      <w:r w:rsidRPr="00AA2896">
        <w:rPr>
          <w:rFonts w:ascii="Arial" w:hAnsi="Arial" w:cs="Arial"/>
          <w:sz w:val="22"/>
          <w:szCs w:val="22"/>
        </w:rPr>
        <w:t xml:space="preserve"> Este ajuste refleja la actualización correspondiente, considerando la variación inflacionaria o el índice aplicado.</w:t>
      </w:r>
    </w:p>
    <w:p w:rsidRPr="00AA2896" w:rsidR="00B70DED" w:rsidP="00B5568A" w:rsidRDefault="00B70DED" w14:paraId="5B463455" w14:textId="2A6DDD40">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B03B13">
        <w:rPr>
          <w:rFonts w:ascii="Arial" w:hAnsi="Arial" w:cs="Arial"/>
          <w:sz w:val="22"/>
          <w:szCs w:val="22"/>
        </w:rPr>
        <w:t>525</w:t>
      </w:r>
      <w:r w:rsidRPr="00AA2896">
        <w:rPr>
          <w:rFonts w:ascii="Arial" w:hAnsi="Arial" w:cs="Arial"/>
          <w:sz w:val="22"/>
          <w:szCs w:val="22"/>
        </w:rPr>
        <w:t xml:space="preserve"> al indexar al año 2026, se ajusta a</w:t>
      </w:r>
      <w:r w:rsidRPr="00AA2896" w:rsidR="00B03B13">
        <w:rPr>
          <w:rFonts w:ascii="Arial" w:hAnsi="Arial" w:cs="Arial"/>
          <w:sz w:val="22"/>
          <w:szCs w:val="22"/>
        </w:rPr>
        <w:t xml:space="preserve"> $552</w:t>
      </w:r>
      <w:r w:rsidRPr="00AA2896">
        <w:rPr>
          <w:rFonts w:ascii="Arial" w:hAnsi="Arial" w:cs="Arial"/>
          <w:sz w:val="22"/>
          <w:szCs w:val="22"/>
        </w:rPr>
        <w:t xml:space="preserve"> Este ajuste refleja la actualización correspondiente, considerando la variación inflacionaria o el índice aplicado.</w:t>
      </w:r>
    </w:p>
    <w:p w:rsidRPr="00AA2896" w:rsidR="00B5568A" w:rsidP="00B5568A" w:rsidRDefault="00B5568A" w14:paraId="1D07C44C"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$368 desglosado de la siguiente manera:</w:t>
      </w:r>
    </w:p>
    <w:p w:rsidRPr="00AA2896" w:rsidR="00B5568A" w:rsidP="00735AE2" w:rsidRDefault="00B5568A" w14:paraId="4E02680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$287</w:t>
      </w:r>
    </w:p>
    <w:p w:rsidRPr="00AA2896" w:rsidR="00B5568A" w:rsidP="00735AE2" w:rsidRDefault="00B5568A" w14:paraId="4D5CEAB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$23</w:t>
      </w:r>
    </w:p>
    <w:p w:rsidRPr="00AA2896" w:rsidR="00B5568A" w:rsidP="00735AE2" w:rsidRDefault="00B5568A" w14:paraId="00A668F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$5,74</w:t>
      </w:r>
    </w:p>
    <w:p w:rsidRPr="00AA2896" w:rsidR="00B5568A" w:rsidP="00735AE2" w:rsidRDefault="00B5568A" w14:paraId="0B14D14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Utilidad:$52</w:t>
      </w:r>
    </w:p>
    <w:p w:rsidRPr="00AA2896" w:rsidR="00F16703" w:rsidP="0043241D" w:rsidRDefault="00B5568A" w14:paraId="38AE3218" w14:textId="77777777">
      <w:pPr>
        <w:jc w:val="both"/>
        <w:rPr>
          <w:rFonts w:ascii="Arial" w:hAnsi="Arial" w:cs="Arial"/>
          <w:sz w:val="22"/>
          <w:szCs w:val="22"/>
        </w:rPr>
      </w:pPr>
      <w:r w:rsidRPr="00AA2896">
        <w:rPr>
          <w:rFonts w:ascii="Arial" w:hAnsi="Arial" w:cs="Arial"/>
          <w:noProof/>
          <w:sz w:val="22"/>
          <w:szCs w:val="22"/>
        </w:rPr>
        <w:drawing>
          <wp:inline distT="0" distB="0" distL="0" distR="0" wp14:anchorId="6C0861C1" wp14:editId="189B2C04">
            <wp:extent cx="5612130" cy="327660"/>
            <wp:effectExtent l="0" t="0" r="762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612130" cy="327660"/>
                    </a:xfrm>
                    <a:prstGeom prst="rect">
                      <a:avLst/>
                    </a:prstGeom>
                  </pic:spPr>
                </pic:pic>
              </a:graphicData>
            </a:graphic>
          </wp:inline>
        </w:drawing>
      </w:r>
    </w:p>
    <w:p w:rsidR="00755A30" w:rsidP="0043241D" w:rsidRDefault="00755A30" w14:paraId="2A453E65" w14:textId="77777777">
      <w:pPr>
        <w:jc w:val="both"/>
        <w:rPr>
          <w:rFonts w:ascii="Arial" w:hAnsi="Arial" w:cs="Arial"/>
          <w:b/>
          <w:sz w:val="22"/>
          <w:szCs w:val="22"/>
        </w:rPr>
      </w:pPr>
    </w:p>
    <w:p w:rsidRPr="00AA2896" w:rsidR="00F16703" w:rsidP="0043241D" w:rsidRDefault="00F25B2C" w14:paraId="0DC48DC3" w14:textId="77777777">
      <w:p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xml:space="preserve"> El precio cotizado es de 903, tras realizar el análisis matemático correspondiente, se detectó que la propuesta presentaba indicios era alta frente </w:t>
      </w:r>
      <w:r w:rsidRPr="00AA2896">
        <w:rPr>
          <w:rFonts w:ascii="Arial" w:hAnsi="Arial" w:cs="Arial"/>
          <w:sz w:val="22"/>
          <w:szCs w:val="22"/>
        </w:rPr>
        <w:t xml:space="preserve">a los precios </w:t>
      </w:r>
      <w:r w:rsidRPr="00AA2896" w:rsidR="00083404">
        <w:rPr>
          <w:rFonts w:ascii="Arial" w:hAnsi="Arial" w:cs="Arial"/>
          <w:sz w:val="22"/>
          <w:szCs w:val="22"/>
        </w:rPr>
        <w:t>históricos</w:t>
      </w:r>
      <w:r w:rsidRPr="00AA2896">
        <w:rPr>
          <w:rFonts w:ascii="Arial" w:hAnsi="Arial" w:cs="Arial"/>
          <w:sz w:val="22"/>
          <w:szCs w:val="22"/>
        </w:rPr>
        <w:t>, por lo que la fórmula aplicó el descargo del valor presentado y la descarto.</w:t>
      </w:r>
    </w:p>
    <w:p w:rsidR="00EA7D20" w:rsidP="00EA7D20" w:rsidRDefault="00EA7D20" w14:paraId="487F3520"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características, por tanto se consultó en páginas de droguería encontrando la siguiente información: </w:t>
      </w:r>
    </w:p>
    <w:p w:rsidRPr="00AA2896" w:rsidR="00755A30" w:rsidP="00EA7D20" w:rsidRDefault="00755A30" w14:paraId="3D7774F8" w14:textId="77777777">
      <w:pPr>
        <w:jc w:val="both"/>
        <w:rPr>
          <w:rFonts w:ascii="Arial" w:hAnsi="Arial" w:cs="Arial"/>
          <w:sz w:val="22"/>
          <w:szCs w:val="22"/>
        </w:rPr>
      </w:pPr>
    </w:p>
    <w:p w:rsidRPr="00AA2896" w:rsidR="00F16703" w:rsidP="0043241D" w:rsidRDefault="00C05DE9" w14:paraId="5325EACF" w14:textId="77777777">
      <w:pPr>
        <w:jc w:val="both"/>
        <w:rPr>
          <w:rFonts w:ascii="Arial" w:hAnsi="Arial" w:cs="Arial"/>
          <w:sz w:val="22"/>
          <w:szCs w:val="22"/>
        </w:rPr>
      </w:pPr>
      <w:r w:rsidRPr="00AA2896">
        <w:rPr>
          <w:rFonts w:ascii="Arial" w:hAnsi="Arial" w:cs="Arial"/>
          <w:sz w:val="22"/>
          <w:szCs w:val="22"/>
        </w:rPr>
        <w:t>IMAGEN: Pagina Droguerías la rebaja consultado el día 23/04/2026</w:t>
      </w:r>
    </w:p>
    <w:p w:rsidRPr="00AA2896" w:rsidR="00F16703" w:rsidP="00EF5E6C" w:rsidRDefault="00EF5E6C" w14:paraId="70ADED66"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13F45585" wp14:editId="1F818E69">
            <wp:extent cx="3624262" cy="1757045"/>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631106" cy="1760363"/>
                    </a:xfrm>
                    <a:prstGeom prst="rect">
                      <a:avLst/>
                    </a:prstGeom>
                  </pic:spPr>
                </pic:pic>
              </a:graphicData>
            </a:graphic>
          </wp:inline>
        </w:drawing>
      </w:r>
    </w:p>
    <w:p w:rsidRPr="008B6F88" w:rsidR="00C05DE9" w:rsidP="008B6414" w:rsidRDefault="00C05DE9" w14:paraId="5B7958F7" w14:textId="77777777">
      <w:pPr>
        <w:rPr>
          <w:rFonts w:ascii="Arial" w:hAnsi="Arial" w:cs="Arial"/>
          <w:sz w:val="16"/>
          <w:szCs w:val="16"/>
        </w:rPr>
      </w:pPr>
      <w:r w:rsidRPr="008B6F88">
        <w:rPr>
          <w:rFonts w:ascii="Arial" w:hAnsi="Arial" w:cs="Arial"/>
          <w:sz w:val="16"/>
          <w:szCs w:val="16"/>
        </w:rPr>
        <w:t>Fuente: https://www.larebajavirtual.com/candesartan-16-mg-genfar-39185/p?srsltid=AfmBOopsiZzA6N20bKM03WvBknNmEz8tz4KZZXRiuq-Nn-tX91C-llFP</w:t>
      </w:r>
    </w:p>
    <w:p w:rsidRPr="00AA2896" w:rsidR="00F16703" w:rsidP="0043241D" w:rsidRDefault="00F16703" w14:paraId="5956DFC2" w14:textId="77777777">
      <w:pPr>
        <w:jc w:val="both"/>
        <w:rPr>
          <w:rFonts w:ascii="Arial" w:hAnsi="Arial" w:cs="Arial"/>
          <w:sz w:val="22"/>
          <w:szCs w:val="22"/>
        </w:rPr>
      </w:pPr>
    </w:p>
    <w:p w:rsidRPr="00AA2896" w:rsidR="00F16703" w:rsidP="0043241D" w:rsidRDefault="00C05DE9" w14:paraId="74D3021F" w14:textId="77777777">
      <w:pPr>
        <w:jc w:val="both"/>
        <w:rPr>
          <w:rFonts w:ascii="Arial" w:hAnsi="Arial" w:cs="Arial" w:eastAsiaTheme="minorEastAsia"/>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19.190</m:t>
              </m:r>
            </m:num>
            <m:den>
              <m:r>
                <w:rPr>
                  <w:rFonts w:ascii="Cambria Math" w:hAnsi="Cambria Math" w:cs="Arial"/>
                  <w:sz w:val="22"/>
                  <w:szCs w:val="22"/>
                </w:rPr>
                <m:t>14</m:t>
              </m:r>
            </m:den>
          </m:f>
          <m:r>
            <w:rPr>
              <w:rFonts w:ascii="Cambria Math" w:hAnsi="Cambria Math" w:cs="Arial"/>
              <w:sz w:val="22"/>
              <w:szCs w:val="22"/>
            </w:rPr>
            <m:t>=1.370</m:t>
          </m:r>
        </m:oMath>
      </m:oMathPara>
    </w:p>
    <w:p w:rsidRPr="00AA2896" w:rsidR="00B70D8D" w:rsidP="0043241D" w:rsidRDefault="00970010" w14:paraId="5E0547A3" w14:textId="77777777">
      <w:pPr>
        <w:jc w:val="both"/>
        <w:rPr>
          <w:rFonts w:ascii="Arial" w:hAnsi="Arial" w:cs="Arial"/>
          <w:sz w:val="22"/>
          <w:szCs w:val="22"/>
        </w:rPr>
      </w:pPr>
      <w:r w:rsidRPr="00AA2896">
        <w:rPr>
          <w:rFonts w:ascii="Arial" w:hAnsi="Arial" w:cs="Arial"/>
          <w:sz w:val="22"/>
          <w:szCs w:val="22"/>
        </w:rPr>
        <w:t>MAGEN: Pagina Droguerías cruz verde consultado el día 23/04/2026</w:t>
      </w:r>
    </w:p>
    <w:p w:rsidRPr="00AA2896" w:rsidR="00F16703" w:rsidP="00970010" w:rsidRDefault="00B70D8D" w14:paraId="0B9A131B"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4841035F" wp14:editId="012B3A51">
            <wp:extent cx="3066386" cy="1733550"/>
            <wp:effectExtent l="0" t="0" r="127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084284" cy="1743668"/>
                    </a:xfrm>
                    <a:prstGeom prst="rect">
                      <a:avLst/>
                    </a:prstGeom>
                  </pic:spPr>
                </pic:pic>
              </a:graphicData>
            </a:graphic>
          </wp:inline>
        </w:drawing>
      </w:r>
    </w:p>
    <w:p w:rsidRPr="008D7840" w:rsidR="00970010" w:rsidP="00970010" w:rsidRDefault="00970010" w14:paraId="30DBB2F3" w14:textId="77777777">
      <w:pPr>
        <w:rPr>
          <w:rFonts w:ascii="Arial" w:hAnsi="Arial" w:cs="Arial"/>
          <w:sz w:val="16"/>
          <w:szCs w:val="16"/>
        </w:rPr>
      </w:pPr>
      <w:r w:rsidRPr="008D7840">
        <w:rPr>
          <w:rFonts w:ascii="Arial" w:hAnsi="Arial" w:cs="Arial"/>
          <w:sz w:val="16"/>
          <w:szCs w:val="16"/>
        </w:rPr>
        <w:t xml:space="preserve">Fuente: </w:t>
      </w:r>
      <w:hyperlink w:history="1" r:id="rId88">
        <w:r w:rsidRPr="008D7840" w:rsidR="003E6664">
          <w:rPr>
            <w:rStyle w:val="Hipervnculo"/>
            <w:rFonts w:ascii="Arial" w:hAnsi="Arial" w:cs="Arial"/>
            <w:sz w:val="16"/>
            <w:szCs w:val="16"/>
          </w:rPr>
          <w:t>https://www.cruzverde.com.co/candesartan-16mg-tableta-caja-x-30-tabletas/COCV_136199.html</w:t>
        </w:r>
      </w:hyperlink>
    </w:p>
    <w:p w:rsidRPr="00AA2896" w:rsidR="003E6664" w:rsidP="00970010" w:rsidRDefault="003E6664" w14:paraId="776CDA55" w14:textId="77777777">
      <w:pPr>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35.767</m:t>
              </m:r>
            </m:num>
            <m:den>
              <m:r>
                <w:rPr>
                  <w:rFonts w:ascii="Cambria Math" w:hAnsi="Cambria Math" w:cs="Arial"/>
                  <w:sz w:val="22"/>
                  <w:szCs w:val="22"/>
                </w:rPr>
                <m:t>30</m:t>
              </m:r>
            </m:den>
          </m:f>
          <m:r>
            <w:rPr>
              <w:rFonts w:ascii="Cambria Math" w:hAnsi="Cambria Math" w:cs="Arial"/>
              <w:sz w:val="22"/>
              <w:szCs w:val="22"/>
            </w:rPr>
            <m:t>=1.192</m:t>
          </m:r>
        </m:oMath>
      </m:oMathPara>
    </w:p>
    <w:p w:rsidRPr="00AA2896" w:rsidR="00633A39" w:rsidP="00633A39" w:rsidRDefault="00633A39" w14:paraId="44803612" w14:textId="6C93A082">
      <w:pPr>
        <w:jc w:val="both"/>
        <w:rPr>
          <w:rFonts w:ascii="Arial" w:hAnsi="Arial" w:cs="Arial"/>
          <w:sz w:val="22"/>
          <w:szCs w:val="22"/>
        </w:rPr>
      </w:pPr>
      <w:r w:rsidRPr="00AA2896">
        <w:rPr>
          <w:rFonts w:ascii="Arial" w:hAnsi="Arial" w:cs="Arial"/>
          <w:sz w:val="22"/>
          <w:szCs w:val="22"/>
        </w:rPr>
        <w:t>En el análisis del comportamiento del mercado, se identifica un precio histórico de $552, el cual se compara con el menor valor ofertado de $368, evidenciándose una disminución aproximada del 33%.</w:t>
      </w:r>
    </w:p>
    <w:p w:rsidRPr="00AA2896" w:rsidR="00633A39" w:rsidP="00633A39" w:rsidRDefault="00633A39" w14:paraId="05A727E9" w14:textId="77777777">
      <w:pPr>
        <w:jc w:val="both"/>
        <w:rPr>
          <w:rFonts w:ascii="Arial" w:hAnsi="Arial" w:cs="Arial"/>
          <w:sz w:val="22"/>
          <w:szCs w:val="22"/>
        </w:rPr>
      </w:pPr>
      <w:r w:rsidRPr="00AA2896">
        <w:rPr>
          <w:rFonts w:ascii="Arial" w:hAnsi="Arial" w:cs="Arial"/>
          <w:sz w:val="22"/>
          <w:szCs w:val="22"/>
        </w:rPr>
        <w:t>En el marco de la verificación de precios, la subred realizó un análisis comparativo con los valores ofertados por droguerías a nivel nacional, encontrando que estos superan ampliamente los $1.000, lo cual permite inferir que el valor ofertado se encuentra por debajo del promedio del mercado.</w:t>
      </w:r>
    </w:p>
    <w:p w:rsidRPr="00AA2896" w:rsidR="00633A39" w:rsidP="00633A39" w:rsidRDefault="00633A39" w14:paraId="78B2C12D" w14:textId="77777777">
      <w:pPr>
        <w:jc w:val="both"/>
        <w:rPr>
          <w:rFonts w:ascii="Arial" w:hAnsi="Arial" w:cs="Arial"/>
          <w:sz w:val="22"/>
          <w:szCs w:val="22"/>
        </w:rPr>
      </w:pPr>
    </w:p>
    <w:p w:rsidRPr="00AA2896" w:rsidR="00633A39" w:rsidP="00633A39" w:rsidRDefault="00633A39" w14:paraId="18A980CE" w14:textId="65515B6A">
      <w:pPr>
        <w:jc w:val="both"/>
        <w:rPr>
          <w:rFonts w:ascii="Arial" w:hAnsi="Arial" w:cs="Arial"/>
          <w:sz w:val="22"/>
          <w:szCs w:val="22"/>
        </w:rPr>
      </w:pPr>
      <w:r w:rsidRPr="00AA2896">
        <w:rPr>
          <w:rFonts w:ascii="Arial" w:hAnsi="Arial" w:cs="Arial"/>
          <w:sz w:val="22"/>
          <w:szCs w:val="22"/>
        </w:rPr>
        <w:t>No obstante, considerando que el proponente de menor valor presentó los respectivos análisis de costos, y en aplicación del principio de pluralidad de oferentes, se decide adoptar como referencia el segundo valor más económico, el cual se reconoce como precio histórico para efectos del análisis.</w:t>
      </w:r>
    </w:p>
    <w:p w:rsidR="009D5B99" w:rsidP="0043241D" w:rsidRDefault="00633A39" w14:paraId="1AEC72E3" w14:textId="77777777">
      <w:pPr>
        <w:jc w:val="both"/>
        <w:rPr>
          <w:rFonts w:ascii="Arial" w:hAnsi="Arial" w:cs="Arial"/>
          <w:sz w:val="22"/>
          <w:szCs w:val="22"/>
        </w:rPr>
      </w:pPr>
      <w:r w:rsidRPr="00AA2896">
        <w:rPr>
          <w:rFonts w:ascii="Arial" w:hAnsi="Arial" w:cs="Arial"/>
          <w:sz w:val="22"/>
          <w:szCs w:val="22"/>
        </w:rPr>
        <w:t>En consecuencia, al compararse el valor seleccionado con el nuevo referente, se establece una variación del 0%.</w:t>
      </w:r>
    </w:p>
    <w:p w:rsidRPr="00AA2896" w:rsidR="00F16891" w:rsidP="0043241D" w:rsidRDefault="00F16891" w14:paraId="538CA214" w14:textId="77777777">
      <w:pPr>
        <w:jc w:val="both"/>
        <w:rPr>
          <w:rFonts w:ascii="Arial" w:hAnsi="Arial" w:cs="Arial"/>
          <w:sz w:val="22"/>
          <w:szCs w:val="22"/>
        </w:rPr>
      </w:pPr>
    </w:p>
    <w:p w:rsidR="00F16703" w:rsidP="00584525" w:rsidRDefault="00661F90" w14:paraId="0BEC7572" w14:textId="7C003951">
      <w:pPr>
        <w:pStyle w:val="Prrafodelista"/>
        <w:numPr>
          <w:ilvl w:val="0"/>
          <w:numId w:val="76"/>
        </w:numPr>
        <w:jc w:val="both"/>
        <w:rPr>
          <w:rFonts w:ascii="Arial" w:hAnsi="Arial" w:cs="Arial"/>
          <w:sz w:val="22"/>
          <w:szCs w:val="22"/>
        </w:rPr>
      </w:pPr>
      <w:r w:rsidRPr="00AA2896">
        <w:rPr>
          <w:rFonts w:ascii="Arial" w:hAnsi="Arial" w:cs="Arial"/>
          <w:b/>
          <w:sz w:val="22"/>
          <w:szCs w:val="22"/>
          <w:highlight w:val="cyan"/>
          <w:u w:val="single"/>
        </w:rPr>
        <w:t>ITEM 55 “ACIDO FOLINICO 10mg/ml SOLUCION INYECTABLE 5 ml”:</w:t>
      </w:r>
      <w:r w:rsidRPr="00AA2896">
        <w:rPr>
          <w:rFonts w:ascii="Arial" w:hAnsi="Arial" w:cs="Arial"/>
          <w:sz w:val="22"/>
          <w:szCs w:val="22"/>
        </w:rPr>
        <w:t xml:space="preserve"> Se ha detectado una variación significativa entre el menor valor ofertado y el precio histórico del ítem </w:t>
      </w:r>
      <w:r w:rsidRPr="00AA2896" w:rsidR="00EF5F4F">
        <w:rPr>
          <w:rFonts w:ascii="Arial" w:hAnsi="Arial" w:cs="Arial"/>
          <w:sz w:val="22"/>
          <w:szCs w:val="22"/>
        </w:rPr>
        <w:t>26.275</w:t>
      </w:r>
      <w:r w:rsidRPr="00AA2896">
        <w:rPr>
          <w:rFonts w:ascii="Arial" w:hAnsi="Arial" w:cs="Arial"/>
          <w:sz w:val="22"/>
          <w:szCs w:val="22"/>
        </w:rPr>
        <w:t>, con una diferencia porcentual de -32%, lo que puede indicar una posible artificialidad en los precios presentados</w:t>
      </w:r>
    </w:p>
    <w:p w:rsidRPr="00AA2896" w:rsidR="00755A30" w:rsidP="00755A30" w:rsidRDefault="00755A30" w14:paraId="76FC43FC" w14:textId="77777777">
      <w:pPr>
        <w:pStyle w:val="Prrafodelista"/>
        <w:jc w:val="both"/>
        <w:rPr>
          <w:rFonts w:ascii="Arial" w:hAnsi="Arial" w:cs="Arial"/>
          <w:sz w:val="22"/>
          <w:szCs w:val="22"/>
        </w:rPr>
      </w:pPr>
    </w:p>
    <w:p w:rsidRPr="00AA2896" w:rsidR="00E81EF4" w:rsidP="00EF5F4F" w:rsidRDefault="00E81EF4" w14:paraId="376EC3FF" w14:textId="2D28C129">
      <w:pPr>
        <w:jc w:val="both"/>
        <w:rPr>
          <w:rFonts w:ascii="Arial" w:hAnsi="Arial" w:cs="Arial"/>
          <w:sz w:val="22"/>
          <w:szCs w:val="22"/>
        </w:rPr>
      </w:pPr>
      <w:r w:rsidRPr="00AA2896">
        <w:rPr>
          <w:rFonts w:ascii="Arial" w:hAnsi="Arial" w:cs="Arial"/>
          <w:b/>
          <w:sz w:val="22"/>
          <w:szCs w:val="22"/>
        </w:rPr>
        <w:t>SUBRED CENTRO ORIENTE E.S.E:</w:t>
      </w:r>
      <w:r w:rsidRPr="00AA2896">
        <w:rPr>
          <w:rFonts w:ascii="Arial" w:hAnsi="Arial" w:cs="Arial"/>
          <w:sz w:val="22"/>
          <w:szCs w:val="22"/>
        </w:rPr>
        <w:t xml:space="preserve"> El valor de la entidad, es de $25.989 al indexar al año 2026, se ajusta a $27.314 Este ajuste refleja la actualización correspondiente, considerando la variación inflacionaria o el índice aplicado.</w:t>
      </w:r>
    </w:p>
    <w:p w:rsidRPr="00AA2896" w:rsidR="00E81EF4" w:rsidP="00EF5F4F" w:rsidRDefault="00906F50" w14:paraId="2F61D365" w14:textId="6986DE7E">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$25.000 al indexar al año 2026, se ajusta a $26.275 Este ajuste refleja la actualización correspondiente, considerando la variación inflacionaria o el índice aplicado.</w:t>
      </w:r>
    </w:p>
    <w:p w:rsidRPr="00AA2896" w:rsidR="00EF5F4F" w:rsidP="00EF5F4F" w:rsidRDefault="00EF5F4F" w14:paraId="09625C67"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$96.244 desglosado de la siguiente manera:</w:t>
      </w:r>
    </w:p>
    <w:p w:rsidRPr="00AA2896" w:rsidR="00EF5F4F" w:rsidP="00735AE2" w:rsidRDefault="00EF5F4F" w14:paraId="1D7F818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$75.070</w:t>
      </w:r>
    </w:p>
    <w:p w:rsidRPr="00AA2896" w:rsidR="00EF5F4F" w:rsidP="00735AE2" w:rsidRDefault="00EF5F4F" w14:paraId="3F9A0FE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$6.006</w:t>
      </w:r>
    </w:p>
    <w:p w:rsidRPr="00AA2896" w:rsidR="00EF5F4F" w:rsidP="00735AE2" w:rsidRDefault="00EF5F4F" w14:paraId="14602F2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$1.501,40</w:t>
      </w:r>
    </w:p>
    <w:p w:rsidRPr="00AA2896" w:rsidR="00EF5F4F" w:rsidP="00735AE2" w:rsidRDefault="00EF5F4F" w14:paraId="48FD29F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Utilidad:$13.667</w:t>
      </w:r>
    </w:p>
    <w:p w:rsidRPr="00AA2896" w:rsidR="003E6664" w:rsidP="0043241D" w:rsidRDefault="00EF5F4F" w14:paraId="33405AFA"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268F0FE" wp14:editId="3EF229A0">
            <wp:extent cx="5612130" cy="257175"/>
            <wp:effectExtent l="0" t="0" r="762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6897" b="-1"/>
                    <a:stretch/>
                  </pic:blipFill>
                  <pic:spPr bwMode="auto">
                    <a:xfrm>
                      <a:off x="0" y="0"/>
                      <a:ext cx="5612130" cy="257175"/>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E847C6" w:rsidP="00E847C6" w:rsidRDefault="00E847C6" w14:paraId="46EEE5A9"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$17.736, en respuesta desglosa los costos de la siguiente manera:</w:t>
      </w:r>
    </w:p>
    <w:p w:rsidRPr="00AA2896" w:rsidR="00E847C6" w:rsidP="00735AE2" w:rsidRDefault="00E847C6" w14:paraId="55ED711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$15.252,96</w:t>
      </w:r>
    </w:p>
    <w:p w:rsidRPr="00AA2896" w:rsidR="00E847C6" w:rsidP="00735AE2" w:rsidRDefault="00E847C6" w14:paraId="111954E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$709,44</w:t>
      </w:r>
    </w:p>
    <w:p w:rsidRPr="00AA2896" w:rsidR="00E847C6" w:rsidP="00735AE2" w:rsidRDefault="00E847C6" w14:paraId="13DA126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$709,44</w:t>
      </w:r>
    </w:p>
    <w:p w:rsidRPr="00AA2896" w:rsidR="003E6664" w:rsidP="00735AE2" w:rsidRDefault="00E847C6" w14:paraId="3001E5D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Utilidad:$1.064.16</w:t>
      </w:r>
    </w:p>
    <w:p w:rsidRPr="00AA2896" w:rsidR="003E6664" w:rsidP="0043241D" w:rsidRDefault="00E847C6" w14:paraId="53DC62AB" w14:textId="77777777">
      <w:pPr>
        <w:jc w:val="both"/>
        <w:rPr>
          <w:rFonts w:ascii="Arial" w:hAnsi="Arial" w:cs="Arial"/>
          <w:sz w:val="22"/>
          <w:szCs w:val="22"/>
        </w:rPr>
      </w:pPr>
      <w:r w:rsidRPr="00AA2896">
        <w:rPr>
          <w:rFonts w:ascii="Arial" w:hAnsi="Arial" w:cs="Arial"/>
          <w:noProof/>
          <w:sz w:val="22"/>
          <w:szCs w:val="22"/>
        </w:rPr>
        <w:drawing>
          <wp:inline distT="0" distB="0" distL="0" distR="0" wp14:anchorId="6B33ACF9" wp14:editId="387FC218">
            <wp:extent cx="5612130" cy="1088390"/>
            <wp:effectExtent l="0" t="0" r="762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612130" cy="1088390"/>
                    </a:xfrm>
                    <a:prstGeom prst="rect">
                      <a:avLst/>
                    </a:prstGeom>
                  </pic:spPr>
                </pic:pic>
              </a:graphicData>
            </a:graphic>
          </wp:inline>
        </w:drawing>
      </w:r>
    </w:p>
    <w:p w:rsidR="003E6664" w:rsidP="0043241D" w:rsidRDefault="00901828" w14:paraId="48C21EF9" w14:textId="77777777">
      <w:pPr>
        <w:jc w:val="both"/>
        <w:rPr>
          <w:rFonts w:ascii="Arial" w:hAnsi="Arial" w:cs="Arial"/>
          <w:sz w:val="22"/>
          <w:szCs w:val="22"/>
        </w:rPr>
      </w:pPr>
      <w:r w:rsidRPr="00AA2896">
        <w:rPr>
          <w:rFonts w:ascii="Arial" w:hAnsi="Arial" w:cs="Arial"/>
          <w:sz w:val="22"/>
          <w:szCs w:val="22"/>
        </w:rPr>
        <w:t>El proponente indica “</w:t>
      </w:r>
      <w:r w:rsidRPr="00AA2896">
        <w:rPr>
          <w:rFonts w:ascii="Arial" w:hAnsi="Arial" w:cs="Arial"/>
          <w:i/>
          <w:sz w:val="22"/>
          <w:szCs w:val="22"/>
        </w:rPr>
        <w:t>El precio ofertado se encuentra acorde a cómo se maneja el mercado actualmente. Queremos destacar que Rafael Antonio Salamanca / Depósito de Drogas Boyacá maneja acuerdos y negociaciones especiales con los laboratorios importadores y fabricantes, lo cual nos permite presentar ofertas competitivas y accesibles a nuestros clientes</w:t>
      </w:r>
      <w:r w:rsidRPr="00AA2896" w:rsidR="006E037B">
        <w:rPr>
          <w:rFonts w:ascii="Arial" w:hAnsi="Arial" w:cs="Arial"/>
          <w:sz w:val="22"/>
          <w:szCs w:val="22"/>
        </w:rPr>
        <w:t>”</w:t>
      </w:r>
    </w:p>
    <w:p w:rsidRPr="00AA2896" w:rsidR="00755A30" w:rsidP="0043241D" w:rsidRDefault="00755A30" w14:paraId="46C90EB0" w14:textId="77777777">
      <w:pPr>
        <w:jc w:val="both"/>
        <w:rPr>
          <w:rFonts w:ascii="Arial" w:hAnsi="Arial" w:cs="Arial"/>
          <w:sz w:val="22"/>
          <w:szCs w:val="22"/>
        </w:rPr>
      </w:pPr>
    </w:p>
    <w:p w:rsidR="006E037B" w:rsidP="006E037B" w:rsidRDefault="006E037B" w14:paraId="5A2B2307" w14:textId="375BD875">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w:t>
      </w:r>
      <w:r w:rsidRPr="00AA2896" w:rsidR="00A94D3A">
        <w:rPr>
          <w:rFonts w:ascii="Arial" w:hAnsi="Arial" w:cs="Arial"/>
          <w:sz w:val="22"/>
          <w:szCs w:val="22"/>
        </w:rPr>
        <w:t>con las mismas características.</w:t>
      </w:r>
    </w:p>
    <w:p w:rsidRPr="00AA2896" w:rsidR="00470D87" w:rsidP="006E037B" w:rsidRDefault="00470D87" w14:paraId="35A9DFB3" w14:textId="77777777">
      <w:pPr>
        <w:jc w:val="both"/>
        <w:rPr>
          <w:rFonts w:ascii="Arial" w:hAnsi="Arial" w:cs="Arial"/>
          <w:sz w:val="22"/>
          <w:szCs w:val="22"/>
        </w:rPr>
      </w:pPr>
    </w:p>
    <w:p w:rsidR="003B7053" w:rsidP="006E037B" w:rsidRDefault="00470D87" w14:paraId="0CC41AF6" w14:textId="30D5D18F">
      <w:pPr>
        <w:jc w:val="both"/>
        <w:rPr>
          <w:rFonts w:ascii="Arial" w:hAnsi="Arial" w:cs="Arial"/>
          <w:sz w:val="22"/>
          <w:szCs w:val="22"/>
        </w:rPr>
      </w:pPr>
      <w:r>
        <w:rPr>
          <w:rFonts w:ascii="Arial" w:hAnsi="Arial" w:cs="Arial"/>
          <w:sz w:val="22"/>
          <w:szCs w:val="22"/>
        </w:rPr>
        <w:t>I</w:t>
      </w:r>
      <w:r w:rsidRPr="00AA2896" w:rsidR="003B7053">
        <w:rPr>
          <w:rFonts w:ascii="Arial" w:hAnsi="Arial" w:cs="Arial"/>
          <w:sz w:val="22"/>
          <w:szCs w:val="22"/>
        </w:rPr>
        <w:t>MAGEN: Pagina Droguerías Locatel verde consultado el día 09/05/2026</w:t>
      </w:r>
    </w:p>
    <w:p w:rsidRPr="00AA2896" w:rsidR="00755A30" w:rsidP="006E037B" w:rsidRDefault="00755A30" w14:paraId="23A473D4" w14:textId="77777777">
      <w:pPr>
        <w:jc w:val="both"/>
        <w:rPr>
          <w:rFonts w:ascii="Arial" w:hAnsi="Arial" w:cs="Arial"/>
          <w:sz w:val="22"/>
          <w:szCs w:val="22"/>
        </w:rPr>
      </w:pPr>
    </w:p>
    <w:p w:rsidRPr="00AA2896" w:rsidR="008B5D2C" w:rsidP="008B5D2C" w:rsidRDefault="008B5D2C" w14:paraId="2B8B5045" w14:textId="46CD7DFA">
      <w:pPr>
        <w:jc w:val="center"/>
        <w:rPr>
          <w:rFonts w:ascii="Arial" w:hAnsi="Arial" w:cs="Arial"/>
          <w:sz w:val="22"/>
          <w:szCs w:val="22"/>
        </w:rPr>
      </w:pPr>
      <w:r w:rsidRPr="00AA2896">
        <w:rPr>
          <w:rFonts w:ascii="Arial" w:hAnsi="Arial" w:cs="Arial"/>
          <w:sz w:val="22"/>
          <w:szCs w:val="22"/>
        </w:rPr>
        <w:drawing>
          <wp:inline distT="0" distB="0" distL="0" distR="0" wp14:anchorId="5466BB3B" wp14:editId="02009BF7">
            <wp:extent cx="3601195" cy="1537970"/>
            <wp:effectExtent l="0" t="0" r="0" b="508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606279" cy="1540141"/>
                    </a:xfrm>
                    <a:prstGeom prst="rect">
                      <a:avLst/>
                    </a:prstGeom>
                  </pic:spPr>
                </pic:pic>
              </a:graphicData>
            </a:graphic>
          </wp:inline>
        </w:drawing>
      </w:r>
    </w:p>
    <w:p w:rsidRPr="00F16891" w:rsidR="008B5D2C" w:rsidP="008B5D2C" w:rsidRDefault="008B5D2C" w14:paraId="6C6C15A4" w14:textId="2C9F0C8F">
      <w:pPr>
        <w:rPr>
          <w:rFonts w:ascii="Arial" w:hAnsi="Arial" w:cs="Arial"/>
          <w:sz w:val="16"/>
          <w:szCs w:val="16"/>
        </w:rPr>
      </w:pPr>
      <w:r w:rsidRPr="00F16891">
        <w:rPr>
          <w:rFonts w:ascii="Arial" w:hAnsi="Arial" w:cs="Arial"/>
          <w:sz w:val="16"/>
          <w:szCs w:val="16"/>
        </w:rPr>
        <w:t xml:space="preserve">Fuente: </w:t>
      </w:r>
      <w:hyperlink w:history="1" r:id="rId92">
        <w:r w:rsidRPr="00F16891" w:rsidR="00F16891">
          <w:rPr>
            <w:rStyle w:val="Hipervnculo"/>
            <w:rFonts w:ascii="Arial" w:hAnsi="Arial" w:cs="Arial"/>
            <w:sz w:val="16"/>
            <w:szCs w:val="16"/>
          </w:rPr>
          <w:t>https://www.locatelcolombia.com/7702184030011-acido-folico-1ml-1mg/p</w:t>
        </w:r>
      </w:hyperlink>
    </w:p>
    <w:p w:rsidRPr="00AA2896" w:rsidR="00F16891" w:rsidP="008B5D2C" w:rsidRDefault="00F16891" w14:paraId="5532C1B7" w14:textId="77777777">
      <w:pPr>
        <w:rPr>
          <w:rFonts w:ascii="Arial" w:hAnsi="Arial" w:cs="Arial"/>
          <w:sz w:val="22"/>
          <w:szCs w:val="22"/>
        </w:rPr>
      </w:pPr>
    </w:p>
    <w:p w:rsidR="00DC4554" w:rsidP="00A214B4" w:rsidRDefault="002A3DF7" w14:paraId="76DD2807" w14:textId="4DE233C8">
      <w:pPr>
        <w:jc w:val="both"/>
        <w:rPr>
          <w:rFonts w:ascii="Arial" w:hAnsi="Arial" w:cs="Arial"/>
          <w:sz w:val="22"/>
          <w:szCs w:val="22"/>
        </w:rPr>
      </w:pPr>
      <w:r w:rsidRPr="00AA2896">
        <w:rPr>
          <w:rFonts w:ascii="Arial" w:hAnsi="Arial" w:cs="Arial"/>
          <w:sz w:val="22"/>
          <w:szCs w:val="22"/>
        </w:rPr>
        <w:t>Al analizar el precio histórico indexado de 26.275 frente al valor mínimo observado de 17.736, se evidencia una reducción aproximada del 32%, lo cual indica una variación significativa dentro del comportamiento del mercado. Al contrastar este valor con el rango de precios reportado en farmacias e instituciones del país para el ácido folínico (leucovorina) 50 mg/5 ml, que osc</w:t>
      </w:r>
      <w:r w:rsidRPr="00AA2896" w:rsidR="008B59FA">
        <w:rPr>
          <w:rFonts w:ascii="Arial" w:hAnsi="Arial" w:cs="Arial"/>
          <w:sz w:val="22"/>
          <w:szCs w:val="22"/>
        </w:rPr>
        <w:t>ila aproximadamente entre 19.366</w:t>
      </w:r>
      <w:r w:rsidRPr="00AA2896">
        <w:rPr>
          <w:rFonts w:ascii="Arial" w:hAnsi="Arial" w:cs="Arial"/>
          <w:sz w:val="22"/>
          <w:szCs w:val="22"/>
        </w:rPr>
        <w:t xml:space="preserve"> y 31.283 COP por vial, se observa que el menor valor se sitúa ligeramente por debajo del límite inferior del mercado minorista. No obstante, esta diferencia puede explicarse por condiciones propias de la compra institucional, descuentos por volumen o variaciones entre proveedores y presentaciones, por lo que el precio analizado puede considerarse consistente con la dinámica general del mercado farmacéutico sin representar una desviación atípica.</w:t>
      </w:r>
    </w:p>
    <w:p w:rsidRPr="00AA2896" w:rsidR="00A27BC9" w:rsidP="00A214B4" w:rsidRDefault="00A27BC9" w14:paraId="229C21D7" w14:textId="77777777">
      <w:pPr>
        <w:jc w:val="both"/>
        <w:rPr>
          <w:rFonts w:ascii="Arial" w:hAnsi="Arial" w:cs="Arial"/>
          <w:sz w:val="22"/>
          <w:szCs w:val="22"/>
        </w:rPr>
      </w:pPr>
    </w:p>
    <w:p w:rsidR="007B19EF" w:rsidP="00584525" w:rsidRDefault="00347B92" w14:paraId="4223DD36" w14:textId="5ACAF95D">
      <w:pPr>
        <w:pStyle w:val="Prrafodelista"/>
        <w:numPr>
          <w:ilvl w:val="0"/>
          <w:numId w:val="77"/>
        </w:numPr>
        <w:jc w:val="both"/>
        <w:rPr>
          <w:rFonts w:ascii="Arial" w:hAnsi="Arial" w:cs="Arial"/>
          <w:sz w:val="22"/>
          <w:szCs w:val="22"/>
        </w:rPr>
      </w:pPr>
      <w:r w:rsidRPr="00AA2896">
        <w:rPr>
          <w:rFonts w:ascii="Arial" w:hAnsi="Arial" w:cs="Arial"/>
          <w:b/>
          <w:sz w:val="22"/>
          <w:szCs w:val="22"/>
          <w:highlight w:val="cyan"/>
          <w:u w:val="single"/>
        </w:rPr>
        <w:t>ÍTTEM 1316 “ROCURONIO 10MG/ML SOLUCION INYECTABLE Y PARA PERFUSION”</w:t>
      </w:r>
      <w:r w:rsidRPr="00AA2896" w:rsidR="00247A51">
        <w:rPr>
          <w:rFonts w:ascii="Arial" w:hAnsi="Arial" w:cs="Arial"/>
          <w:b/>
          <w:sz w:val="22"/>
          <w:szCs w:val="22"/>
          <w:highlight w:val="cyan"/>
          <w:u w:val="single"/>
        </w:rPr>
        <w:t xml:space="preserve"> </w:t>
      </w:r>
      <w:r w:rsidRPr="00AA2896" w:rsidR="00247A51">
        <w:rPr>
          <w:rFonts w:ascii="Arial" w:hAnsi="Arial" w:cs="Arial"/>
          <w:sz w:val="22"/>
          <w:szCs w:val="22"/>
        </w:rPr>
        <w:t xml:space="preserve">Se ha detectado una variación significativa entre el menor valor ofertado y el precio histórico del ítem </w:t>
      </w:r>
      <w:r w:rsidRPr="00AA2896" w:rsidR="00897196">
        <w:rPr>
          <w:rFonts w:ascii="Arial" w:hAnsi="Arial" w:cs="Arial"/>
          <w:sz w:val="22"/>
          <w:szCs w:val="22"/>
        </w:rPr>
        <w:t>18</w:t>
      </w:r>
      <w:r w:rsidRPr="00AA2896" w:rsidR="00003F5B">
        <w:rPr>
          <w:rFonts w:ascii="Arial" w:hAnsi="Arial" w:cs="Arial"/>
          <w:sz w:val="22"/>
          <w:szCs w:val="22"/>
        </w:rPr>
        <w:t>.</w:t>
      </w:r>
      <w:r w:rsidRPr="00AA2896" w:rsidR="00897196">
        <w:rPr>
          <w:rFonts w:ascii="Arial" w:hAnsi="Arial" w:cs="Arial"/>
          <w:sz w:val="22"/>
          <w:szCs w:val="22"/>
        </w:rPr>
        <w:t>100</w:t>
      </w:r>
      <w:r w:rsidRPr="00AA2896" w:rsidR="00247A51">
        <w:rPr>
          <w:rFonts w:ascii="Arial" w:hAnsi="Arial" w:cs="Arial"/>
          <w:sz w:val="22"/>
          <w:szCs w:val="22"/>
        </w:rPr>
        <w:t>, con una diferencia porcentual de -32%, lo que puede indicar una posible artificialidad en los precios presentados</w:t>
      </w:r>
      <w:r w:rsidR="00A27BC9">
        <w:rPr>
          <w:rFonts w:ascii="Arial" w:hAnsi="Arial" w:cs="Arial"/>
          <w:sz w:val="22"/>
          <w:szCs w:val="22"/>
        </w:rPr>
        <w:t>.</w:t>
      </w:r>
    </w:p>
    <w:p w:rsidRPr="00AA2896" w:rsidR="00A27BC9" w:rsidP="00A27BC9" w:rsidRDefault="00A27BC9" w14:paraId="37CD50D5" w14:textId="77777777">
      <w:pPr>
        <w:pStyle w:val="Prrafodelista"/>
        <w:jc w:val="both"/>
        <w:rPr>
          <w:rFonts w:ascii="Arial" w:hAnsi="Arial" w:cs="Arial"/>
          <w:sz w:val="22"/>
          <w:szCs w:val="22"/>
        </w:rPr>
      </w:pPr>
    </w:p>
    <w:p w:rsidRPr="00AA2896" w:rsidR="002B771F" w:rsidP="00A214B4" w:rsidRDefault="005A40FB" w14:paraId="33F41482" w14:textId="78E7581E">
      <w:pPr>
        <w:jc w:val="both"/>
        <w:rPr>
          <w:rFonts w:ascii="Arial" w:hAnsi="Arial" w:cs="Arial"/>
          <w:sz w:val="22"/>
          <w:szCs w:val="22"/>
        </w:rPr>
      </w:pPr>
      <w:r w:rsidRPr="00AA2896">
        <w:rPr>
          <w:rFonts w:ascii="Arial" w:hAnsi="Arial" w:cs="Arial"/>
          <w:b/>
          <w:sz w:val="22"/>
          <w:szCs w:val="22"/>
        </w:rPr>
        <w:t>SUBRED CENTRO ORIENTE E.S.E:</w:t>
      </w:r>
      <w:r w:rsidRPr="00AA2896">
        <w:rPr>
          <w:rFonts w:ascii="Arial" w:hAnsi="Arial" w:cs="Arial"/>
          <w:sz w:val="22"/>
          <w:szCs w:val="22"/>
        </w:rPr>
        <w:t xml:space="preserve"> El valor de la entidad, es de $17.222 al indexar al año 2026, se ajusta a $18.100 Este ajuste refleja la actualización correspondiente, considerando la variación inflacionaria o el índice aplicado.</w:t>
      </w:r>
    </w:p>
    <w:p w:rsidRPr="00AA2896" w:rsidR="005A40FB" w:rsidP="00A214B4" w:rsidRDefault="005A40FB" w14:paraId="692A260D" w14:textId="1CEE233A">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$17.222 al indexar al año 2026, se ajusta a $18.100 Este ajuste refleja la actualización correspondiente, considerando la variación inflacionaria o el índice aplicado.</w:t>
      </w:r>
    </w:p>
    <w:p w:rsidRPr="00AA2896" w:rsidR="00897196" w:rsidP="00A214B4" w:rsidRDefault="00897196" w14:paraId="599D82FE" w14:textId="02F6587E">
      <w:pPr>
        <w:jc w:val="both"/>
        <w:rPr>
          <w:rFonts w:ascii="Arial" w:hAnsi="Arial" w:cs="Arial"/>
          <w:sz w:val="22"/>
          <w:szCs w:val="22"/>
        </w:rPr>
      </w:pPr>
      <w:r w:rsidRPr="00AA2896">
        <w:rPr>
          <w:rFonts w:ascii="Arial" w:hAnsi="Arial" w:cs="Arial"/>
          <w:b/>
          <w:sz w:val="22"/>
          <w:szCs w:val="22"/>
        </w:rPr>
        <w:t>MEDICOX LTDA</w:t>
      </w:r>
      <w:r w:rsidRPr="00AA2896">
        <w:rPr>
          <w:rFonts w:ascii="Arial" w:hAnsi="Arial" w:cs="Arial"/>
          <w:sz w:val="22"/>
          <w:szCs w:val="22"/>
        </w:rPr>
        <w:t xml:space="preserve">: El </w:t>
      </w:r>
      <w:r w:rsidRPr="00AA2896" w:rsidR="00003F5B">
        <w:rPr>
          <w:rFonts w:ascii="Arial" w:hAnsi="Arial" w:cs="Arial"/>
          <w:sz w:val="22"/>
          <w:szCs w:val="22"/>
        </w:rPr>
        <w:t>precio cotizado es de 37.335</w:t>
      </w:r>
      <w:r w:rsidRPr="00AA2896">
        <w:rPr>
          <w:rFonts w:ascii="Arial" w:hAnsi="Arial" w:cs="Arial"/>
          <w:sz w:val="22"/>
          <w:szCs w:val="22"/>
        </w:rPr>
        <w:t xml:space="preserve">, </w:t>
      </w:r>
      <w:r w:rsidRPr="00AA2896" w:rsidR="00A214B4">
        <w:rPr>
          <w:rFonts w:ascii="Arial" w:hAnsi="Arial" w:cs="Arial"/>
          <w:sz w:val="22"/>
          <w:szCs w:val="22"/>
        </w:rPr>
        <w:t xml:space="preserve">Se solicitó aclaración al proponente sin embargo no se recibió </w:t>
      </w:r>
      <w:r w:rsidRPr="00AA2896" w:rsidR="004121F4">
        <w:rPr>
          <w:rFonts w:ascii="Arial" w:hAnsi="Arial" w:cs="Arial"/>
          <w:sz w:val="22"/>
          <w:szCs w:val="22"/>
        </w:rPr>
        <w:t>respuesta de observaciones, tras realizar el análisis matemático correspondiente, se detectó que la propuesta presentaba indicios era alta frente a los precios históricos, por lo que la fórmula aplicó el descargo del valor presentado y la descarto.</w:t>
      </w:r>
    </w:p>
    <w:p w:rsidRPr="00AA2896" w:rsidR="007B19EF" w:rsidP="0043241D" w:rsidRDefault="003B4E9B" w14:paraId="0AB7320D" w14:textId="77777777">
      <w:pPr>
        <w:jc w:val="both"/>
        <w:rPr>
          <w:rFonts w:ascii="Arial" w:hAnsi="Arial" w:cs="Arial"/>
          <w:sz w:val="22"/>
          <w:szCs w:val="22"/>
        </w:rPr>
      </w:pPr>
      <w:r w:rsidRPr="00AA2896">
        <w:rPr>
          <w:rFonts w:ascii="Arial" w:hAnsi="Arial" w:cs="Arial"/>
          <w:b/>
          <w:sz w:val="22"/>
          <w:szCs w:val="22"/>
        </w:rPr>
        <w:t>MEDIC COLOMBIA SAS</w:t>
      </w:r>
      <w:r w:rsidRPr="00AA2896">
        <w:rPr>
          <w:rFonts w:ascii="Arial" w:hAnsi="Arial" w:cs="Arial"/>
          <w:sz w:val="22"/>
          <w:szCs w:val="22"/>
        </w:rPr>
        <w:t xml:space="preserve">: El precio cotizado es de 12.250, Se solicitó aclaración al proponente sin embargo no se recibió </w:t>
      </w:r>
      <w:r w:rsidRPr="00AA2896" w:rsidR="001F5618">
        <w:rPr>
          <w:rFonts w:ascii="Arial" w:hAnsi="Arial" w:cs="Arial"/>
          <w:sz w:val="22"/>
          <w:szCs w:val="22"/>
        </w:rPr>
        <w:t xml:space="preserve">respuesta de observaciones, por tanto no se tendrá en cuenta para el estudio de mercado. </w:t>
      </w:r>
    </w:p>
    <w:p w:rsidRPr="00AA2896" w:rsidR="00CA0588" w:rsidP="00CA0588" w:rsidRDefault="00CA0588" w14:paraId="3107E627"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ni en las páginas de droguerías.</w:t>
      </w:r>
    </w:p>
    <w:p w:rsidRPr="00AA2896" w:rsidR="00CA0588" w:rsidP="00CA0588" w:rsidRDefault="00CA0588" w14:paraId="1715404F" w14:textId="76CA3252">
      <w:pPr>
        <w:jc w:val="both"/>
        <w:rPr>
          <w:rFonts w:ascii="Arial" w:hAnsi="Arial" w:cs="Arial"/>
          <w:sz w:val="22"/>
          <w:szCs w:val="22"/>
        </w:rPr>
      </w:pPr>
      <w:r w:rsidRPr="00AA2896">
        <w:rPr>
          <w:rFonts w:ascii="Arial" w:hAnsi="Arial" w:cs="Arial"/>
          <w:sz w:val="22"/>
          <w:szCs w:val="22"/>
        </w:rPr>
        <w:t xml:space="preserve">El precio de ROCURONIO 10MG/ML </w:t>
      </w:r>
      <w:r w:rsidRPr="00AA2896" w:rsidR="004121F4">
        <w:rPr>
          <w:rFonts w:ascii="Arial" w:hAnsi="Arial" w:cs="Arial"/>
          <w:sz w:val="22"/>
          <w:szCs w:val="22"/>
        </w:rPr>
        <w:t xml:space="preserve">quedaría establecido como el precio </w:t>
      </w:r>
      <w:r w:rsidRPr="00AA2896" w:rsidR="005A02AE">
        <w:rPr>
          <w:rFonts w:ascii="Arial" w:hAnsi="Arial" w:cs="Arial"/>
          <w:sz w:val="22"/>
          <w:szCs w:val="22"/>
        </w:rPr>
        <w:t>histórico</w:t>
      </w:r>
      <w:r w:rsidRPr="00AA2896" w:rsidR="004121F4">
        <w:rPr>
          <w:rFonts w:ascii="Arial" w:hAnsi="Arial" w:cs="Arial"/>
          <w:sz w:val="22"/>
          <w:szCs w:val="22"/>
        </w:rPr>
        <w:t xml:space="preserve"> indexado</w:t>
      </w:r>
      <w:r w:rsidRPr="00AA2896" w:rsidR="005A40FB">
        <w:rPr>
          <w:rFonts w:ascii="Arial" w:hAnsi="Arial" w:cs="Arial"/>
          <w:sz w:val="22"/>
          <w:szCs w:val="22"/>
        </w:rPr>
        <w:t>.</w:t>
      </w:r>
    </w:p>
    <w:p w:rsidRPr="00AA2896" w:rsidR="00DA24D8" w:rsidP="00CA0588" w:rsidRDefault="003524B4" w14:paraId="5D6CF551" w14:textId="77777777">
      <w:pPr>
        <w:jc w:val="both"/>
        <w:rPr>
          <w:rFonts w:ascii="Arial" w:hAnsi="Arial" w:cs="Arial"/>
          <w:sz w:val="22"/>
          <w:szCs w:val="22"/>
        </w:rPr>
      </w:pPr>
      <w:r w:rsidRPr="00AA2896">
        <w:rPr>
          <w:rFonts w:ascii="Arial" w:hAnsi="Arial" w:cs="Arial"/>
          <w:sz w:val="22"/>
          <w:szCs w:val="22"/>
        </w:rPr>
        <w:t xml:space="preserve">Desde una perspectiva económica, la comparación entre el precio histórico indexado de $18.100 y el menor valor observado de $12.250 evidencia una reducción del 32%, lo que sugiere una posible disminución en el nivel de precios del mercado o la presencia de ofertas no plenamente comparables. Sin embargo, al contrastar dicho valor con el conjunto de cotizaciones del estudio de mercado, se observa que el precio de $12.250 podría constituir </w:t>
      </w:r>
      <w:r w:rsidRPr="00AA2896">
        <w:rPr>
          <w:rFonts w:ascii="Arial" w:hAnsi="Arial" w:cs="Arial"/>
          <w:sz w:val="22"/>
          <w:szCs w:val="22"/>
        </w:rPr>
        <w:t xml:space="preserve">un valor atípico, por lo que no necesariamente refleja de manera representativa las condiciones promedio del mercado. </w:t>
      </w:r>
    </w:p>
    <w:p w:rsidR="00096BDA" w:rsidP="0043241D" w:rsidRDefault="003524B4" w14:paraId="07159A68" w14:textId="77777777">
      <w:pPr>
        <w:jc w:val="both"/>
        <w:rPr>
          <w:rFonts w:ascii="Arial" w:hAnsi="Arial" w:cs="Arial"/>
          <w:sz w:val="22"/>
          <w:szCs w:val="22"/>
        </w:rPr>
      </w:pPr>
      <w:r w:rsidRPr="00AA2896">
        <w:rPr>
          <w:rFonts w:ascii="Arial" w:hAnsi="Arial" w:cs="Arial"/>
          <w:sz w:val="22"/>
          <w:szCs w:val="22"/>
        </w:rPr>
        <w:t xml:space="preserve">En este sentido, la aplicación del principio de economía debe considerar no solo el menor precio, sino la consistencia y comparabilidad de las ofertas, </w:t>
      </w:r>
      <w:r w:rsidRPr="00AA2896" w:rsidR="00DA24D8">
        <w:rPr>
          <w:rFonts w:ascii="Arial" w:hAnsi="Arial" w:cs="Arial"/>
          <w:sz w:val="22"/>
          <w:szCs w:val="22"/>
        </w:rPr>
        <w:t xml:space="preserve">por ello se toma el segundo valor más económico </w:t>
      </w:r>
      <w:r w:rsidRPr="00AA2896">
        <w:rPr>
          <w:rFonts w:ascii="Arial" w:hAnsi="Arial" w:cs="Arial"/>
          <w:sz w:val="22"/>
          <w:szCs w:val="22"/>
        </w:rPr>
        <w:t>justificando así la adopción de un valor de referencia más estable como el histórico indexado, bajo el supuesto de mantener condiciones homogéneas de calidad y alcance, lo que permite establecer una variación ajustada del 0% sin comprometer la razonabilidad del análisis</w:t>
      </w:r>
      <w:r w:rsidRPr="00AA2896" w:rsidR="00DA24D8">
        <w:rPr>
          <w:rFonts w:ascii="Arial" w:hAnsi="Arial" w:cs="Arial"/>
          <w:sz w:val="22"/>
          <w:szCs w:val="22"/>
        </w:rPr>
        <w:t>.</w:t>
      </w:r>
    </w:p>
    <w:p w:rsidRPr="00AA2896" w:rsidR="00324E40" w:rsidP="0043241D" w:rsidRDefault="00324E40" w14:paraId="4541F575" w14:textId="77777777">
      <w:pPr>
        <w:jc w:val="both"/>
        <w:rPr>
          <w:rFonts w:ascii="Arial" w:hAnsi="Arial" w:cs="Arial"/>
          <w:sz w:val="22"/>
          <w:szCs w:val="22"/>
        </w:rPr>
      </w:pPr>
    </w:p>
    <w:p w:rsidRPr="00AA2896" w:rsidR="007B19EF" w:rsidP="00584525" w:rsidRDefault="000708A4" w14:paraId="2550DDE2" w14:textId="62D1321D">
      <w:pPr>
        <w:pStyle w:val="Prrafodelista"/>
        <w:numPr>
          <w:ilvl w:val="0"/>
          <w:numId w:val="77"/>
        </w:numPr>
        <w:jc w:val="both"/>
        <w:rPr>
          <w:rFonts w:ascii="Arial" w:hAnsi="Arial" w:cs="Arial"/>
          <w:sz w:val="22"/>
          <w:szCs w:val="22"/>
        </w:rPr>
      </w:pPr>
      <w:r w:rsidRPr="00AA2896">
        <w:rPr>
          <w:rFonts w:ascii="Arial" w:hAnsi="Arial" w:cs="Arial"/>
          <w:b/>
          <w:sz w:val="22"/>
          <w:szCs w:val="22"/>
          <w:highlight w:val="cyan"/>
          <w:u w:val="single"/>
        </w:rPr>
        <w:t>ITEM 1432 “TELMISARTAN 80MG CAPSULA”</w:t>
      </w:r>
      <w:r w:rsidRPr="00AA2896" w:rsidR="00E939A2">
        <w:rPr>
          <w:rFonts w:ascii="Arial" w:hAnsi="Arial" w:cs="Arial"/>
          <w:sz w:val="22"/>
          <w:szCs w:val="22"/>
        </w:rPr>
        <w:t xml:space="preserve"> Se ha detectado una variación significativa entre el menor valor ofertado y el precio histórico cuyo valor es 710, con una diferencia porcentual de -32%, lo que puede indicar una posible artificialidad en los precios presentados</w:t>
      </w:r>
    </w:p>
    <w:p w:rsidRPr="00AA2896" w:rsidR="00072065" w:rsidP="00072065" w:rsidRDefault="00072065" w14:paraId="4B4F40EF" w14:textId="5B3CABDA">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0631E6">
        <w:rPr>
          <w:rFonts w:ascii="Arial" w:hAnsi="Arial" w:cs="Arial"/>
          <w:sz w:val="22"/>
          <w:szCs w:val="22"/>
        </w:rPr>
        <w:t>642</w:t>
      </w:r>
      <w:r w:rsidRPr="00AA2896">
        <w:rPr>
          <w:rFonts w:ascii="Arial" w:hAnsi="Arial" w:cs="Arial"/>
          <w:sz w:val="22"/>
          <w:szCs w:val="22"/>
        </w:rPr>
        <w:t xml:space="preserve"> al indexar al año 2026, se ajusta a</w:t>
      </w:r>
      <w:r w:rsidRPr="00AA2896" w:rsidR="000631E6">
        <w:rPr>
          <w:rFonts w:ascii="Arial" w:hAnsi="Arial" w:cs="Arial"/>
          <w:sz w:val="22"/>
          <w:szCs w:val="22"/>
        </w:rPr>
        <w:t xml:space="preserve"> $710</w:t>
      </w:r>
      <w:r w:rsidRPr="00AA2896">
        <w:rPr>
          <w:rFonts w:ascii="Arial" w:hAnsi="Arial" w:cs="Arial"/>
          <w:sz w:val="22"/>
          <w:szCs w:val="22"/>
        </w:rPr>
        <w:t xml:space="preserve"> Este ajuste refleja la actualización correspondiente, considerando la variación inflacionaria o el índice aplicado.</w:t>
      </w:r>
    </w:p>
    <w:p w:rsidRPr="00AA2896" w:rsidR="006208EC" w:rsidP="006208EC" w:rsidRDefault="006208EC" w14:paraId="2A5CF00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$365 desglosado de la siguiente manera:</w:t>
      </w:r>
    </w:p>
    <w:p w:rsidRPr="00AA2896" w:rsidR="006208EC" w:rsidP="00735AE2" w:rsidRDefault="006208EC" w14:paraId="4A704C7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$285</w:t>
      </w:r>
    </w:p>
    <w:p w:rsidRPr="00AA2896" w:rsidR="006208EC" w:rsidP="00735AE2" w:rsidRDefault="006208EC" w14:paraId="5131BBC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$23</w:t>
      </w:r>
    </w:p>
    <w:p w:rsidRPr="00AA2896" w:rsidR="006208EC" w:rsidP="00735AE2" w:rsidRDefault="006208EC" w14:paraId="7BFEBA7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$5,70</w:t>
      </w:r>
    </w:p>
    <w:p w:rsidRPr="00AA2896" w:rsidR="006208EC" w:rsidP="00735AE2" w:rsidRDefault="006208EC" w14:paraId="7644E90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Utilidad:$52</w:t>
      </w:r>
    </w:p>
    <w:p w:rsidRPr="00AA2896" w:rsidR="007B19EF" w:rsidP="0043241D" w:rsidRDefault="006208EC" w14:paraId="4CADBF56" w14:textId="77777777">
      <w:pPr>
        <w:jc w:val="both"/>
        <w:rPr>
          <w:rFonts w:ascii="Arial" w:hAnsi="Arial" w:cs="Arial"/>
          <w:sz w:val="22"/>
          <w:szCs w:val="22"/>
        </w:rPr>
      </w:pPr>
      <w:r w:rsidRPr="00AA2896">
        <w:rPr>
          <w:rFonts w:ascii="Arial" w:hAnsi="Arial" w:cs="Arial"/>
          <w:noProof/>
          <w:sz w:val="22"/>
          <w:szCs w:val="22"/>
        </w:rPr>
        <w:drawing>
          <wp:inline distT="0" distB="0" distL="0" distR="0" wp14:anchorId="1845F374" wp14:editId="4E996FB9">
            <wp:extent cx="5612130" cy="235585"/>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612130" cy="235585"/>
                    </a:xfrm>
                    <a:prstGeom prst="rect">
                      <a:avLst/>
                    </a:prstGeom>
                  </pic:spPr>
                </pic:pic>
              </a:graphicData>
            </a:graphic>
          </wp:inline>
        </w:drawing>
      </w:r>
    </w:p>
    <w:p w:rsidRPr="00AA2896" w:rsidR="006208EC" w:rsidP="006208EC" w:rsidRDefault="006208EC" w14:paraId="40922CD2" w14:textId="77777777">
      <w:pPr>
        <w:jc w:val="both"/>
        <w:rPr>
          <w:rFonts w:ascii="Arial" w:hAnsi="Arial" w:cs="Arial"/>
          <w:b/>
          <w:sz w:val="22"/>
          <w:szCs w:val="22"/>
        </w:rPr>
      </w:pPr>
    </w:p>
    <w:p w:rsidRPr="00AA2896" w:rsidR="006208EC" w:rsidP="006208EC" w:rsidRDefault="006208EC" w14:paraId="42CE4151"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$482, en respuesta desglosa los costos de la siguiente manera:</w:t>
      </w:r>
    </w:p>
    <w:p w:rsidRPr="00AA2896" w:rsidR="006208EC" w:rsidP="00735AE2" w:rsidRDefault="006208EC" w14:paraId="7DAC8FC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$414,52</w:t>
      </w:r>
    </w:p>
    <w:p w:rsidRPr="00AA2896" w:rsidR="006208EC" w:rsidP="00735AE2" w:rsidRDefault="006208EC" w14:paraId="6014867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$19,28</w:t>
      </w:r>
    </w:p>
    <w:p w:rsidRPr="00AA2896" w:rsidR="006208EC" w:rsidP="00735AE2" w:rsidRDefault="006208EC" w14:paraId="0E77F7B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$19,28</w:t>
      </w:r>
    </w:p>
    <w:p w:rsidRPr="00AA2896" w:rsidR="007B19EF" w:rsidP="00735AE2" w:rsidRDefault="006208EC" w14:paraId="2B67424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Utilidad:$28,92</w:t>
      </w:r>
    </w:p>
    <w:p w:rsidRPr="00AA2896" w:rsidR="007B19EF" w:rsidP="0043241D" w:rsidRDefault="006208EC" w14:paraId="3366A856" w14:textId="77777777">
      <w:pPr>
        <w:jc w:val="both"/>
        <w:rPr>
          <w:rFonts w:ascii="Arial" w:hAnsi="Arial" w:cs="Arial"/>
          <w:sz w:val="22"/>
          <w:szCs w:val="22"/>
        </w:rPr>
      </w:pPr>
      <w:r w:rsidRPr="00AA2896">
        <w:rPr>
          <w:rFonts w:ascii="Arial" w:hAnsi="Arial" w:cs="Arial"/>
          <w:noProof/>
          <w:sz w:val="22"/>
          <w:szCs w:val="22"/>
        </w:rPr>
        <w:drawing>
          <wp:inline distT="0" distB="0" distL="0" distR="0" wp14:anchorId="6F5FEA17" wp14:editId="4DA4650C">
            <wp:extent cx="5612130" cy="1055370"/>
            <wp:effectExtent l="0" t="0" r="762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612130" cy="1055370"/>
                    </a:xfrm>
                    <a:prstGeom prst="rect">
                      <a:avLst/>
                    </a:prstGeom>
                  </pic:spPr>
                </pic:pic>
              </a:graphicData>
            </a:graphic>
          </wp:inline>
        </w:drawing>
      </w:r>
    </w:p>
    <w:p w:rsidRPr="00AA2896" w:rsidR="007B19EF" w:rsidP="00003CB2" w:rsidRDefault="00265F47" w14:paraId="0454BF77" w14:textId="77777777">
      <w:pPr>
        <w:jc w:val="both"/>
        <w:rPr>
          <w:rFonts w:ascii="Arial" w:hAnsi="Arial" w:cs="Arial"/>
          <w:sz w:val="22"/>
          <w:szCs w:val="22"/>
        </w:rPr>
      </w:pPr>
      <w:r w:rsidRPr="00AA2896">
        <w:rPr>
          <w:rFonts w:ascii="Arial" w:hAnsi="Arial" w:cs="Arial"/>
          <w:sz w:val="22"/>
          <w:szCs w:val="22"/>
        </w:rPr>
        <w:t>El proponente indica “</w:t>
      </w:r>
      <w:r w:rsidRPr="00AA2896">
        <w:rPr>
          <w:rFonts w:ascii="Arial" w:hAnsi="Arial" w:cs="Arial"/>
          <w:i/>
          <w:sz w:val="22"/>
          <w:szCs w:val="22"/>
        </w:rPr>
        <w:t>El precio ofertado se encuentra acorde a cómo se maneja el mercado actualmente. Queremos destacar que Rafael Antonio Salamanca / Depósito de Drogas Boyacá maneja acuerdos y negociaciones especiales con los laboratorios importadores y fabricantes, lo cual nos permite presentar ofertas competitivas y accesibles a nuestros clientes</w:t>
      </w:r>
      <w:r w:rsidRPr="00AA2896">
        <w:rPr>
          <w:rFonts w:ascii="Arial" w:hAnsi="Arial" w:cs="Arial"/>
          <w:sz w:val="22"/>
          <w:szCs w:val="22"/>
        </w:rPr>
        <w:t xml:space="preserve">” </w:t>
      </w:r>
    </w:p>
    <w:p w:rsidR="00DE7A2D" w:rsidP="00003CB2" w:rsidRDefault="00DE7A2D" w14:paraId="536A3F4C" w14:textId="77777777">
      <w:pPr>
        <w:jc w:val="both"/>
        <w:rPr>
          <w:rFonts w:ascii="Arial" w:hAnsi="Arial" w:cs="Arial"/>
          <w:b/>
          <w:sz w:val="22"/>
          <w:szCs w:val="22"/>
        </w:rPr>
      </w:pPr>
    </w:p>
    <w:p w:rsidRPr="00AA2896" w:rsidR="002306BB" w:rsidP="00003CB2" w:rsidRDefault="006E2A75" w14:paraId="4241F200" w14:textId="77777777">
      <w:p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xml:space="preserve">: El precio cotizado es de 873, Se solicitó aclaración al proponente sin embargo no se recibió respuesta de observaciones, </w:t>
      </w:r>
      <w:r w:rsidRPr="00AA2896" w:rsidR="002306BB">
        <w:rPr>
          <w:rFonts w:ascii="Arial" w:hAnsi="Arial" w:cs="Arial"/>
          <w:sz w:val="22"/>
          <w:szCs w:val="22"/>
        </w:rPr>
        <w:t>tras realizar el análisis matemático correspondiente, se detectó que la propuesta presentaba indicios de un precio alto frente a los precios históricos, por lo que la fórmula aplicó el descargo del valor presentado y la descarto.</w:t>
      </w:r>
    </w:p>
    <w:p w:rsidRPr="00AA2896" w:rsidR="00A87837" w:rsidP="00003CB2" w:rsidRDefault="00A87837" w14:paraId="76EDC58F"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características, por tanto se consultó en páginas de droguería encontrando la siguiente información: </w:t>
      </w:r>
    </w:p>
    <w:p w:rsidRPr="00AA2896" w:rsidR="00F61319" w:rsidP="00003CB2" w:rsidRDefault="00F61319" w14:paraId="1AC0FDCE" w14:textId="77777777">
      <w:pPr>
        <w:jc w:val="both"/>
        <w:rPr>
          <w:rFonts w:ascii="Arial" w:hAnsi="Arial" w:cs="Arial"/>
          <w:sz w:val="22"/>
          <w:szCs w:val="22"/>
        </w:rPr>
      </w:pPr>
      <w:r w:rsidRPr="00AA2896">
        <w:rPr>
          <w:rFonts w:ascii="Arial" w:hAnsi="Arial" w:cs="Arial"/>
          <w:sz w:val="22"/>
          <w:szCs w:val="22"/>
        </w:rPr>
        <w:t>MAGEN: Pagina Droguerías cruz verde consultado el día 23/04/2026</w:t>
      </w:r>
    </w:p>
    <w:p w:rsidRPr="00AA2896" w:rsidR="00942A90" w:rsidP="00942A90" w:rsidRDefault="00942A90" w14:paraId="78D58F3D"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36C55E64" wp14:editId="4CC304C9">
            <wp:extent cx="2638425" cy="1508760"/>
            <wp:effectExtent l="0" t="0" r="952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55014" cy="1518246"/>
                    </a:xfrm>
                    <a:prstGeom prst="rect">
                      <a:avLst/>
                    </a:prstGeom>
                  </pic:spPr>
                </pic:pic>
              </a:graphicData>
            </a:graphic>
          </wp:inline>
        </w:drawing>
      </w:r>
    </w:p>
    <w:p w:rsidRPr="00324E40" w:rsidR="00F61319" w:rsidP="00F61319" w:rsidRDefault="00F61319" w14:paraId="33E51B56" w14:textId="77777777">
      <w:pPr>
        <w:rPr>
          <w:rFonts w:ascii="Arial" w:hAnsi="Arial" w:cs="Arial"/>
          <w:sz w:val="16"/>
          <w:szCs w:val="16"/>
        </w:rPr>
      </w:pPr>
      <w:r w:rsidRPr="00324E40">
        <w:rPr>
          <w:rFonts w:ascii="Arial" w:hAnsi="Arial" w:cs="Arial"/>
          <w:sz w:val="16"/>
          <w:szCs w:val="16"/>
        </w:rPr>
        <w:t>Fuente: https://www.cruzverde.com.co/telmisartan-tabletas-80mg-caja-x-30-genfar/COCV_123499.html</w:t>
      </w:r>
    </w:p>
    <w:p w:rsidRPr="00AA2896" w:rsidR="005E10E7" w:rsidP="0043241D" w:rsidRDefault="005E10E7" w14:paraId="7756759A" w14:textId="77777777">
      <w:pPr>
        <w:jc w:val="both"/>
        <w:rPr>
          <w:rFonts w:ascii="Arial" w:hAnsi="Arial" w:cs="Arial"/>
          <w:sz w:val="22"/>
          <w:szCs w:val="22"/>
        </w:rPr>
      </w:pPr>
    </w:p>
    <w:p w:rsidRPr="00AA2896" w:rsidR="005E10E7" w:rsidP="0043241D" w:rsidRDefault="00942A90" w14:paraId="4AEA7A19"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36.955</m:t>
              </m:r>
            </m:num>
            <m:den>
              <m:r>
                <w:rPr>
                  <w:rFonts w:ascii="Cambria Math" w:hAnsi="Cambria Math" w:cs="Arial"/>
                  <w:sz w:val="22"/>
                  <w:szCs w:val="22"/>
                </w:rPr>
                <m:t>30</m:t>
              </m:r>
            </m:den>
          </m:f>
          <m:r>
            <w:rPr>
              <w:rFonts w:ascii="Cambria Math" w:hAnsi="Cambria Math" w:cs="Arial"/>
              <w:sz w:val="22"/>
              <w:szCs w:val="22"/>
            </w:rPr>
            <m:t>=1.132</m:t>
          </m:r>
        </m:oMath>
      </m:oMathPara>
    </w:p>
    <w:p w:rsidRPr="00AA2896" w:rsidR="005E10E7" w:rsidP="0043241D" w:rsidRDefault="000A0DEB" w14:paraId="205AF351" w14:textId="77777777">
      <w:pPr>
        <w:jc w:val="both"/>
        <w:rPr>
          <w:rFonts w:ascii="Arial" w:hAnsi="Arial" w:cs="Arial"/>
          <w:sz w:val="22"/>
          <w:szCs w:val="22"/>
        </w:rPr>
      </w:pPr>
      <w:r w:rsidRPr="00AA2896">
        <w:rPr>
          <w:rFonts w:ascii="Arial" w:hAnsi="Arial" w:cs="Arial"/>
          <w:sz w:val="22"/>
          <w:szCs w:val="22"/>
        </w:rPr>
        <w:t>MAGEN: Pagina Droguerías la rebaja consultado el día 23/04/2026</w:t>
      </w:r>
    </w:p>
    <w:p w:rsidRPr="00AA2896" w:rsidR="005E10E7" w:rsidP="000A0DEB" w:rsidRDefault="000A0DEB" w14:paraId="5C3522EC"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709B606B" wp14:editId="13CEDB11">
            <wp:extent cx="2623730" cy="1409700"/>
            <wp:effectExtent l="0" t="0" r="571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48653" cy="1423091"/>
                    </a:xfrm>
                    <a:prstGeom prst="rect">
                      <a:avLst/>
                    </a:prstGeom>
                  </pic:spPr>
                </pic:pic>
              </a:graphicData>
            </a:graphic>
          </wp:inline>
        </w:drawing>
      </w:r>
    </w:p>
    <w:p w:rsidRPr="00AA2896" w:rsidR="00F151F9" w:rsidP="000A0DEB" w:rsidRDefault="00F151F9" w14:paraId="7D898FEC" w14:textId="77777777">
      <w:pPr>
        <w:jc w:val="center"/>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25.200</m:t>
              </m:r>
            </m:num>
            <m:den>
              <m:r>
                <w:rPr>
                  <w:rFonts w:ascii="Cambria Math" w:hAnsi="Cambria Math" w:cs="Arial"/>
                  <w:sz w:val="22"/>
                  <w:szCs w:val="22"/>
                </w:rPr>
                <m:t>30</m:t>
              </m:r>
            </m:den>
          </m:f>
          <m:r>
            <w:rPr>
              <w:rFonts w:ascii="Cambria Math" w:hAnsi="Cambria Math" w:cs="Arial"/>
              <w:sz w:val="22"/>
              <w:szCs w:val="22"/>
            </w:rPr>
            <m:t>=840</m:t>
          </m:r>
        </m:oMath>
      </m:oMathPara>
    </w:p>
    <w:p w:rsidRPr="00324E40" w:rsidR="000A0DEB" w:rsidP="000A0DEB" w:rsidRDefault="000A0DEB" w14:paraId="216348EC" w14:textId="77777777">
      <w:pPr>
        <w:rPr>
          <w:rFonts w:ascii="Arial" w:hAnsi="Arial" w:cs="Arial"/>
          <w:sz w:val="16"/>
          <w:szCs w:val="16"/>
        </w:rPr>
      </w:pPr>
      <w:r w:rsidRPr="00324E40">
        <w:rPr>
          <w:rFonts w:ascii="Arial" w:hAnsi="Arial" w:cs="Arial"/>
          <w:sz w:val="16"/>
          <w:szCs w:val="16"/>
        </w:rPr>
        <w:t>Fuente: https://www.larebajavirtual.com/telmisartan-80-mg-mk-115559/p?srsltid=AfmBOooEeby2tpM3Q5mEU-a0L5tv9OCA5hqV7oEeqX4WDtNaz-_1c_nw</w:t>
      </w:r>
    </w:p>
    <w:p w:rsidR="00045AF0" w:rsidP="0043241D" w:rsidRDefault="00045AF0" w14:paraId="029534B1" w14:textId="77777777">
      <w:pPr>
        <w:jc w:val="both"/>
        <w:rPr>
          <w:rFonts w:ascii="Arial" w:hAnsi="Arial" w:cs="Arial"/>
          <w:sz w:val="22"/>
          <w:szCs w:val="22"/>
        </w:rPr>
      </w:pPr>
    </w:p>
    <w:p w:rsidRPr="00AA2896" w:rsidR="00B119B8" w:rsidP="0043241D" w:rsidRDefault="00657CB6" w14:paraId="415A4558" w14:textId="77777777">
      <w:pPr>
        <w:jc w:val="both"/>
        <w:rPr>
          <w:rFonts w:ascii="Arial" w:hAnsi="Arial" w:cs="Arial"/>
          <w:sz w:val="22"/>
          <w:szCs w:val="22"/>
        </w:rPr>
      </w:pPr>
      <w:r w:rsidRPr="00AA2896">
        <w:rPr>
          <w:rFonts w:ascii="Arial" w:hAnsi="Arial" w:cs="Arial"/>
          <w:sz w:val="22"/>
          <w:szCs w:val="22"/>
        </w:rPr>
        <w:t>Desde una perspectiva económica, la comparación entre el precio histórico indexado de $710 y el menor valor depurado de $482 evidencia una reducción del 32%, lo que sugiere una posible disminución en el nivel de precios del mercado tras la depuración de valores atípicos. Al contrastar estos valo</w:t>
      </w:r>
      <w:r w:rsidRPr="00AA2896" w:rsidR="00B119B8">
        <w:rPr>
          <w:rFonts w:ascii="Arial" w:hAnsi="Arial" w:cs="Arial"/>
          <w:sz w:val="22"/>
          <w:szCs w:val="22"/>
        </w:rPr>
        <w:t xml:space="preserve">res con las droguerías </w:t>
      </w:r>
      <w:r w:rsidRPr="00AA2896">
        <w:rPr>
          <w:rFonts w:ascii="Arial" w:hAnsi="Arial" w:cs="Arial"/>
          <w:sz w:val="22"/>
          <w:szCs w:val="22"/>
        </w:rPr>
        <w:t xml:space="preserve">en Colombia, donde el Telmisartán 80 mg (caja x 30 tabletas) presenta un rango aproximado entre $22.850 y $38.900 COP en cadenas como Farmatodo y Cruz Verde, se evidencia que las cotizaciones del estudio corresponden a un nivel de precios sustancialmente inferior, lo cual puede explicarse por condiciones mayoristas, compras institucionales o mecanismos de agregación de demanda. </w:t>
      </w:r>
    </w:p>
    <w:p w:rsidR="00AD4E02" w:rsidP="0043241D" w:rsidRDefault="00657CB6" w14:paraId="27A31169" w14:textId="77777777">
      <w:pPr>
        <w:jc w:val="both"/>
        <w:rPr>
          <w:rFonts w:ascii="Arial" w:hAnsi="Arial" w:cs="Arial"/>
          <w:sz w:val="22"/>
          <w:szCs w:val="22"/>
        </w:rPr>
      </w:pPr>
      <w:r w:rsidRPr="00AA2896">
        <w:rPr>
          <w:rFonts w:ascii="Arial" w:hAnsi="Arial" w:cs="Arial"/>
          <w:sz w:val="22"/>
          <w:szCs w:val="22"/>
        </w:rPr>
        <w:t xml:space="preserve">No obstante, el hecho de que existan cotizaciones incluso por debajo de $482 dentro del </w:t>
      </w:r>
      <w:r w:rsidRPr="00AA2896" w:rsidR="004F6951">
        <w:rPr>
          <w:rFonts w:ascii="Arial" w:hAnsi="Arial" w:cs="Arial"/>
          <w:sz w:val="22"/>
          <w:szCs w:val="22"/>
        </w:rPr>
        <w:t xml:space="preserve">presente </w:t>
      </w:r>
      <w:r w:rsidRPr="00AA2896">
        <w:rPr>
          <w:rFonts w:ascii="Arial" w:hAnsi="Arial" w:cs="Arial"/>
          <w:sz w:val="22"/>
          <w:szCs w:val="22"/>
        </w:rPr>
        <w:t>proceso refuerza la existencia de pluralidad de oferentes y competencia en el mercado; en este sentido, desde el enfoque económico, la determinación del precio de referencia debe equilibrar la representatividad del mercado con la eliminación de valores artificiales, asegurando que el resultado refleje condiciones sostenibles y comparables sin sobrestimar ni subestimar de forma distorsionada el costo del bien.</w:t>
      </w:r>
    </w:p>
    <w:p w:rsidRPr="00AA2896" w:rsidR="00045AF0" w:rsidP="0043241D" w:rsidRDefault="00045AF0" w14:paraId="31131F5A" w14:textId="77777777">
      <w:pPr>
        <w:jc w:val="both"/>
        <w:rPr>
          <w:rFonts w:ascii="Arial" w:hAnsi="Arial" w:cs="Arial"/>
          <w:sz w:val="22"/>
          <w:szCs w:val="22"/>
        </w:rPr>
      </w:pPr>
    </w:p>
    <w:p w:rsidRPr="00AA2896" w:rsidR="00EA0CED" w:rsidP="00584525" w:rsidRDefault="003636FD" w14:paraId="2943CABE" w14:textId="4114D0BA">
      <w:pPr>
        <w:pStyle w:val="Prrafodelista"/>
        <w:numPr>
          <w:ilvl w:val="0"/>
          <w:numId w:val="78"/>
        </w:numPr>
        <w:jc w:val="both"/>
        <w:rPr>
          <w:rFonts w:ascii="Arial" w:hAnsi="Arial" w:cs="Arial"/>
          <w:b/>
          <w:sz w:val="22"/>
          <w:szCs w:val="22"/>
          <w:u w:val="single"/>
        </w:rPr>
      </w:pPr>
      <w:r w:rsidRPr="00AA2896">
        <w:rPr>
          <w:rFonts w:ascii="Arial" w:hAnsi="Arial" w:cs="Arial"/>
          <w:b/>
          <w:sz w:val="22"/>
          <w:szCs w:val="22"/>
          <w:highlight w:val="cyan"/>
          <w:u w:val="single"/>
        </w:rPr>
        <w:t>ITEM 28</w:t>
      </w:r>
      <w:r w:rsidRPr="00AA2896" w:rsidR="00593F8C">
        <w:rPr>
          <w:rFonts w:ascii="Arial" w:hAnsi="Arial" w:cs="Arial"/>
          <w:b/>
          <w:sz w:val="22"/>
          <w:szCs w:val="22"/>
          <w:highlight w:val="cyan"/>
          <w:u w:val="single"/>
        </w:rPr>
        <w:t xml:space="preserve"> “</w:t>
      </w:r>
      <w:r w:rsidRPr="00AA2896">
        <w:rPr>
          <w:rFonts w:ascii="Arial" w:hAnsi="Arial" w:cs="Arial"/>
          <w:b/>
          <w:sz w:val="22"/>
          <w:szCs w:val="22"/>
          <w:highlight w:val="cyan"/>
          <w:u w:val="single"/>
        </w:rPr>
        <w:t>ACETATO DE CALCIO 36.45 gr+SULFATO DE ALUMINIO 48.95 gr POLVO</w:t>
      </w:r>
      <w:r w:rsidRPr="00AA2896" w:rsidR="00593F8C">
        <w:rPr>
          <w:rFonts w:ascii="Arial" w:hAnsi="Arial" w:cs="Arial"/>
          <w:b/>
          <w:sz w:val="22"/>
          <w:szCs w:val="22"/>
          <w:highlight w:val="cyan"/>
          <w:u w:val="single"/>
        </w:rPr>
        <w:t>”</w:t>
      </w:r>
      <w:r w:rsidRPr="00AA2896" w:rsidR="001652D7">
        <w:rPr>
          <w:rFonts w:ascii="Arial" w:hAnsi="Arial" w:cs="Arial"/>
          <w:sz w:val="22"/>
          <w:szCs w:val="22"/>
        </w:rPr>
        <w:t xml:space="preserve"> Se ha detectado una variación significativa entre el menor valor ofertado y el precio histórico con u</w:t>
      </w:r>
      <w:r w:rsidRPr="00AA2896" w:rsidR="000E0B2F">
        <w:rPr>
          <w:rFonts w:ascii="Arial" w:hAnsi="Arial" w:cs="Arial"/>
          <w:sz w:val="22"/>
          <w:szCs w:val="22"/>
        </w:rPr>
        <w:t>na diferencia porcentual de -31</w:t>
      </w:r>
      <w:r w:rsidRPr="00AA2896" w:rsidR="001652D7">
        <w:rPr>
          <w:rFonts w:ascii="Arial" w:hAnsi="Arial" w:cs="Arial"/>
          <w:sz w:val="22"/>
          <w:szCs w:val="22"/>
        </w:rPr>
        <w:t>%, lo que puede indicar una posible artificialidad en los precios presentados</w:t>
      </w:r>
    </w:p>
    <w:p w:rsidR="001E3E47" w:rsidP="0091590B" w:rsidRDefault="001E3E47" w14:paraId="63BEF250" w14:textId="77777777">
      <w:pPr>
        <w:jc w:val="both"/>
        <w:rPr>
          <w:rFonts w:ascii="Arial" w:hAnsi="Arial" w:cs="Arial"/>
          <w:b/>
          <w:sz w:val="22"/>
          <w:szCs w:val="22"/>
        </w:rPr>
      </w:pPr>
    </w:p>
    <w:p w:rsidRPr="00AA2896" w:rsidR="0091590B" w:rsidP="0091590B" w:rsidRDefault="0091590B" w14:paraId="53D276F9" w14:textId="3C10B281">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w:t>
      </w:r>
      <w:r w:rsidRPr="00AA2896" w:rsidR="000414AD">
        <w:rPr>
          <w:rFonts w:ascii="Arial" w:hAnsi="Arial" w:cs="Arial"/>
          <w:sz w:val="22"/>
          <w:szCs w:val="22"/>
        </w:rPr>
        <w:t>$2.698</w:t>
      </w:r>
      <w:r w:rsidRPr="00AA2896">
        <w:rPr>
          <w:rFonts w:ascii="Arial" w:hAnsi="Arial" w:cs="Arial"/>
          <w:sz w:val="22"/>
          <w:szCs w:val="22"/>
        </w:rPr>
        <w:t xml:space="preserve"> al indexar al año 2026, se ajusta a</w:t>
      </w:r>
      <w:r w:rsidRPr="00AA2896" w:rsidR="000414AD">
        <w:rPr>
          <w:rFonts w:ascii="Arial" w:hAnsi="Arial" w:cs="Arial"/>
          <w:sz w:val="22"/>
          <w:szCs w:val="22"/>
        </w:rPr>
        <w:t xml:space="preserve"> $2.836</w:t>
      </w:r>
      <w:r w:rsidRPr="00AA2896">
        <w:rPr>
          <w:rFonts w:ascii="Arial" w:hAnsi="Arial" w:cs="Arial"/>
          <w:sz w:val="22"/>
          <w:szCs w:val="22"/>
        </w:rPr>
        <w:t xml:space="preserve"> Este ajuste refleja la actualización correspondiente, considerando la variación inflacionaria o el índice aplicado.</w:t>
      </w:r>
    </w:p>
    <w:p w:rsidRPr="00AA2896" w:rsidR="002F5DEE" w:rsidP="002F5DEE" w:rsidRDefault="002F5DEE" w14:paraId="0971E7A5" w14:textId="39858725">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$1.954 desglosado de la siguiente manera:</w:t>
      </w:r>
    </w:p>
    <w:p w:rsidRPr="00AA2896" w:rsidR="002F5DEE" w:rsidP="002F5DEE" w:rsidRDefault="002F5DEE" w14:paraId="71D05471" w14:textId="346635D9">
      <w:pPr>
        <w:pStyle w:val="Prrafodelista"/>
        <w:numPr>
          <w:ilvl w:val="0"/>
          <w:numId w:val="1"/>
        </w:numPr>
        <w:jc w:val="both"/>
        <w:rPr>
          <w:rFonts w:ascii="Arial" w:hAnsi="Arial" w:cs="Arial"/>
          <w:sz w:val="22"/>
          <w:szCs w:val="22"/>
        </w:rPr>
      </w:pPr>
      <w:r w:rsidRPr="00AA2896">
        <w:rPr>
          <w:rFonts w:ascii="Arial" w:hAnsi="Arial" w:cs="Arial"/>
          <w:sz w:val="22"/>
          <w:szCs w:val="22"/>
        </w:rPr>
        <w:t>Costo + IVA: $1.524</w:t>
      </w:r>
    </w:p>
    <w:p w:rsidRPr="00AA2896" w:rsidR="002F5DEE" w:rsidP="002F5DEE" w:rsidRDefault="002F5DEE" w14:paraId="60447965" w14:textId="20714789">
      <w:pPr>
        <w:pStyle w:val="Prrafodelista"/>
        <w:numPr>
          <w:ilvl w:val="0"/>
          <w:numId w:val="1"/>
        </w:numPr>
        <w:jc w:val="both"/>
        <w:rPr>
          <w:rFonts w:ascii="Arial" w:hAnsi="Arial" w:cs="Arial"/>
          <w:sz w:val="22"/>
          <w:szCs w:val="22"/>
        </w:rPr>
      </w:pPr>
      <w:r w:rsidRPr="00AA2896">
        <w:rPr>
          <w:rFonts w:ascii="Arial" w:hAnsi="Arial" w:cs="Arial"/>
          <w:sz w:val="22"/>
          <w:szCs w:val="22"/>
        </w:rPr>
        <w:t>Gastos: $122</w:t>
      </w:r>
    </w:p>
    <w:p w:rsidRPr="00AA2896" w:rsidR="002F5DEE" w:rsidP="002F5DEE" w:rsidRDefault="002F5DEE" w14:paraId="3DF20BC1" w14:textId="7518EC56">
      <w:pPr>
        <w:pStyle w:val="Prrafodelista"/>
        <w:numPr>
          <w:ilvl w:val="0"/>
          <w:numId w:val="1"/>
        </w:numPr>
        <w:jc w:val="both"/>
        <w:rPr>
          <w:rFonts w:ascii="Arial" w:hAnsi="Arial" w:cs="Arial"/>
          <w:sz w:val="22"/>
          <w:szCs w:val="22"/>
        </w:rPr>
      </w:pPr>
      <w:r w:rsidRPr="00AA2896">
        <w:rPr>
          <w:rFonts w:ascii="Arial" w:hAnsi="Arial" w:cs="Arial"/>
          <w:sz w:val="22"/>
          <w:szCs w:val="22"/>
        </w:rPr>
        <w:t>Imprevistos: $30,47</w:t>
      </w:r>
    </w:p>
    <w:p w:rsidRPr="00AA2896" w:rsidR="00E8702C" w:rsidP="00EF115C" w:rsidRDefault="002F5DEE" w14:paraId="6EF63E7A" w14:textId="054A5053">
      <w:pPr>
        <w:pStyle w:val="Prrafodelista"/>
        <w:numPr>
          <w:ilvl w:val="0"/>
          <w:numId w:val="1"/>
        </w:numPr>
        <w:jc w:val="both"/>
        <w:rPr>
          <w:rFonts w:ascii="Arial" w:hAnsi="Arial" w:cs="Arial"/>
          <w:sz w:val="22"/>
          <w:szCs w:val="22"/>
        </w:rPr>
      </w:pPr>
      <w:r w:rsidRPr="00AA2896">
        <w:rPr>
          <w:rFonts w:ascii="Arial" w:hAnsi="Arial" w:cs="Arial"/>
          <w:sz w:val="22"/>
          <w:szCs w:val="22"/>
        </w:rPr>
        <w:t>Utilidad:$278</w:t>
      </w:r>
    </w:p>
    <w:p w:rsidRPr="00AA2896" w:rsidR="00E8702C" w:rsidP="00EF115C" w:rsidRDefault="002F5DEE" w14:paraId="43F502E9" w14:textId="13015993">
      <w:pPr>
        <w:jc w:val="both"/>
        <w:rPr>
          <w:rFonts w:ascii="Arial" w:hAnsi="Arial" w:cs="Arial"/>
          <w:sz w:val="22"/>
          <w:szCs w:val="22"/>
        </w:rPr>
      </w:pPr>
      <w:r w:rsidRPr="00AA2896">
        <w:rPr>
          <w:rFonts w:ascii="Arial" w:hAnsi="Arial" w:cs="Arial"/>
          <w:sz w:val="22"/>
          <w:szCs w:val="22"/>
        </w:rPr>
        <w:drawing>
          <wp:inline distT="0" distB="0" distL="0" distR="0" wp14:anchorId="786C24AC" wp14:editId="556A2C78">
            <wp:extent cx="5610245" cy="595313"/>
            <wp:effectExtent l="0" t="0" r="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640324" cy="598505"/>
                    </a:xfrm>
                    <a:prstGeom prst="rect">
                      <a:avLst/>
                    </a:prstGeom>
                  </pic:spPr>
                </pic:pic>
              </a:graphicData>
            </a:graphic>
          </wp:inline>
        </w:drawing>
      </w:r>
    </w:p>
    <w:p w:rsidR="00D261AF" w:rsidP="00EF115C" w:rsidRDefault="00D261AF" w14:paraId="3C6AC6F9" w14:textId="77777777">
      <w:pPr>
        <w:jc w:val="both"/>
        <w:rPr>
          <w:rFonts w:ascii="Arial" w:hAnsi="Arial" w:cs="Arial"/>
          <w:b/>
          <w:sz w:val="22"/>
          <w:szCs w:val="22"/>
        </w:rPr>
      </w:pPr>
    </w:p>
    <w:p w:rsidRPr="00AA2896" w:rsidR="00B428DF" w:rsidP="00EF115C" w:rsidRDefault="007420FC" w14:paraId="342388E3"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w:t>
      </w:r>
      <w:r w:rsidRPr="00AA2896" w:rsidR="007570D4">
        <w:rPr>
          <w:rFonts w:ascii="Arial" w:hAnsi="Arial" w:cs="Arial"/>
          <w:sz w:val="22"/>
          <w:szCs w:val="22"/>
        </w:rPr>
        <w:t>ando la siguiente información:</w:t>
      </w:r>
    </w:p>
    <w:p w:rsidRPr="00AA2896" w:rsidR="00E8702C" w:rsidP="00EF115C" w:rsidRDefault="00B428DF" w14:paraId="297D8860" w14:textId="35189950">
      <w:pPr>
        <w:jc w:val="both"/>
        <w:rPr>
          <w:rFonts w:ascii="Arial" w:hAnsi="Arial" w:cs="Arial"/>
          <w:sz w:val="22"/>
          <w:szCs w:val="22"/>
        </w:rPr>
      </w:pPr>
      <w:r w:rsidRPr="00AA2896">
        <w:rPr>
          <w:rFonts w:ascii="Arial" w:hAnsi="Arial" w:cs="Arial"/>
          <w:sz w:val="22"/>
          <w:szCs w:val="22"/>
        </w:rPr>
        <w:t xml:space="preserve">MAGEN: Pagina Droguerías </w:t>
      </w:r>
      <w:r w:rsidRPr="00AA2896" w:rsidR="006A5274">
        <w:rPr>
          <w:rFonts w:ascii="Arial" w:hAnsi="Arial" w:cs="Arial"/>
          <w:sz w:val="22"/>
          <w:szCs w:val="22"/>
        </w:rPr>
        <w:t xml:space="preserve">Cruz verde </w:t>
      </w:r>
      <w:r w:rsidRPr="00AA2896">
        <w:rPr>
          <w:rFonts w:ascii="Arial" w:hAnsi="Arial" w:cs="Arial"/>
          <w:sz w:val="22"/>
          <w:szCs w:val="22"/>
        </w:rPr>
        <w:t>consultado el día 09/05/2026</w:t>
      </w:r>
      <w:r w:rsidRPr="00AA2896" w:rsidR="007570D4">
        <w:rPr>
          <w:rFonts w:ascii="Arial" w:hAnsi="Arial" w:cs="Arial"/>
          <w:sz w:val="22"/>
          <w:szCs w:val="22"/>
        </w:rPr>
        <w:t xml:space="preserve"> </w:t>
      </w:r>
    </w:p>
    <w:p w:rsidRPr="00AA2896" w:rsidR="00E8702C" w:rsidP="007570D4" w:rsidRDefault="007570D4" w14:paraId="4FE59BA6" w14:textId="1DEE212D">
      <w:pPr>
        <w:jc w:val="center"/>
        <w:rPr>
          <w:rFonts w:ascii="Arial" w:hAnsi="Arial" w:cs="Arial"/>
          <w:sz w:val="22"/>
          <w:szCs w:val="22"/>
        </w:rPr>
      </w:pPr>
      <w:r w:rsidRPr="00AA2896">
        <w:rPr>
          <w:rFonts w:ascii="Arial" w:hAnsi="Arial" w:cs="Arial"/>
          <w:sz w:val="22"/>
          <w:szCs w:val="22"/>
        </w:rPr>
        <w:drawing>
          <wp:inline distT="0" distB="0" distL="0" distR="0" wp14:anchorId="537B7411" wp14:editId="09967DDF">
            <wp:extent cx="2948365" cy="1409700"/>
            <wp:effectExtent l="0" t="0" r="4445"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55185" cy="1412961"/>
                    </a:xfrm>
                    <a:prstGeom prst="rect">
                      <a:avLst/>
                    </a:prstGeom>
                  </pic:spPr>
                </pic:pic>
              </a:graphicData>
            </a:graphic>
          </wp:inline>
        </w:drawing>
      </w:r>
    </w:p>
    <w:p w:rsidRPr="00045AF0" w:rsidR="0073396D" w:rsidP="00A9134F" w:rsidRDefault="0073396D" w14:paraId="6D679845" w14:textId="1E5956FE">
      <w:pPr>
        <w:rPr>
          <w:rFonts w:ascii="Arial" w:hAnsi="Arial" w:cs="Arial"/>
          <w:sz w:val="16"/>
          <w:szCs w:val="16"/>
        </w:rPr>
      </w:pPr>
      <w:r w:rsidRPr="00045AF0">
        <w:rPr>
          <w:rFonts w:ascii="Arial" w:hAnsi="Arial" w:cs="Arial"/>
          <w:sz w:val="16"/>
          <w:szCs w:val="16"/>
        </w:rPr>
        <w:t>Fuente: https://www.cruzverde.com.co/acetato-de-aluminio-sustancia-pura-winthrop-polvo-topico-sobre-x-22-gr/COCV_55436.html</w:t>
      </w:r>
    </w:p>
    <w:p w:rsidRPr="00AA2896" w:rsidR="00E8702C" w:rsidP="00EF115C" w:rsidRDefault="00E8702C" w14:paraId="73FEEEC9" w14:textId="77777777">
      <w:pPr>
        <w:jc w:val="both"/>
        <w:rPr>
          <w:rFonts w:ascii="Arial" w:hAnsi="Arial" w:cs="Arial"/>
          <w:sz w:val="22"/>
          <w:szCs w:val="22"/>
        </w:rPr>
      </w:pPr>
    </w:p>
    <w:p w:rsidR="00E8702C" w:rsidP="00EF115C" w:rsidRDefault="00CE4007" w14:paraId="386F9D87" w14:textId="28D98C65">
      <w:pPr>
        <w:jc w:val="both"/>
        <w:rPr>
          <w:rFonts w:ascii="Arial" w:hAnsi="Arial" w:cs="Arial"/>
          <w:sz w:val="22"/>
          <w:szCs w:val="22"/>
        </w:rPr>
      </w:pPr>
      <w:r w:rsidRPr="00AA2896">
        <w:rPr>
          <w:rFonts w:ascii="Arial" w:hAnsi="Arial" w:cs="Arial"/>
          <w:sz w:val="22"/>
          <w:szCs w:val="22"/>
        </w:rPr>
        <w:t>Aunque existe una reducción frente a los precios históricos de $2.836 respecto al valor obtenido en el estudio de mercado EM-066-2026 de $1.954, equivalente a una disminución del 31%, al comparar con los precios de las droguerías se evidencia que el valor de $1.954 se encuentra dentro del rango del mercado, considerando que los precios en droguerías son superiores a $1.800.</w:t>
      </w:r>
    </w:p>
    <w:p w:rsidRPr="00AA2896" w:rsidR="00A9134F" w:rsidP="00EF115C" w:rsidRDefault="00A9134F" w14:paraId="7D9B2E1C" w14:textId="77777777">
      <w:pPr>
        <w:jc w:val="both"/>
        <w:rPr>
          <w:rFonts w:ascii="Arial" w:hAnsi="Arial" w:cs="Arial"/>
          <w:sz w:val="22"/>
          <w:szCs w:val="22"/>
        </w:rPr>
      </w:pPr>
    </w:p>
    <w:p w:rsidRPr="00A15D1D" w:rsidR="00082C18" w:rsidP="00584525" w:rsidRDefault="00082C18" w14:paraId="4FC30A58" w14:textId="63122C36">
      <w:pPr>
        <w:pStyle w:val="Prrafodelista"/>
        <w:numPr>
          <w:ilvl w:val="0"/>
          <w:numId w:val="78"/>
        </w:numPr>
        <w:jc w:val="both"/>
        <w:rPr>
          <w:rFonts w:ascii="Arial" w:hAnsi="Arial" w:cs="Arial"/>
          <w:b/>
          <w:sz w:val="22"/>
          <w:szCs w:val="22"/>
          <w:u w:val="single"/>
        </w:rPr>
      </w:pPr>
      <w:r w:rsidRPr="00AA2896">
        <w:rPr>
          <w:rFonts w:ascii="Arial" w:hAnsi="Arial" w:cs="Arial"/>
          <w:b/>
          <w:sz w:val="22"/>
          <w:szCs w:val="22"/>
          <w:highlight w:val="cyan"/>
          <w:u w:val="single"/>
        </w:rPr>
        <w:t>ITEM 223 “BEVACIZUMAB 25mg/ml X 4ml SOLUCION INYECTABLE”</w:t>
      </w:r>
      <w:r w:rsidRPr="00AA2896">
        <w:rPr>
          <w:rFonts w:ascii="Arial" w:hAnsi="Arial" w:cs="Arial"/>
          <w:sz w:val="22"/>
          <w:szCs w:val="22"/>
        </w:rPr>
        <w:t xml:space="preserve"> Se ha detectado una variación significativa entre el menor valor ofertado y el precio histórico con una diferencia porcentual de -31%, lo que puede indicar una posible artificialidad en los precios presentados</w:t>
      </w:r>
      <w:r w:rsidR="00A15D1D">
        <w:rPr>
          <w:rFonts w:ascii="Arial" w:hAnsi="Arial" w:cs="Arial"/>
          <w:sz w:val="22"/>
          <w:szCs w:val="22"/>
        </w:rPr>
        <w:t>.</w:t>
      </w:r>
    </w:p>
    <w:p w:rsidRPr="00AA2896" w:rsidR="00A15D1D" w:rsidP="00A15D1D" w:rsidRDefault="00A15D1D" w14:paraId="4B370F19" w14:textId="77777777">
      <w:pPr>
        <w:pStyle w:val="Prrafodelista"/>
        <w:jc w:val="both"/>
        <w:rPr>
          <w:rFonts w:ascii="Arial" w:hAnsi="Arial" w:cs="Arial"/>
          <w:b/>
          <w:sz w:val="22"/>
          <w:szCs w:val="22"/>
          <w:u w:val="single"/>
        </w:rPr>
      </w:pPr>
    </w:p>
    <w:p w:rsidRPr="00AA2896" w:rsidR="00082C18" w:rsidP="00082C18" w:rsidRDefault="00213FA4" w14:paraId="08709F39" w14:textId="4DD220AB">
      <w:pPr>
        <w:jc w:val="both"/>
        <w:rPr>
          <w:rFonts w:ascii="Arial" w:hAnsi="Arial" w:cs="Arial"/>
          <w:sz w:val="22"/>
          <w:szCs w:val="22"/>
        </w:rPr>
      </w:pPr>
      <w:r w:rsidRPr="00AA2896">
        <w:rPr>
          <w:rFonts w:ascii="Arial" w:hAnsi="Arial" w:cs="Arial"/>
          <w:b/>
          <w:sz w:val="22"/>
          <w:szCs w:val="22"/>
        </w:rPr>
        <w:t xml:space="preserve">SUBRED SUR </w:t>
      </w:r>
      <w:r w:rsidRPr="00AA2896" w:rsidR="00082C18">
        <w:rPr>
          <w:rFonts w:ascii="Arial" w:hAnsi="Arial" w:cs="Arial"/>
          <w:b/>
          <w:sz w:val="22"/>
          <w:szCs w:val="22"/>
        </w:rPr>
        <w:t>E.S.E:</w:t>
      </w:r>
      <w:r w:rsidRPr="00AA2896" w:rsidR="00082C18">
        <w:rPr>
          <w:rFonts w:ascii="Arial" w:hAnsi="Arial" w:cs="Arial"/>
          <w:sz w:val="22"/>
          <w:szCs w:val="22"/>
        </w:rPr>
        <w:t xml:space="preserve"> El valor de la entidad, es de </w:t>
      </w:r>
      <w:r w:rsidRPr="00AA2896">
        <w:rPr>
          <w:rFonts w:ascii="Arial" w:hAnsi="Arial" w:cs="Arial"/>
          <w:sz w:val="22"/>
          <w:szCs w:val="22"/>
        </w:rPr>
        <w:t>$388.889</w:t>
      </w:r>
      <w:r w:rsidRPr="00AA2896" w:rsidR="00082C18">
        <w:rPr>
          <w:rFonts w:ascii="Arial" w:hAnsi="Arial" w:cs="Arial"/>
          <w:sz w:val="22"/>
          <w:szCs w:val="22"/>
        </w:rPr>
        <w:t xml:space="preserve"> al indexar al año 2026, se ajusta a</w:t>
      </w:r>
      <w:r w:rsidRPr="00AA2896">
        <w:rPr>
          <w:rFonts w:ascii="Arial" w:hAnsi="Arial" w:cs="Arial"/>
          <w:sz w:val="22"/>
          <w:szCs w:val="22"/>
        </w:rPr>
        <w:t xml:space="preserve"> $408.722</w:t>
      </w:r>
      <w:r w:rsidRPr="00AA2896" w:rsidR="00082C18">
        <w:rPr>
          <w:rFonts w:ascii="Arial" w:hAnsi="Arial" w:cs="Arial"/>
          <w:sz w:val="22"/>
          <w:szCs w:val="22"/>
        </w:rPr>
        <w:t xml:space="preserve"> Este ajuste refleja la actualización correspondiente, considerando la variación inflacionaria o el índice aplicado.</w:t>
      </w:r>
    </w:p>
    <w:p w:rsidRPr="00AA2896" w:rsidR="00213FA4" w:rsidP="00213FA4" w:rsidRDefault="00213FA4" w14:paraId="4C74AF81" w14:textId="037038C9">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$842.628 al indexar al año 2026, se ajusta a $885.602 Este ajuste refleja la actualización correspondiente, considerando la variación inflacionaria o el índice aplicado.</w:t>
      </w:r>
    </w:p>
    <w:p w:rsidR="00E8702C" w:rsidP="00EF115C" w:rsidRDefault="00DE7B6C" w14:paraId="2CFB169E" w14:textId="3B093155">
      <w:pPr>
        <w:jc w:val="both"/>
        <w:rPr>
          <w:rFonts w:ascii="Arial" w:hAnsi="Arial" w:cs="Arial"/>
          <w:sz w:val="22"/>
          <w:szCs w:val="22"/>
        </w:rPr>
      </w:pPr>
      <w:r w:rsidRPr="00AA2896">
        <w:rPr>
          <w:rFonts w:ascii="Arial" w:hAnsi="Arial" w:cs="Arial"/>
          <w:b/>
          <w:sz w:val="22"/>
          <w:szCs w:val="22"/>
        </w:rPr>
        <w:t>MEDIC COLOMBIA SAS</w:t>
      </w:r>
      <w:r w:rsidRPr="00AA2896" w:rsidR="002E7ADA">
        <w:rPr>
          <w:rFonts w:ascii="Arial" w:hAnsi="Arial" w:cs="Arial"/>
          <w:sz w:val="22"/>
          <w:szCs w:val="22"/>
        </w:rPr>
        <w:t>: El precio cotizado es de $281.176</w:t>
      </w:r>
    </w:p>
    <w:p w:rsidRPr="00AA2896" w:rsidR="00A15D1D" w:rsidP="00EF115C" w:rsidRDefault="00A15D1D" w14:paraId="1A4B191C" w14:textId="77777777">
      <w:pPr>
        <w:jc w:val="both"/>
        <w:rPr>
          <w:rFonts w:ascii="Arial" w:hAnsi="Arial" w:cs="Arial"/>
          <w:sz w:val="22"/>
          <w:szCs w:val="22"/>
        </w:rPr>
      </w:pPr>
    </w:p>
    <w:p w:rsidR="00A15D1D" w:rsidP="00EF115C" w:rsidRDefault="006A5274" w14:paraId="4E0F17A5" w14:textId="77777777">
      <w:pPr>
        <w:jc w:val="both"/>
        <w:rPr>
          <w:rFonts w:ascii="Arial" w:hAnsi="Arial" w:cs="Arial"/>
          <w:sz w:val="22"/>
          <w:szCs w:val="22"/>
        </w:rPr>
      </w:pPr>
      <w:r w:rsidRPr="00AA2896">
        <w:rPr>
          <w:rFonts w:ascii="Arial" w:hAnsi="Arial" w:cs="Arial"/>
          <w:sz w:val="22"/>
          <w:szCs w:val="22"/>
        </w:rPr>
        <w:t>MAGEN: Pagina Droguerías Adifarma consultado el día 09/05/2026</w:t>
      </w:r>
    </w:p>
    <w:p w:rsidRPr="00AA2896" w:rsidR="00E8702C" w:rsidP="00EF115C" w:rsidRDefault="006A5274" w14:paraId="379F6552" w14:textId="340AF1EE">
      <w:pPr>
        <w:jc w:val="both"/>
        <w:rPr>
          <w:rFonts w:ascii="Arial" w:hAnsi="Arial" w:cs="Arial"/>
          <w:sz w:val="22"/>
          <w:szCs w:val="22"/>
        </w:rPr>
      </w:pPr>
      <w:r w:rsidRPr="00AA2896">
        <w:rPr>
          <w:rFonts w:ascii="Arial" w:hAnsi="Arial" w:cs="Arial"/>
          <w:sz w:val="22"/>
          <w:szCs w:val="22"/>
        </w:rPr>
        <w:t xml:space="preserve"> </w:t>
      </w:r>
    </w:p>
    <w:p w:rsidRPr="00AA2896" w:rsidR="00E8702C" w:rsidP="00B354D2" w:rsidRDefault="00B354D2" w14:paraId="78FEBDEC" w14:textId="7F8A323D">
      <w:pPr>
        <w:jc w:val="center"/>
        <w:rPr>
          <w:rFonts w:ascii="Arial" w:hAnsi="Arial" w:cs="Arial"/>
          <w:sz w:val="22"/>
          <w:szCs w:val="22"/>
        </w:rPr>
      </w:pPr>
      <w:r w:rsidRPr="00AA2896">
        <w:rPr>
          <w:rFonts w:ascii="Arial" w:hAnsi="Arial" w:cs="Arial"/>
          <w:sz w:val="22"/>
          <w:szCs w:val="22"/>
        </w:rPr>
        <w:drawing>
          <wp:inline distT="0" distB="0" distL="0" distR="0" wp14:anchorId="73B641C6" wp14:editId="47DAA4C0">
            <wp:extent cx="3630930" cy="2019300"/>
            <wp:effectExtent l="0" t="0" r="762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35285" cy="2021722"/>
                    </a:xfrm>
                    <a:prstGeom prst="rect">
                      <a:avLst/>
                    </a:prstGeom>
                  </pic:spPr>
                </pic:pic>
              </a:graphicData>
            </a:graphic>
          </wp:inline>
        </w:drawing>
      </w:r>
    </w:p>
    <w:p w:rsidRPr="00A15D1D" w:rsidR="00B354D2" w:rsidP="00B354D2" w:rsidRDefault="00B354D2" w14:paraId="29EF316B" w14:textId="608C96F9">
      <w:pPr>
        <w:rPr>
          <w:rFonts w:ascii="Arial" w:hAnsi="Arial" w:cs="Arial"/>
          <w:sz w:val="16"/>
          <w:szCs w:val="16"/>
        </w:rPr>
      </w:pPr>
      <w:r w:rsidRPr="00A15D1D">
        <w:rPr>
          <w:rFonts w:ascii="Arial" w:hAnsi="Arial" w:cs="Arial"/>
          <w:sz w:val="16"/>
          <w:szCs w:val="16"/>
        </w:rPr>
        <w:t>Fuente:</w:t>
      </w:r>
      <w:r w:rsidRPr="00A15D1D">
        <w:rPr>
          <w:sz w:val="16"/>
          <w:szCs w:val="16"/>
        </w:rPr>
        <w:t xml:space="preserve"> </w:t>
      </w:r>
      <w:r w:rsidRPr="00A15D1D">
        <w:rPr>
          <w:rFonts w:ascii="Arial" w:hAnsi="Arial" w:cs="Arial"/>
          <w:sz w:val="16"/>
          <w:szCs w:val="16"/>
        </w:rPr>
        <w:t>https://www.audifarmadroguerias.com/avastin-100mg-4ml-1vial-co?srsltid=AfmBOoqged2A_mxPSL2kmR0U-RRmy2bueZeY3DENpTDvW1R7FvmhdtJ-</w:t>
      </w:r>
    </w:p>
    <w:p w:rsidR="00A15D1D" w:rsidP="00EF115C" w:rsidRDefault="00A15D1D" w14:paraId="22EFFAE6" w14:textId="77777777">
      <w:pPr>
        <w:jc w:val="both"/>
        <w:rPr>
          <w:rFonts w:ascii="Arial" w:hAnsi="Arial" w:cs="Arial"/>
          <w:sz w:val="22"/>
          <w:szCs w:val="22"/>
        </w:rPr>
      </w:pPr>
    </w:p>
    <w:p w:rsidR="00AF7416" w:rsidP="00EF115C" w:rsidRDefault="00940494" w14:paraId="4D77797D" w14:textId="38966F0F">
      <w:pPr>
        <w:jc w:val="both"/>
        <w:rPr>
          <w:rFonts w:ascii="Arial" w:hAnsi="Arial" w:cs="Arial"/>
          <w:sz w:val="22"/>
          <w:szCs w:val="22"/>
        </w:rPr>
      </w:pPr>
      <w:r w:rsidRPr="00AA2896">
        <w:rPr>
          <w:rFonts w:ascii="Arial" w:hAnsi="Arial" w:cs="Arial"/>
          <w:sz w:val="22"/>
          <w:szCs w:val="22"/>
        </w:rPr>
        <w:t>Al analizar el menor valor obtenido en el estudio de mercado, correspondiente a $281.176, frente al precio histórico de $408.722, se evidencia una disminución del 31%. No obstante, al comparar este valor con los precios registrados en las droguerías del país, se observa que estos oscilan entre $750.000 y $1.200.000. Por lo anterior, se adopta como valor techo el segundo precio más económico del estudio de mercado, que resulta ser el precio histórico indexado con el fin de garantizar la pluralidad de oferentes.</w:t>
      </w:r>
    </w:p>
    <w:p w:rsidRPr="00AA2896" w:rsidR="00854ECA" w:rsidP="00EF115C" w:rsidRDefault="00854ECA" w14:paraId="55612A51" w14:textId="77777777">
      <w:pPr>
        <w:jc w:val="both"/>
        <w:rPr>
          <w:rFonts w:ascii="Arial" w:hAnsi="Arial" w:cs="Arial"/>
          <w:sz w:val="22"/>
          <w:szCs w:val="22"/>
        </w:rPr>
      </w:pPr>
    </w:p>
    <w:p w:rsidRPr="00854ECA" w:rsidR="00600480" w:rsidP="00584525" w:rsidRDefault="00600480" w14:paraId="0B22165F" w14:textId="3B80EE89">
      <w:pPr>
        <w:pStyle w:val="Prrafodelista"/>
        <w:numPr>
          <w:ilvl w:val="0"/>
          <w:numId w:val="78"/>
        </w:numPr>
        <w:jc w:val="both"/>
        <w:rPr>
          <w:rFonts w:ascii="Arial" w:hAnsi="Arial" w:cs="Arial"/>
          <w:b/>
          <w:sz w:val="22"/>
          <w:szCs w:val="22"/>
          <w:u w:val="single"/>
        </w:rPr>
      </w:pPr>
      <w:r w:rsidRPr="00AA2896">
        <w:rPr>
          <w:rFonts w:ascii="Arial" w:hAnsi="Arial" w:cs="Arial"/>
          <w:b/>
          <w:sz w:val="22"/>
          <w:szCs w:val="22"/>
          <w:highlight w:val="cyan"/>
          <w:u w:val="single"/>
        </w:rPr>
        <w:t>ITEM 223 “</w:t>
      </w:r>
      <w:r w:rsidRPr="00AA2896" w:rsidR="00197698">
        <w:rPr>
          <w:rFonts w:ascii="Arial" w:hAnsi="Arial" w:cs="Arial"/>
          <w:b/>
          <w:sz w:val="22"/>
          <w:szCs w:val="22"/>
          <w:highlight w:val="cyan"/>
          <w:u w:val="single"/>
        </w:rPr>
        <w:t>MEROPENEM ANHIDRO COMO TRIHIDRATADO DE 1 g O CON EQUIVALENCIA TERAPEUTICA</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diferencia porcentual de -31%, lo que puede indicar una posible artificialidad en los precios presentados</w:t>
      </w:r>
    </w:p>
    <w:p w:rsidRPr="00AA2896" w:rsidR="00854ECA" w:rsidP="00BA3E59" w:rsidRDefault="00854ECA" w14:paraId="0BA13E25" w14:textId="77777777">
      <w:pPr>
        <w:pStyle w:val="Prrafodelista"/>
        <w:jc w:val="both"/>
        <w:rPr>
          <w:rFonts w:ascii="Arial" w:hAnsi="Arial" w:cs="Arial"/>
          <w:b/>
          <w:sz w:val="22"/>
          <w:szCs w:val="22"/>
          <w:u w:val="single"/>
        </w:rPr>
      </w:pPr>
    </w:p>
    <w:p w:rsidRPr="00AA2896" w:rsidR="00600480" w:rsidP="00600480" w:rsidRDefault="00600480" w14:paraId="35C0FEEC" w14:textId="69E4BD10">
      <w:pPr>
        <w:jc w:val="both"/>
        <w:rPr>
          <w:rFonts w:ascii="Arial" w:hAnsi="Arial" w:cs="Arial"/>
          <w:sz w:val="22"/>
          <w:szCs w:val="22"/>
        </w:rPr>
      </w:pPr>
      <w:r w:rsidRPr="00AA2896">
        <w:rPr>
          <w:rFonts w:ascii="Arial" w:hAnsi="Arial" w:cs="Arial"/>
          <w:b/>
          <w:sz w:val="22"/>
          <w:szCs w:val="22"/>
        </w:rPr>
        <w:t xml:space="preserve">SUBRED </w:t>
      </w:r>
      <w:r w:rsidRPr="00AA2896" w:rsidR="00947E1D">
        <w:rPr>
          <w:rFonts w:ascii="Arial" w:hAnsi="Arial" w:cs="Arial"/>
          <w:b/>
          <w:sz w:val="22"/>
          <w:szCs w:val="22"/>
        </w:rPr>
        <w:t>CENTRO ORIENTE</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sidRPr="00AA2896" w:rsidR="00947E1D">
        <w:rPr>
          <w:rFonts w:ascii="Arial" w:hAnsi="Arial" w:cs="Arial"/>
          <w:sz w:val="22"/>
          <w:szCs w:val="22"/>
        </w:rPr>
        <w:t>$38.500</w:t>
      </w:r>
      <w:r w:rsidRPr="00AA2896">
        <w:rPr>
          <w:rFonts w:ascii="Arial" w:hAnsi="Arial" w:cs="Arial"/>
          <w:sz w:val="22"/>
          <w:szCs w:val="22"/>
        </w:rPr>
        <w:t xml:space="preserve"> al indexar al año 2026, se ajusta a</w:t>
      </w:r>
      <w:r w:rsidRPr="00AA2896" w:rsidR="00947E1D">
        <w:rPr>
          <w:rFonts w:ascii="Arial" w:hAnsi="Arial" w:cs="Arial"/>
          <w:sz w:val="22"/>
          <w:szCs w:val="22"/>
        </w:rPr>
        <w:t xml:space="preserve"> $40.464</w:t>
      </w:r>
      <w:r w:rsidRPr="00AA2896" w:rsidR="00EF79BA">
        <w:rPr>
          <w:rFonts w:ascii="Arial" w:hAnsi="Arial" w:cs="Arial"/>
          <w:sz w:val="22"/>
          <w:szCs w:val="22"/>
        </w:rPr>
        <w:t xml:space="preserve">. </w:t>
      </w:r>
      <w:r w:rsidRPr="00AA2896">
        <w:rPr>
          <w:rFonts w:ascii="Arial" w:hAnsi="Arial" w:cs="Arial"/>
          <w:sz w:val="22"/>
          <w:szCs w:val="22"/>
        </w:rPr>
        <w:t>Este ajuste refleja la actualización correspondiente, considerando la variación inflacionaria o el índice aplicado.</w:t>
      </w:r>
    </w:p>
    <w:p w:rsidRPr="00AA2896" w:rsidR="00947E1D" w:rsidP="00947E1D" w:rsidRDefault="00947E1D" w14:paraId="3FBF1A4A" w14:textId="2E2FF5D1">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w:t>
      </w:r>
      <w:r w:rsidRPr="00AA2896" w:rsidR="005464FD">
        <w:rPr>
          <w:rFonts w:ascii="Arial" w:hAnsi="Arial" w:cs="Arial"/>
          <w:sz w:val="22"/>
          <w:szCs w:val="22"/>
        </w:rPr>
        <w:t>$23.463</w:t>
      </w:r>
      <w:r w:rsidRPr="00AA2896">
        <w:rPr>
          <w:rFonts w:ascii="Arial" w:hAnsi="Arial" w:cs="Arial"/>
          <w:sz w:val="22"/>
          <w:szCs w:val="22"/>
        </w:rPr>
        <w:t xml:space="preserve"> al indexar al año 2026, se ajusta a</w:t>
      </w:r>
      <w:r w:rsidRPr="00AA2896" w:rsidR="005464FD">
        <w:rPr>
          <w:rFonts w:ascii="Arial" w:hAnsi="Arial" w:cs="Arial"/>
          <w:sz w:val="22"/>
          <w:szCs w:val="22"/>
        </w:rPr>
        <w:t xml:space="preserve"> $24.660</w:t>
      </w:r>
      <w:r w:rsidRPr="00AA2896">
        <w:rPr>
          <w:rFonts w:ascii="Arial" w:hAnsi="Arial" w:cs="Arial"/>
          <w:sz w:val="22"/>
          <w:szCs w:val="22"/>
        </w:rPr>
        <w:t xml:space="preserve"> Este ajuste refleja la actualización correspondiente, considerando la variación inflacionaria o el índice aplicado.</w:t>
      </w:r>
    </w:p>
    <w:p w:rsidRPr="00AA2896" w:rsidR="00947E1D" w:rsidP="00600480" w:rsidRDefault="00850CE9" w14:paraId="5890A2B7" w14:textId="450F1A74">
      <w:pPr>
        <w:jc w:val="both"/>
        <w:rPr>
          <w:rFonts w:ascii="Arial" w:hAnsi="Arial" w:cs="Arial"/>
          <w:sz w:val="22"/>
          <w:szCs w:val="22"/>
        </w:rPr>
      </w:pPr>
      <w:r w:rsidRPr="00AA2896">
        <w:rPr>
          <w:rFonts w:ascii="Arial" w:hAnsi="Arial" w:cs="Arial"/>
          <w:b/>
          <w:sz w:val="22"/>
          <w:szCs w:val="22"/>
        </w:rPr>
        <w:t>EUGIA PHARMA COLOMBIA S.A.S</w:t>
      </w:r>
      <w:r w:rsidRPr="00AA2896" w:rsidR="009540DF">
        <w:rPr>
          <w:rFonts w:ascii="Arial" w:hAnsi="Arial" w:cs="Arial"/>
          <w:sz w:val="22"/>
          <w:szCs w:val="22"/>
        </w:rPr>
        <w:t>: Cotiza en $17.000</w:t>
      </w:r>
    </w:p>
    <w:p w:rsidRPr="00AA2896" w:rsidR="008D63FA" w:rsidP="00EF115C" w:rsidRDefault="00850CE9" w14:paraId="2912BCD3" w14:textId="1CB63FF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El precio cotizado es de $21.538</w:t>
      </w:r>
    </w:p>
    <w:p w:rsidRPr="00AA2896" w:rsidR="00600480" w:rsidP="00EF115C" w:rsidRDefault="00733C28" w14:paraId="4800775B" w14:textId="031E5316">
      <w:pPr>
        <w:jc w:val="both"/>
        <w:rPr>
          <w:rFonts w:ascii="Arial" w:hAnsi="Arial" w:cs="Arial"/>
          <w:sz w:val="22"/>
          <w:szCs w:val="22"/>
        </w:rPr>
      </w:pPr>
      <w:r w:rsidRPr="00AA2896">
        <w:rPr>
          <w:rFonts w:ascii="Arial" w:hAnsi="Arial" w:cs="Arial"/>
          <w:b/>
          <w:sz w:val="22"/>
          <w:szCs w:val="22"/>
        </w:rPr>
        <w:t>RAFAEL ANTONIO SALAMANCA</w:t>
      </w:r>
      <w:r w:rsidRPr="00AA2896" w:rsidR="00850CE9">
        <w:rPr>
          <w:rFonts w:ascii="Arial" w:hAnsi="Arial" w:cs="Arial"/>
          <w:sz w:val="22"/>
          <w:szCs w:val="22"/>
        </w:rPr>
        <w:t>: El precio cotizado es de $53.820</w:t>
      </w:r>
    </w:p>
    <w:p w:rsidRPr="00AA2896" w:rsidR="00AA68E4" w:rsidP="00AA68E4" w:rsidRDefault="00AA68E4" w14:paraId="06D74DBB" w14:textId="244594D6">
      <w:pPr>
        <w:jc w:val="both"/>
        <w:rPr>
          <w:rFonts w:ascii="Arial" w:hAnsi="Arial" w:cs="Arial"/>
          <w:sz w:val="22"/>
          <w:szCs w:val="22"/>
        </w:rPr>
      </w:pPr>
      <w:r w:rsidRPr="00AA2896">
        <w:rPr>
          <w:rFonts w:ascii="Arial" w:hAnsi="Arial" w:cs="Arial"/>
          <w:sz w:val="22"/>
          <w:szCs w:val="22"/>
        </w:rPr>
        <w:t>Al analizar el menor valor cotizado de $17.000 frente al precio histórico de $24.660, se evidencia una disminución significativa. Sin embargo, dicho valor se considera atípicamente bajo en comparación con las demás cotizaciones recibidas en el mercado, las cuales oscilan entre $21.000 y $53.000.</w:t>
      </w:r>
    </w:p>
    <w:p w:rsidR="00600480" w:rsidP="00AA68E4" w:rsidRDefault="00AA68E4" w14:paraId="09C5575F" w14:textId="0CCDBA48">
      <w:pPr>
        <w:jc w:val="both"/>
        <w:rPr>
          <w:rFonts w:ascii="Arial" w:hAnsi="Arial" w:cs="Arial"/>
          <w:sz w:val="22"/>
          <w:szCs w:val="22"/>
        </w:rPr>
      </w:pPr>
      <w:r w:rsidRPr="00AA2896">
        <w:rPr>
          <w:rFonts w:ascii="Arial" w:hAnsi="Arial" w:cs="Arial"/>
          <w:sz w:val="22"/>
          <w:szCs w:val="22"/>
        </w:rPr>
        <w:t>Desde el ámbito económico, adoptar este valor como referencia podría generar riesgos asociados al incumplimiento en las condiciones de calidad, oportunidad o sostenibilidad de la oferta, afectando la viabilidad del proceso contractual. En consecuencia, se determina como valor techo el segundo precio más económico, permitiendo una mayor coherencia con las condiciones reales del mercado y garantizando la pluralidad de oferentes. Con este ajuste, la variación frente al precio histórico corresponde al 13%.</w:t>
      </w:r>
    </w:p>
    <w:p w:rsidRPr="00AA2896" w:rsidR="00BA3E59" w:rsidP="00AA68E4" w:rsidRDefault="00BA3E59" w14:paraId="2798B053" w14:textId="77777777">
      <w:pPr>
        <w:jc w:val="both"/>
        <w:rPr>
          <w:rFonts w:ascii="Arial" w:hAnsi="Arial" w:cs="Arial"/>
          <w:sz w:val="22"/>
          <w:szCs w:val="22"/>
        </w:rPr>
      </w:pPr>
    </w:p>
    <w:p w:rsidRPr="001F0399" w:rsidR="00F54B9B" w:rsidP="00584525" w:rsidRDefault="00F54B9B" w14:paraId="6D358D09" w14:textId="2C88F904">
      <w:pPr>
        <w:pStyle w:val="Prrafodelista"/>
        <w:numPr>
          <w:ilvl w:val="0"/>
          <w:numId w:val="78"/>
        </w:numPr>
        <w:jc w:val="both"/>
        <w:rPr>
          <w:rFonts w:ascii="Arial" w:hAnsi="Arial" w:cs="Arial"/>
          <w:b/>
          <w:sz w:val="22"/>
          <w:szCs w:val="22"/>
          <w:u w:val="single"/>
        </w:rPr>
      </w:pPr>
      <w:r w:rsidRPr="00AA2896">
        <w:rPr>
          <w:rFonts w:ascii="Arial" w:hAnsi="Arial" w:cs="Arial"/>
          <w:b/>
          <w:sz w:val="22"/>
          <w:szCs w:val="22"/>
          <w:highlight w:val="cyan"/>
          <w:u w:val="single"/>
        </w:rPr>
        <w:t>ITEM 113 “AMBRINSENTAN 10 MG TABLETA”</w:t>
      </w:r>
      <w:r w:rsidRPr="00AA2896">
        <w:rPr>
          <w:rFonts w:ascii="Arial" w:hAnsi="Arial" w:cs="Arial"/>
          <w:sz w:val="22"/>
          <w:szCs w:val="22"/>
        </w:rPr>
        <w:t xml:space="preserve"> Se ha detectado una variación significativa entre el menor valor ofertado y el precio histórico con u</w:t>
      </w:r>
      <w:r w:rsidRPr="00AA2896" w:rsidR="009C304D">
        <w:rPr>
          <w:rFonts w:ascii="Arial" w:hAnsi="Arial" w:cs="Arial"/>
          <w:sz w:val="22"/>
          <w:szCs w:val="22"/>
        </w:rPr>
        <w:t>na diferencia porcentual de -30</w:t>
      </w:r>
      <w:r w:rsidRPr="00AA2896">
        <w:rPr>
          <w:rFonts w:ascii="Arial" w:hAnsi="Arial" w:cs="Arial"/>
          <w:sz w:val="22"/>
          <w:szCs w:val="22"/>
        </w:rPr>
        <w:t>%, lo que puede indicar una posible artificialidad en los precios presentados</w:t>
      </w:r>
      <w:r w:rsidR="001F0399">
        <w:rPr>
          <w:rFonts w:ascii="Arial" w:hAnsi="Arial" w:cs="Arial"/>
          <w:sz w:val="22"/>
          <w:szCs w:val="22"/>
        </w:rPr>
        <w:t>.</w:t>
      </w:r>
    </w:p>
    <w:p w:rsidRPr="00AA2896" w:rsidR="001F0399" w:rsidP="001F0399" w:rsidRDefault="001F0399" w14:paraId="1DC5D291" w14:textId="77777777">
      <w:pPr>
        <w:pStyle w:val="Prrafodelista"/>
        <w:jc w:val="both"/>
        <w:rPr>
          <w:rFonts w:ascii="Arial" w:hAnsi="Arial" w:cs="Arial"/>
          <w:b/>
          <w:sz w:val="22"/>
          <w:szCs w:val="22"/>
          <w:u w:val="single"/>
        </w:rPr>
      </w:pPr>
    </w:p>
    <w:p w:rsidRPr="00AA2896" w:rsidR="00F54B9B" w:rsidP="00F54B9B" w:rsidRDefault="00F54B9B" w14:paraId="3A708882" w14:textId="4CA726D5">
      <w:pPr>
        <w:jc w:val="both"/>
        <w:rPr>
          <w:rFonts w:ascii="Arial" w:hAnsi="Arial" w:cs="Arial"/>
          <w:sz w:val="22"/>
          <w:szCs w:val="22"/>
        </w:rPr>
      </w:pPr>
      <w:r w:rsidRPr="00AA2896">
        <w:rPr>
          <w:rFonts w:ascii="Arial" w:hAnsi="Arial" w:cs="Arial"/>
          <w:b/>
          <w:sz w:val="22"/>
          <w:szCs w:val="22"/>
        </w:rPr>
        <w:t xml:space="preserve">SUBRED </w:t>
      </w:r>
      <w:r w:rsidRPr="00AA2896" w:rsidR="003565A8">
        <w:rPr>
          <w:rFonts w:ascii="Arial" w:hAnsi="Arial" w:cs="Arial"/>
          <w:b/>
          <w:sz w:val="22"/>
          <w:szCs w:val="22"/>
        </w:rPr>
        <w:t>SUR OCCIDENTE</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sidRPr="00AA2896" w:rsidR="003565A8">
        <w:rPr>
          <w:rFonts w:ascii="Arial" w:hAnsi="Arial" w:cs="Arial"/>
          <w:sz w:val="22"/>
          <w:szCs w:val="22"/>
        </w:rPr>
        <w:t>$17.045</w:t>
      </w:r>
      <w:r w:rsidRPr="00AA2896">
        <w:rPr>
          <w:rFonts w:ascii="Arial" w:hAnsi="Arial" w:cs="Arial"/>
          <w:sz w:val="22"/>
          <w:szCs w:val="22"/>
        </w:rPr>
        <w:t xml:space="preserve"> al indexar al año 2026, se ajusta a</w:t>
      </w:r>
      <w:r w:rsidRPr="00AA2896" w:rsidR="003565A8">
        <w:rPr>
          <w:rFonts w:ascii="Arial" w:hAnsi="Arial" w:cs="Arial"/>
          <w:sz w:val="22"/>
          <w:szCs w:val="22"/>
        </w:rPr>
        <w:t xml:space="preserve"> $17.914</w:t>
      </w:r>
      <w:r w:rsidRPr="00AA2896">
        <w:rPr>
          <w:rFonts w:ascii="Arial" w:hAnsi="Arial" w:cs="Arial"/>
          <w:sz w:val="22"/>
          <w:szCs w:val="22"/>
        </w:rPr>
        <w:t>. Este ajuste refleja la actualización correspondiente, considerando la variación inflacionaria o el índice aplicado.</w:t>
      </w:r>
    </w:p>
    <w:p w:rsidRPr="00AA2896" w:rsidR="005F62C2" w:rsidP="005F62C2" w:rsidRDefault="005F62C2" w14:paraId="7BC4D2A3" w14:textId="34885CC4">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$32.981 desglosado de la siguiente manera:</w:t>
      </w:r>
    </w:p>
    <w:p w:rsidRPr="00AA2896" w:rsidR="005F62C2" w:rsidP="005F62C2" w:rsidRDefault="005F62C2" w14:paraId="48D1A955" w14:textId="4531D4A5">
      <w:pPr>
        <w:pStyle w:val="Prrafodelista"/>
        <w:numPr>
          <w:ilvl w:val="0"/>
          <w:numId w:val="1"/>
        </w:numPr>
        <w:jc w:val="both"/>
        <w:rPr>
          <w:rFonts w:ascii="Arial" w:hAnsi="Arial" w:cs="Arial"/>
          <w:sz w:val="22"/>
          <w:szCs w:val="22"/>
        </w:rPr>
      </w:pPr>
      <w:r w:rsidRPr="00AA2896">
        <w:rPr>
          <w:rFonts w:ascii="Arial" w:hAnsi="Arial" w:cs="Arial"/>
          <w:sz w:val="22"/>
          <w:szCs w:val="22"/>
        </w:rPr>
        <w:t>Costo + IVA: $25.725</w:t>
      </w:r>
    </w:p>
    <w:p w:rsidRPr="00AA2896" w:rsidR="005F62C2" w:rsidP="005F62C2" w:rsidRDefault="005F62C2" w14:paraId="2E59EDEF" w14:textId="03A2CEFB">
      <w:pPr>
        <w:pStyle w:val="Prrafodelista"/>
        <w:numPr>
          <w:ilvl w:val="0"/>
          <w:numId w:val="1"/>
        </w:numPr>
        <w:jc w:val="both"/>
        <w:rPr>
          <w:rFonts w:ascii="Arial" w:hAnsi="Arial" w:cs="Arial"/>
          <w:sz w:val="22"/>
          <w:szCs w:val="22"/>
        </w:rPr>
      </w:pPr>
      <w:r w:rsidRPr="00AA2896">
        <w:rPr>
          <w:rFonts w:ascii="Arial" w:hAnsi="Arial" w:cs="Arial"/>
          <w:sz w:val="22"/>
          <w:szCs w:val="22"/>
        </w:rPr>
        <w:t>Gastos: $2.058</w:t>
      </w:r>
    </w:p>
    <w:p w:rsidRPr="00AA2896" w:rsidR="005F62C2" w:rsidP="005F62C2" w:rsidRDefault="005F62C2" w14:paraId="4B09AB50" w14:textId="6A70798F">
      <w:pPr>
        <w:pStyle w:val="Prrafodelista"/>
        <w:numPr>
          <w:ilvl w:val="0"/>
          <w:numId w:val="1"/>
        </w:numPr>
        <w:jc w:val="both"/>
        <w:rPr>
          <w:rFonts w:ascii="Arial" w:hAnsi="Arial" w:cs="Arial"/>
          <w:sz w:val="22"/>
          <w:szCs w:val="22"/>
        </w:rPr>
      </w:pPr>
      <w:r w:rsidRPr="00AA2896">
        <w:rPr>
          <w:rFonts w:ascii="Arial" w:hAnsi="Arial" w:cs="Arial"/>
          <w:sz w:val="22"/>
          <w:szCs w:val="22"/>
        </w:rPr>
        <w:t>Imprevistos: $514,50</w:t>
      </w:r>
    </w:p>
    <w:p w:rsidRPr="00AA2896" w:rsidR="005F62C2" w:rsidP="00F54B9B" w:rsidRDefault="005F62C2" w14:paraId="2B15BB72" w14:textId="0E68EDE0">
      <w:pPr>
        <w:pStyle w:val="Prrafodelista"/>
        <w:numPr>
          <w:ilvl w:val="0"/>
          <w:numId w:val="1"/>
        </w:numPr>
        <w:jc w:val="both"/>
        <w:rPr>
          <w:rFonts w:ascii="Arial" w:hAnsi="Arial" w:cs="Arial"/>
          <w:sz w:val="22"/>
          <w:szCs w:val="22"/>
        </w:rPr>
      </w:pPr>
      <w:r w:rsidRPr="00AA2896">
        <w:rPr>
          <w:rFonts w:ascii="Arial" w:hAnsi="Arial" w:cs="Arial"/>
          <w:sz w:val="22"/>
          <w:szCs w:val="22"/>
        </w:rPr>
        <w:t>Utilidad:$4.684</w:t>
      </w:r>
    </w:p>
    <w:p w:rsidRPr="00AA2896" w:rsidR="00600480" w:rsidP="00EF115C" w:rsidRDefault="0021542D" w14:paraId="72B586A4" w14:textId="2A916075">
      <w:pPr>
        <w:jc w:val="both"/>
        <w:rPr>
          <w:rFonts w:ascii="Arial" w:hAnsi="Arial" w:cs="Arial"/>
          <w:sz w:val="22"/>
          <w:szCs w:val="22"/>
        </w:rPr>
      </w:pPr>
      <w:r w:rsidRPr="00AA2896">
        <w:rPr>
          <w:rFonts w:ascii="Arial" w:hAnsi="Arial" w:cs="Arial"/>
          <w:sz w:val="22"/>
          <w:szCs w:val="22"/>
        </w:rPr>
        <w:drawing>
          <wp:inline distT="0" distB="0" distL="0" distR="0" wp14:anchorId="262E3695" wp14:editId="0F25CB9D">
            <wp:extent cx="5612130" cy="253365"/>
            <wp:effectExtent l="0" t="0" r="7620" b="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612130" cy="253365"/>
                    </a:xfrm>
                    <a:prstGeom prst="rect">
                      <a:avLst/>
                    </a:prstGeom>
                  </pic:spPr>
                </pic:pic>
              </a:graphicData>
            </a:graphic>
          </wp:inline>
        </w:drawing>
      </w:r>
    </w:p>
    <w:p w:rsidRPr="00AA2896" w:rsidR="00600480" w:rsidP="00EF115C" w:rsidRDefault="00352ADC" w14:paraId="38FB2515" w14:textId="251EFB51">
      <w:pPr>
        <w:jc w:val="both"/>
        <w:rPr>
          <w:rFonts w:ascii="Arial" w:hAnsi="Arial" w:cs="Arial"/>
          <w:sz w:val="22"/>
          <w:szCs w:val="22"/>
        </w:rPr>
      </w:pPr>
      <w:r w:rsidRPr="00AA2896">
        <w:rPr>
          <w:rFonts w:ascii="Arial" w:hAnsi="Arial" w:cs="Arial"/>
          <w:b/>
          <w:sz w:val="22"/>
          <w:szCs w:val="22"/>
        </w:rPr>
        <w:t>RAFAEL ANTONIO SALAMANCA</w:t>
      </w:r>
      <w:r w:rsidRPr="00AA2896" w:rsidR="00F1617D">
        <w:rPr>
          <w:rFonts w:ascii="Arial" w:hAnsi="Arial" w:cs="Arial"/>
          <w:sz w:val="22"/>
          <w:szCs w:val="22"/>
        </w:rPr>
        <w:t>: Cotiza en $19.706</w:t>
      </w:r>
    </w:p>
    <w:p w:rsidRPr="00AA2896" w:rsidR="008D63FA" w:rsidP="00EF115C" w:rsidRDefault="007320EA" w14:paraId="4EE2B5E1" w14:textId="6BDCAC64">
      <w:pPr>
        <w:jc w:val="both"/>
        <w:rPr>
          <w:rFonts w:ascii="Arial" w:hAnsi="Arial" w:cs="Arial"/>
          <w:sz w:val="22"/>
          <w:szCs w:val="22"/>
        </w:rPr>
      </w:pPr>
      <w:r w:rsidRPr="00AA2896">
        <w:rPr>
          <w:rFonts w:ascii="Arial" w:hAnsi="Arial" w:cs="Arial"/>
          <w:b/>
          <w:sz w:val="22"/>
          <w:szCs w:val="22"/>
        </w:rPr>
        <w:t>MEGALABS COLOMBIA S.A.S:</w:t>
      </w:r>
      <w:r w:rsidRPr="00AA2896">
        <w:rPr>
          <w:rFonts w:ascii="Arial" w:hAnsi="Arial" w:cs="Arial"/>
          <w:sz w:val="22"/>
          <w:szCs w:val="22"/>
        </w:rPr>
        <w:t xml:space="preserve"> Cotiza en $12.491</w:t>
      </w:r>
    </w:p>
    <w:p w:rsidRPr="00AA2896" w:rsidR="007320EA" w:rsidP="00EF115C" w:rsidRDefault="005A4DA3" w14:paraId="7FC33F85" w14:textId="1539C27C">
      <w:pPr>
        <w:jc w:val="both"/>
        <w:rPr>
          <w:rFonts w:ascii="Arial" w:hAnsi="Arial" w:cs="Arial"/>
          <w:sz w:val="22"/>
          <w:szCs w:val="22"/>
        </w:rPr>
      </w:pPr>
      <w:r w:rsidRPr="00AA2896">
        <w:rPr>
          <w:rFonts w:ascii="Arial" w:hAnsi="Arial" w:cs="Arial"/>
          <w:sz w:val="22"/>
          <w:szCs w:val="22"/>
        </w:rPr>
        <w:t>Revisada la variación entre el precio histórico de $17.914 y el menor valor cotizado de $12.491, se evidencia una disminución del 30%. No obstante, al analizar este menor valor frente a las demás cotizaciones del mercado, se observa que resulta considerablemente inferior, configurándose como un valor atípico respecto del comportamiento general de los precios.</w:t>
      </w:r>
    </w:p>
    <w:p w:rsidRPr="00AA2896" w:rsidR="005A4DA3" w:rsidP="005A4DA3" w:rsidRDefault="005A4DA3" w14:paraId="73D8465B" w14:textId="5413F53C">
      <w:pPr>
        <w:jc w:val="both"/>
        <w:rPr>
          <w:rFonts w:ascii="Arial" w:hAnsi="Arial" w:cs="Arial"/>
          <w:sz w:val="22"/>
          <w:szCs w:val="22"/>
        </w:rPr>
      </w:pPr>
      <w:r w:rsidRPr="00AA2896">
        <w:rPr>
          <w:rFonts w:ascii="Arial" w:hAnsi="Arial" w:cs="Arial"/>
          <w:sz w:val="22"/>
          <w:szCs w:val="22"/>
        </w:rPr>
        <w:t>Desde el análisis económico, adoptar dicho valor como referencia podría limitar la participación de oferentes y afectar las condiciones de equilibrio del proceso contractual. Por esta razón, se establece como precio techo el segundo valor más económico, correspondiente al precio histórico indexado, considerando que este se ajusta de manera más razonable a las condiciones del mercado.</w:t>
      </w:r>
    </w:p>
    <w:p w:rsidR="005A4DA3" w:rsidP="005A4DA3" w:rsidRDefault="005A4DA3" w14:paraId="63E6C8F7" w14:textId="4B0FF9CF">
      <w:pPr>
        <w:jc w:val="both"/>
        <w:rPr>
          <w:rFonts w:ascii="Arial" w:hAnsi="Arial" w:cs="Arial"/>
          <w:sz w:val="22"/>
          <w:szCs w:val="22"/>
        </w:rPr>
      </w:pPr>
      <w:r w:rsidRPr="00AA2896">
        <w:rPr>
          <w:rFonts w:ascii="Arial" w:hAnsi="Arial" w:cs="Arial"/>
          <w:sz w:val="22"/>
          <w:szCs w:val="22"/>
        </w:rPr>
        <w:t>En todo caso, este valor no afecta el presupuesto de la entidad y permite dar cumplimiento al principio de pluralidad de oferentes, garantizando una mayor participación y competitividad dentro del proceso.</w:t>
      </w:r>
    </w:p>
    <w:p w:rsidRPr="00AA2896" w:rsidR="00D95A2C" w:rsidP="005A4DA3" w:rsidRDefault="00D95A2C" w14:paraId="1276FBEF" w14:textId="77777777">
      <w:pPr>
        <w:jc w:val="both"/>
        <w:rPr>
          <w:rFonts w:ascii="Arial" w:hAnsi="Arial" w:cs="Arial"/>
          <w:sz w:val="22"/>
          <w:szCs w:val="22"/>
        </w:rPr>
      </w:pPr>
    </w:p>
    <w:p w:rsidRPr="00D95A2C" w:rsidR="00B032BF" w:rsidP="00584525" w:rsidRDefault="00B032BF" w14:paraId="42C6C25A" w14:textId="79ABB099">
      <w:pPr>
        <w:pStyle w:val="Prrafodelista"/>
        <w:numPr>
          <w:ilvl w:val="0"/>
          <w:numId w:val="78"/>
        </w:numPr>
        <w:jc w:val="both"/>
        <w:rPr>
          <w:rFonts w:ascii="Arial" w:hAnsi="Arial" w:cs="Arial"/>
          <w:b/>
          <w:sz w:val="22"/>
          <w:szCs w:val="22"/>
          <w:u w:val="single"/>
        </w:rPr>
      </w:pPr>
      <w:r w:rsidRPr="00AA2896">
        <w:rPr>
          <w:rFonts w:ascii="Arial" w:hAnsi="Arial" w:cs="Arial"/>
          <w:b/>
          <w:sz w:val="22"/>
          <w:szCs w:val="22"/>
          <w:highlight w:val="cyan"/>
          <w:u w:val="single"/>
        </w:rPr>
        <w:t>ITEM 1326 “Saccharomyces Boulardii 250mg/1U - Vial - Polvos para Reconstituir Inyectable”</w:t>
      </w:r>
      <w:r w:rsidRPr="00AA2896">
        <w:rPr>
          <w:rFonts w:ascii="Arial" w:hAnsi="Arial" w:cs="Arial"/>
          <w:sz w:val="22"/>
          <w:szCs w:val="22"/>
        </w:rPr>
        <w:t xml:space="preserve"> Se ha detectado una variación significativa entre el menor valor ofertado y el precio histórico con una diferencia porcentual de -29%, lo que puede indicar una posible artificialidad en los precios presentados</w:t>
      </w:r>
      <w:r w:rsidR="00D95A2C">
        <w:rPr>
          <w:rFonts w:ascii="Arial" w:hAnsi="Arial" w:cs="Arial"/>
          <w:sz w:val="22"/>
          <w:szCs w:val="22"/>
        </w:rPr>
        <w:t>.</w:t>
      </w:r>
    </w:p>
    <w:p w:rsidRPr="00AA2896" w:rsidR="00D95A2C" w:rsidP="00D95A2C" w:rsidRDefault="00D95A2C" w14:paraId="4AA2E74D" w14:textId="77777777">
      <w:pPr>
        <w:pStyle w:val="Prrafodelista"/>
        <w:jc w:val="both"/>
        <w:rPr>
          <w:rFonts w:ascii="Arial" w:hAnsi="Arial" w:cs="Arial"/>
          <w:b/>
          <w:sz w:val="22"/>
          <w:szCs w:val="22"/>
          <w:u w:val="single"/>
        </w:rPr>
      </w:pPr>
    </w:p>
    <w:p w:rsidRPr="00AA2896" w:rsidR="00B032BF" w:rsidP="00B032BF" w:rsidRDefault="00B032BF" w14:paraId="5E1ADE78" w14:textId="28BFBF3F">
      <w:pPr>
        <w:jc w:val="both"/>
        <w:rPr>
          <w:rFonts w:ascii="Arial" w:hAnsi="Arial" w:cs="Arial"/>
          <w:sz w:val="22"/>
          <w:szCs w:val="22"/>
        </w:rPr>
      </w:pPr>
      <w:r w:rsidRPr="00AA2896">
        <w:rPr>
          <w:rFonts w:ascii="Arial" w:hAnsi="Arial" w:cs="Arial"/>
          <w:b/>
          <w:sz w:val="22"/>
          <w:szCs w:val="22"/>
        </w:rPr>
        <w:t xml:space="preserve">SUBRED </w:t>
      </w:r>
      <w:r w:rsidRPr="00AA2896" w:rsidR="00307245">
        <w:rPr>
          <w:rFonts w:ascii="Arial" w:hAnsi="Arial" w:cs="Arial"/>
          <w:b/>
          <w:sz w:val="22"/>
          <w:szCs w:val="22"/>
        </w:rPr>
        <w:t>SUR</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sidRPr="00AA2896" w:rsidR="00307245">
        <w:rPr>
          <w:rFonts w:ascii="Arial" w:hAnsi="Arial" w:cs="Arial"/>
          <w:sz w:val="22"/>
          <w:szCs w:val="22"/>
        </w:rPr>
        <w:t>$5.699</w:t>
      </w:r>
      <w:r w:rsidRPr="00AA2896">
        <w:rPr>
          <w:rFonts w:ascii="Arial" w:hAnsi="Arial" w:cs="Arial"/>
          <w:sz w:val="22"/>
          <w:szCs w:val="22"/>
        </w:rPr>
        <w:t xml:space="preserve"> al indexar al año 2026, se ajusta a</w:t>
      </w:r>
      <w:r w:rsidRPr="00AA2896" w:rsidR="00307245">
        <w:rPr>
          <w:rFonts w:ascii="Arial" w:hAnsi="Arial" w:cs="Arial"/>
          <w:sz w:val="22"/>
          <w:szCs w:val="22"/>
        </w:rPr>
        <w:t xml:space="preserve"> $5.990</w:t>
      </w:r>
      <w:r w:rsidRPr="00AA2896">
        <w:rPr>
          <w:rFonts w:ascii="Arial" w:hAnsi="Arial" w:cs="Arial"/>
          <w:sz w:val="22"/>
          <w:szCs w:val="22"/>
        </w:rPr>
        <w:t>. Este ajuste refleja la actualización correspondiente, considerando la variación inflacionaria o el índice aplicado.</w:t>
      </w:r>
    </w:p>
    <w:p w:rsidRPr="00AA2896" w:rsidR="00E24D5F" w:rsidP="00E24D5F" w:rsidRDefault="00E24D5F" w14:paraId="5F5589D0" w14:textId="16DC2995">
      <w:pPr>
        <w:jc w:val="both"/>
        <w:rPr>
          <w:rFonts w:ascii="Arial" w:hAnsi="Arial" w:cs="Arial"/>
          <w:sz w:val="22"/>
          <w:szCs w:val="22"/>
        </w:rPr>
      </w:pPr>
      <w:r w:rsidRPr="00AA2896">
        <w:rPr>
          <w:rFonts w:ascii="Arial" w:hAnsi="Arial" w:cs="Arial"/>
          <w:b/>
          <w:sz w:val="22"/>
          <w:szCs w:val="22"/>
        </w:rPr>
        <w:t>RAFAEL ANTONIO SALAMANCA</w:t>
      </w:r>
      <w:r w:rsidRPr="00AA2896" w:rsidR="000A0420">
        <w:rPr>
          <w:rFonts w:ascii="Arial" w:hAnsi="Arial" w:cs="Arial"/>
          <w:sz w:val="22"/>
          <w:szCs w:val="22"/>
        </w:rPr>
        <w:t>: El valor cotizado es de $4.275</w:t>
      </w:r>
      <w:r w:rsidRPr="00AA2896">
        <w:rPr>
          <w:rFonts w:ascii="Arial" w:hAnsi="Arial" w:cs="Arial"/>
          <w:sz w:val="22"/>
          <w:szCs w:val="22"/>
        </w:rPr>
        <w:t>, en respuesta desglosa los costos de la siguiente manera:</w:t>
      </w:r>
    </w:p>
    <w:p w:rsidRPr="00AA2896" w:rsidR="00E24D5F" w:rsidP="00E24D5F" w:rsidRDefault="000A0420" w14:paraId="6F94CCF2" w14:textId="0F39ADBB">
      <w:pPr>
        <w:pStyle w:val="Prrafodelista"/>
        <w:numPr>
          <w:ilvl w:val="0"/>
          <w:numId w:val="1"/>
        </w:numPr>
        <w:jc w:val="both"/>
        <w:rPr>
          <w:rFonts w:ascii="Arial" w:hAnsi="Arial" w:cs="Arial"/>
          <w:sz w:val="22"/>
          <w:szCs w:val="22"/>
        </w:rPr>
      </w:pPr>
      <w:r w:rsidRPr="00AA2896">
        <w:rPr>
          <w:rFonts w:ascii="Arial" w:hAnsi="Arial" w:cs="Arial"/>
          <w:sz w:val="22"/>
          <w:szCs w:val="22"/>
        </w:rPr>
        <w:t>Costo del bien: $3.676,50</w:t>
      </w:r>
    </w:p>
    <w:p w:rsidRPr="00AA2896" w:rsidR="00E24D5F" w:rsidP="00E24D5F" w:rsidRDefault="000A0420" w14:paraId="3A875EB2" w14:textId="13C3EAE3">
      <w:pPr>
        <w:pStyle w:val="Prrafodelista"/>
        <w:numPr>
          <w:ilvl w:val="0"/>
          <w:numId w:val="1"/>
        </w:numPr>
        <w:jc w:val="both"/>
        <w:rPr>
          <w:rFonts w:ascii="Arial" w:hAnsi="Arial" w:cs="Arial"/>
          <w:sz w:val="22"/>
          <w:szCs w:val="22"/>
        </w:rPr>
      </w:pPr>
      <w:r w:rsidRPr="00AA2896">
        <w:rPr>
          <w:rFonts w:ascii="Arial" w:hAnsi="Arial" w:cs="Arial"/>
          <w:sz w:val="22"/>
          <w:szCs w:val="22"/>
        </w:rPr>
        <w:t>Gastos generales: $171</w:t>
      </w:r>
    </w:p>
    <w:p w:rsidRPr="00AA2896" w:rsidR="00E24D5F" w:rsidP="00E24D5F" w:rsidRDefault="000A0420" w14:paraId="76489306" w14:textId="09B3B5B0">
      <w:pPr>
        <w:pStyle w:val="Prrafodelista"/>
        <w:numPr>
          <w:ilvl w:val="0"/>
          <w:numId w:val="1"/>
        </w:numPr>
        <w:jc w:val="both"/>
        <w:rPr>
          <w:rFonts w:ascii="Arial" w:hAnsi="Arial" w:cs="Arial"/>
          <w:sz w:val="22"/>
          <w:szCs w:val="22"/>
        </w:rPr>
      </w:pPr>
      <w:r w:rsidRPr="00AA2896">
        <w:rPr>
          <w:rFonts w:ascii="Arial" w:hAnsi="Arial" w:cs="Arial"/>
          <w:sz w:val="22"/>
          <w:szCs w:val="22"/>
        </w:rPr>
        <w:t>Imprevistos: $171</w:t>
      </w:r>
    </w:p>
    <w:p w:rsidRPr="00AA2896" w:rsidR="00E24D5F" w:rsidP="00B032BF" w:rsidRDefault="000A0420" w14:paraId="22C0F3CB" w14:textId="2F06A7D8">
      <w:pPr>
        <w:pStyle w:val="Prrafodelista"/>
        <w:numPr>
          <w:ilvl w:val="0"/>
          <w:numId w:val="1"/>
        </w:numPr>
        <w:jc w:val="both"/>
        <w:rPr>
          <w:rFonts w:ascii="Arial" w:hAnsi="Arial" w:cs="Arial"/>
          <w:sz w:val="22"/>
          <w:szCs w:val="22"/>
        </w:rPr>
      </w:pPr>
      <w:r w:rsidRPr="00AA2896">
        <w:rPr>
          <w:rFonts w:ascii="Arial" w:hAnsi="Arial" w:cs="Arial"/>
          <w:sz w:val="22"/>
          <w:szCs w:val="22"/>
        </w:rPr>
        <w:t>Utilidad:$256,50</w:t>
      </w:r>
    </w:p>
    <w:p w:rsidRPr="00AA2896" w:rsidR="00A44A58" w:rsidP="005A4DA3" w:rsidRDefault="008445BD" w14:paraId="5624A821" w14:textId="2D82BC2E">
      <w:pPr>
        <w:jc w:val="both"/>
        <w:rPr>
          <w:rFonts w:ascii="Arial" w:hAnsi="Arial" w:cs="Arial"/>
          <w:sz w:val="22"/>
          <w:szCs w:val="22"/>
        </w:rPr>
      </w:pPr>
      <w:r w:rsidRPr="00AA2896">
        <w:rPr>
          <w:rFonts w:ascii="Arial" w:hAnsi="Arial" w:cs="Arial"/>
          <w:sz w:val="22"/>
          <w:szCs w:val="22"/>
        </w:rPr>
        <w:drawing>
          <wp:inline distT="0" distB="0" distL="0" distR="0" wp14:anchorId="0B7A02D6" wp14:editId="3E9EFFCE">
            <wp:extent cx="5612130" cy="374015"/>
            <wp:effectExtent l="0" t="0" r="7620" b="6985"/>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612130" cy="374015"/>
                    </a:xfrm>
                    <a:prstGeom prst="rect">
                      <a:avLst/>
                    </a:prstGeom>
                  </pic:spPr>
                </pic:pic>
              </a:graphicData>
            </a:graphic>
          </wp:inline>
        </w:drawing>
      </w:r>
    </w:p>
    <w:p w:rsidR="00073604" w:rsidP="005A4DA3" w:rsidRDefault="00CC67EA" w14:paraId="0592B0CA" w14:textId="468273FD">
      <w:pPr>
        <w:jc w:val="both"/>
        <w:rPr>
          <w:rFonts w:ascii="Arial" w:hAnsi="Arial" w:cs="Arial"/>
          <w:sz w:val="22"/>
          <w:szCs w:val="22"/>
        </w:rPr>
      </w:pPr>
      <w:r w:rsidRPr="00AA2896">
        <w:rPr>
          <w:rFonts w:ascii="Arial" w:hAnsi="Arial" w:cs="Arial"/>
          <w:sz w:val="22"/>
          <w:szCs w:val="22"/>
        </w:rPr>
        <w:t>Teniendo en cuenta que para el medicamento Saccharomyces boulardii únicamente se dispone del precio histórico y de una cotización del mercado, se tomará el promedio de ambos valores como precio techo, con el fin de garantizar el cumplimiento del principio de pluralidad de oferentes. Asimismo, se realizará un ajuste correspondiente a una variación del 14 %</w:t>
      </w:r>
      <w:r w:rsidRPr="00AA2896" w:rsidR="00B240CD">
        <w:rPr>
          <w:rFonts w:ascii="Arial" w:hAnsi="Arial" w:cs="Arial"/>
          <w:sz w:val="22"/>
          <w:szCs w:val="22"/>
        </w:rPr>
        <w:t>.</w:t>
      </w:r>
    </w:p>
    <w:p w:rsidRPr="00AA2896" w:rsidR="00D95A2C" w:rsidP="005A4DA3" w:rsidRDefault="00D95A2C" w14:paraId="485D5C8C" w14:textId="77777777">
      <w:pPr>
        <w:jc w:val="both"/>
        <w:rPr>
          <w:rFonts w:ascii="Arial" w:hAnsi="Arial" w:cs="Arial"/>
          <w:sz w:val="22"/>
          <w:szCs w:val="22"/>
        </w:rPr>
      </w:pPr>
    </w:p>
    <w:p w:rsidRPr="00D95A2C" w:rsidR="00EA45C3" w:rsidP="00584525" w:rsidRDefault="00EA45C3" w14:paraId="1448969B" w14:textId="5CEA6C40">
      <w:pPr>
        <w:pStyle w:val="Prrafodelista"/>
        <w:numPr>
          <w:ilvl w:val="0"/>
          <w:numId w:val="78"/>
        </w:numPr>
        <w:jc w:val="both"/>
        <w:rPr>
          <w:rFonts w:ascii="Arial" w:hAnsi="Arial" w:cs="Arial"/>
          <w:b/>
          <w:sz w:val="22"/>
          <w:szCs w:val="22"/>
          <w:u w:val="single"/>
        </w:rPr>
      </w:pPr>
      <w:r w:rsidRPr="00AA2896">
        <w:rPr>
          <w:rFonts w:ascii="Arial" w:hAnsi="Arial" w:cs="Arial"/>
          <w:b/>
          <w:sz w:val="22"/>
          <w:szCs w:val="22"/>
          <w:highlight w:val="cyan"/>
          <w:u w:val="single"/>
        </w:rPr>
        <w:t>ITEM 1006 “METFORMINA 1000MG/1U + SITAGLIPTINA 50MG/1U TABLETA DE LIBERACION MODIFICADA”</w:t>
      </w:r>
      <w:r w:rsidRPr="00AA2896">
        <w:rPr>
          <w:rFonts w:ascii="Arial" w:hAnsi="Arial" w:cs="Arial"/>
          <w:sz w:val="22"/>
          <w:szCs w:val="22"/>
        </w:rPr>
        <w:t xml:space="preserve"> Se ha detectado una variación significativa entre el menor valor ofertado y el precio histórico con una diferencia porcentual de -2</w:t>
      </w:r>
      <w:r w:rsidRPr="00AA2896" w:rsidR="00073113">
        <w:rPr>
          <w:rFonts w:ascii="Arial" w:hAnsi="Arial" w:cs="Arial"/>
          <w:sz w:val="22"/>
          <w:szCs w:val="22"/>
        </w:rPr>
        <w:t>7</w:t>
      </w:r>
      <w:r w:rsidRPr="00AA2896">
        <w:rPr>
          <w:rFonts w:ascii="Arial" w:hAnsi="Arial" w:cs="Arial"/>
          <w:sz w:val="22"/>
          <w:szCs w:val="22"/>
        </w:rPr>
        <w:t>%, lo que puede indicar una posible artificialidad en los precios presentados</w:t>
      </w:r>
    </w:p>
    <w:p w:rsidRPr="00AA2896" w:rsidR="00D95A2C" w:rsidP="00D95A2C" w:rsidRDefault="00D95A2C" w14:paraId="6690496A" w14:textId="77777777">
      <w:pPr>
        <w:pStyle w:val="Prrafodelista"/>
        <w:jc w:val="both"/>
        <w:rPr>
          <w:rFonts w:ascii="Arial" w:hAnsi="Arial" w:cs="Arial"/>
          <w:b/>
          <w:sz w:val="22"/>
          <w:szCs w:val="22"/>
          <w:u w:val="single"/>
        </w:rPr>
      </w:pPr>
    </w:p>
    <w:p w:rsidRPr="00AA2896" w:rsidR="00EA45C3" w:rsidP="00EA45C3" w:rsidRDefault="00EA45C3" w14:paraId="3FC67334" w14:textId="4C32DABB">
      <w:pPr>
        <w:jc w:val="both"/>
        <w:rPr>
          <w:rFonts w:ascii="Arial" w:hAnsi="Arial" w:cs="Arial"/>
          <w:sz w:val="22"/>
          <w:szCs w:val="22"/>
        </w:rPr>
      </w:pPr>
      <w:r w:rsidRPr="00AA2896">
        <w:rPr>
          <w:rFonts w:ascii="Arial" w:hAnsi="Arial" w:cs="Arial"/>
          <w:b/>
          <w:sz w:val="22"/>
          <w:szCs w:val="22"/>
        </w:rPr>
        <w:t>SUBRED SUR</w:t>
      </w:r>
      <w:r w:rsidRPr="00AA2896" w:rsidR="005574C0">
        <w:rPr>
          <w:rFonts w:ascii="Arial" w:hAnsi="Arial" w:cs="Arial"/>
          <w:b/>
          <w:sz w:val="22"/>
          <w:szCs w:val="22"/>
        </w:rPr>
        <w:t xml:space="preserve"> OCCIDENTE </w:t>
      </w:r>
      <w:r w:rsidRPr="00AA2896">
        <w:rPr>
          <w:rFonts w:ascii="Arial" w:hAnsi="Arial" w:cs="Arial"/>
          <w:b/>
          <w:sz w:val="22"/>
          <w:szCs w:val="22"/>
        </w:rPr>
        <w:t>E.S.E:</w:t>
      </w:r>
      <w:r w:rsidRPr="00AA2896">
        <w:rPr>
          <w:rFonts w:ascii="Arial" w:hAnsi="Arial" w:cs="Arial"/>
          <w:sz w:val="22"/>
          <w:szCs w:val="22"/>
        </w:rPr>
        <w:t xml:space="preserve"> El valor de la entidad, es de </w:t>
      </w:r>
      <w:r w:rsidRPr="00AA2896" w:rsidR="005574C0">
        <w:rPr>
          <w:rFonts w:ascii="Arial" w:hAnsi="Arial" w:cs="Arial"/>
          <w:sz w:val="22"/>
          <w:szCs w:val="22"/>
        </w:rPr>
        <w:t>$2.486</w:t>
      </w:r>
      <w:r w:rsidRPr="00AA2896">
        <w:rPr>
          <w:rFonts w:ascii="Arial" w:hAnsi="Arial" w:cs="Arial"/>
          <w:sz w:val="22"/>
          <w:szCs w:val="22"/>
        </w:rPr>
        <w:t xml:space="preserve"> al indexar al año 2026, se ajusta a</w:t>
      </w:r>
      <w:r w:rsidRPr="00AA2896" w:rsidR="005574C0">
        <w:rPr>
          <w:rFonts w:ascii="Arial" w:hAnsi="Arial" w:cs="Arial"/>
          <w:sz w:val="22"/>
          <w:szCs w:val="22"/>
        </w:rPr>
        <w:t xml:space="preserve"> $2.749</w:t>
      </w:r>
      <w:r w:rsidRPr="00AA2896">
        <w:rPr>
          <w:rFonts w:ascii="Arial" w:hAnsi="Arial" w:cs="Arial"/>
          <w:sz w:val="22"/>
          <w:szCs w:val="22"/>
        </w:rPr>
        <w:t>. Este ajuste refleja la actualización correspondiente, considerando la variación inflacionaria o el índice aplicado.</w:t>
      </w:r>
    </w:p>
    <w:p w:rsidRPr="00AA2896" w:rsidR="00A62831" w:rsidP="00A62831" w:rsidRDefault="00A62831" w14:paraId="7A749B30" w14:textId="07CE9506">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w:t>
      </w:r>
      <w:r w:rsidRPr="00AA2896" w:rsidR="00366BF6">
        <w:rPr>
          <w:rFonts w:ascii="Arial" w:hAnsi="Arial" w:cs="Arial"/>
          <w:sz w:val="22"/>
          <w:szCs w:val="22"/>
        </w:rPr>
        <w:t>, con un precio total de $1.995</w:t>
      </w:r>
      <w:r w:rsidRPr="00AA2896">
        <w:rPr>
          <w:rFonts w:ascii="Arial" w:hAnsi="Arial" w:cs="Arial"/>
          <w:sz w:val="22"/>
          <w:szCs w:val="22"/>
        </w:rPr>
        <w:t xml:space="preserve"> desglosado de la siguiente manera:</w:t>
      </w:r>
    </w:p>
    <w:p w:rsidRPr="00AA2896" w:rsidR="00A62831" w:rsidP="00A62831" w:rsidRDefault="00366BF6" w14:paraId="6672813D" w14:textId="264C5DE4">
      <w:pPr>
        <w:pStyle w:val="Prrafodelista"/>
        <w:numPr>
          <w:ilvl w:val="0"/>
          <w:numId w:val="1"/>
        </w:numPr>
        <w:jc w:val="both"/>
        <w:rPr>
          <w:rFonts w:ascii="Arial" w:hAnsi="Arial" w:cs="Arial"/>
          <w:sz w:val="22"/>
          <w:szCs w:val="22"/>
        </w:rPr>
      </w:pPr>
      <w:r w:rsidRPr="00AA2896">
        <w:rPr>
          <w:rFonts w:ascii="Arial" w:hAnsi="Arial" w:cs="Arial"/>
          <w:sz w:val="22"/>
          <w:szCs w:val="22"/>
        </w:rPr>
        <w:t>Costo + IVA: $1.556</w:t>
      </w:r>
    </w:p>
    <w:p w:rsidRPr="00AA2896" w:rsidR="00A62831" w:rsidP="00A62831" w:rsidRDefault="00366BF6" w14:paraId="51D4E44A" w14:textId="095D71BD">
      <w:pPr>
        <w:pStyle w:val="Prrafodelista"/>
        <w:numPr>
          <w:ilvl w:val="0"/>
          <w:numId w:val="1"/>
        </w:numPr>
        <w:jc w:val="both"/>
        <w:rPr>
          <w:rFonts w:ascii="Arial" w:hAnsi="Arial" w:cs="Arial"/>
          <w:sz w:val="22"/>
          <w:szCs w:val="22"/>
        </w:rPr>
      </w:pPr>
      <w:r w:rsidRPr="00AA2896">
        <w:rPr>
          <w:rFonts w:ascii="Arial" w:hAnsi="Arial" w:cs="Arial"/>
          <w:sz w:val="22"/>
          <w:szCs w:val="22"/>
        </w:rPr>
        <w:t>Gastos: $124</w:t>
      </w:r>
    </w:p>
    <w:p w:rsidRPr="00AA2896" w:rsidR="00A62831" w:rsidP="00A62831" w:rsidRDefault="00366BF6" w14:paraId="6F46D0A2" w14:textId="39238158">
      <w:pPr>
        <w:pStyle w:val="Prrafodelista"/>
        <w:numPr>
          <w:ilvl w:val="0"/>
          <w:numId w:val="1"/>
        </w:numPr>
        <w:jc w:val="both"/>
        <w:rPr>
          <w:rFonts w:ascii="Arial" w:hAnsi="Arial" w:cs="Arial"/>
          <w:sz w:val="22"/>
          <w:szCs w:val="22"/>
        </w:rPr>
      </w:pPr>
      <w:r w:rsidRPr="00AA2896">
        <w:rPr>
          <w:rFonts w:ascii="Arial" w:hAnsi="Arial" w:cs="Arial"/>
          <w:sz w:val="22"/>
          <w:szCs w:val="22"/>
        </w:rPr>
        <w:t>Imprevistos: $31,12</w:t>
      </w:r>
    </w:p>
    <w:p w:rsidRPr="00AA2896" w:rsidR="00A62831" w:rsidP="00A62831" w:rsidRDefault="00366BF6" w14:paraId="0ABECA52" w14:textId="68FDA21F">
      <w:pPr>
        <w:pStyle w:val="Prrafodelista"/>
        <w:numPr>
          <w:ilvl w:val="0"/>
          <w:numId w:val="1"/>
        </w:numPr>
        <w:jc w:val="both"/>
        <w:rPr>
          <w:rFonts w:ascii="Arial" w:hAnsi="Arial" w:cs="Arial"/>
          <w:sz w:val="22"/>
          <w:szCs w:val="22"/>
        </w:rPr>
      </w:pPr>
      <w:r w:rsidRPr="00AA2896">
        <w:rPr>
          <w:rFonts w:ascii="Arial" w:hAnsi="Arial" w:cs="Arial"/>
          <w:sz w:val="22"/>
          <w:szCs w:val="22"/>
        </w:rPr>
        <w:t>Utilidad:$283</w:t>
      </w:r>
    </w:p>
    <w:p w:rsidRPr="00AA2896" w:rsidR="00A62831" w:rsidP="00EA45C3" w:rsidRDefault="00A62831" w14:paraId="6D51E96B" w14:textId="77777777">
      <w:pPr>
        <w:jc w:val="both"/>
        <w:rPr>
          <w:rFonts w:ascii="Arial" w:hAnsi="Arial" w:cs="Arial"/>
          <w:sz w:val="22"/>
          <w:szCs w:val="22"/>
        </w:rPr>
      </w:pPr>
    </w:p>
    <w:p w:rsidRPr="00AA2896" w:rsidR="00B240CD" w:rsidP="005A4DA3" w:rsidRDefault="00FE4B72" w14:paraId="15A883DC" w14:textId="070C492A">
      <w:pPr>
        <w:jc w:val="both"/>
        <w:rPr>
          <w:rFonts w:ascii="Arial" w:hAnsi="Arial" w:cs="Arial"/>
          <w:sz w:val="22"/>
          <w:szCs w:val="22"/>
        </w:rPr>
      </w:pPr>
      <w:r w:rsidRPr="00AA2896">
        <w:rPr>
          <w:rFonts w:ascii="Arial" w:hAnsi="Arial" w:cs="Arial"/>
          <w:sz w:val="22"/>
          <w:szCs w:val="22"/>
        </w:rPr>
        <w:drawing>
          <wp:inline distT="0" distB="0" distL="0" distR="0" wp14:anchorId="7D5F8933" wp14:editId="30F35303">
            <wp:extent cx="5612130" cy="464185"/>
            <wp:effectExtent l="0" t="0" r="762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612130" cy="464185"/>
                    </a:xfrm>
                    <a:prstGeom prst="rect">
                      <a:avLst/>
                    </a:prstGeom>
                  </pic:spPr>
                </pic:pic>
              </a:graphicData>
            </a:graphic>
          </wp:inline>
        </w:drawing>
      </w:r>
    </w:p>
    <w:p w:rsidR="006D38FA" w:rsidP="00527F0C" w:rsidRDefault="006D38FA" w14:paraId="244BA8F3" w14:textId="77777777">
      <w:pPr>
        <w:jc w:val="both"/>
        <w:rPr>
          <w:rFonts w:ascii="Arial" w:hAnsi="Arial" w:cs="Arial"/>
          <w:sz w:val="22"/>
          <w:szCs w:val="22"/>
        </w:rPr>
      </w:pPr>
    </w:p>
    <w:p w:rsidRPr="00AA2896" w:rsidR="00527F0C" w:rsidP="00527F0C" w:rsidRDefault="00527F0C" w14:paraId="1491374A" w14:textId="2C3FBD3D">
      <w:pPr>
        <w:jc w:val="both"/>
        <w:rPr>
          <w:rFonts w:ascii="Arial" w:hAnsi="Arial" w:cs="Arial"/>
          <w:sz w:val="22"/>
          <w:szCs w:val="22"/>
        </w:rPr>
      </w:pPr>
      <w:r w:rsidRPr="00AA2896">
        <w:rPr>
          <w:rFonts w:ascii="Arial" w:hAnsi="Arial" w:cs="Arial"/>
          <w:sz w:val="22"/>
          <w:szCs w:val="22"/>
        </w:rPr>
        <w:t xml:space="preserve">Teniendo en cuenta que para el medicamento </w:t>
      </w:r>
      <w:r w:rsidRPr="00AA2896">
        <w:rPr>
          <w:rFonts w:ascii="Arial" w:hAnsi="Arial" w:cs="Arial" w:eastAsiaTheme="minorHAnsi"/>
          <w:sz w:val="22"/>
          <w:szCs w:val="22"/>
          <w:lang w:eastAsia="en-US"/>
        </w:rPr>
        <w:t>METFORMINA 1000MG/1U + SITAGLIPTINA 50MG/1U TABLETA DE LIBERACION MODIFICADA</w:t>
      </w:r>
      <w:r w:rsidRPr="00AA2896">
        <w:rPr>
          <w:rFonts w:ascii="Arial" w:hAnsi="Arial" w:cs="Arial"/>
          <w:sz w:val="22"/>
          <w:szCs w:val="22"/>
        </w:rPr>
        <w:t xml:space="preserve"> únicamente se dispone del precio histórico y de una cotización del mercado, se tomará el promedio de ambos valores como precio techo, con el fin de garantizar el cumplimiento del principio de pluralidad de oferentes. Asimismo, se realizará un ajuste correspondiente a una variación del 14%.</w:t>
      </w:r>
    </w:p>
    <w:p w:rsidRPr="00AA2896" w:rsidR="00734F68" w:rsidP="00734F68" w:rsidRDefault="00734F68" w14:paraId="079ABA4D" w14:textId="77777777">
      <w:pPr>
        <w:ind w:left="708" w:hanging="708"/>
        <w:jc w:val="both"/>
        <w:rPr>
          <w:rFonts w:ascii="Arial" w:hAnsi="Arial" w:cs="Arial"/>
          <w:sz w:val="22"/>
          <w:szCs w:val="22"/>
        </w:rPr>
      </w:pPr>
    </w:p>
    <w:p w:rsidRPr="00AA2896" w:rsidR="00F259BA" w:rsidP="00584525" w:rsidRDefault="00F259BA" w14:paraId="5546DF72" w14:textId="7F02CD4E">
      <w:pPr>
        <w:pStyle w:val="Prrafodelista"/>
        <w:numPr>
          <w:ilvl w:val="0"/>
          <w:numId w:val="78"/>
        </w:numPr>
        <w:jc w:val="both"/>
        <w:rPr>
          <w:rFonts w:ascii="Arial" w:hAnsi="Arial" w:cs="Arial"/>
          <w:b/>
          <w:sz w:val="22"/>
          <w:szCs w:val="22"/>
          <w:u w:val="single"/>
        </w:rPr>
      </w:pPr>
      <w:r w:rsidRPr="00AA2896">
        <w:rPr>
          <w:rFonts w:ascii="Arial" w:hAnsi="Arial" w:cs="Arial"/>
          <w:b/>
          <w:sz w:val="22"/>
          <w:szCs w:val="22"/>
          <w:highlight w:val="cyan"/>
          <w:u w:val="single"/>
        </w:rPr>
        <w:t>ITEM 1312 “RIVAROXABAN 20 MG TABLETA”</w:t>
      </w:r>
      <w:r w:rsidRPr="00AA2896">
        <w:rPr>
          <w:rFonts w:ascii="Arial" w:hAnsi="Arial" w:cs="Arial"/>
          <w:sz w:val="22"/>
          <w:szCs w:val="22"/>
        </w:rPr>
        <w:t xml:space="preserve"> Se ha detectado una variación significativa entre el menor valor ofertado y el precio histórico con una diferen</w:t>
      </w:r>
      <w:r w:rsidRPr="00AA2896" w:rsidR="00073113">
        <w:rPr>
          <w:rFonts w:ascii="Arial" w:hAnsi="Arial" w:cs="Arial"/>
          <w:sz w:val="22"/>
          <w:szCs w:val="22"/>
        </w:rPr>
        <w:t>cia porcentual de -27</w:t>
      </w:r>
      <w:r w:rsidRPr="00AA2896">
        <w:rPr>
          <w:rFonts w:ascii="Arial" w:hAnsi="Arial" w:cs="Arial"/>
          <w:sz w:val="22"/>
          <w:szCs w:val="22"/>
        </w:rPr>
        <w:t>%, lo que puede indicar una posible artificialidad en los precios presentados</w:t>
      </w:r>
    </w:p>
    <w:p w:rsidRPr="00AA2896" w:rsidR="00394184" w:rsidP="00734F68" w:rsidRDefault="00394184" w14:paraId="31BE34CA" w14:textId="77777777">
      <w:pPr>
        <w:pStyle w:val="Prrafodelista"/>
        <w:jc w:val="both"/>
        <w:rPr>
          <w:rFonts w:ascii="Arial" w:hAnsi="Arial" w:cs="Arial"/>
          <w:b/>
          <w:sz w:val="22"/>
          <w:szCs w:val="22"/>
          <w:u w:val="single"/>
        </w:rPr>
      </w:pPr>
    </w:p>
    <w:p w:rsidRPr="00AA2896" w:rsidR="00F259BA" w:rsidP="00734F68" w:rsidRDefault="00F259BA" w14:paraId="1AF70164" w14:textId="60A47F99">
      <w:pPr>
        <w:jc w:val="both"/>
        <w:rPr>
          <w:rFonts w:ascii="Arial" w:hAnsi="Arial" w:cs="Arial"/>
          <w:sz w:val="22"/>
          <w:szCs w:val="22"/>
        </w:rPr>
      </w:pPr>
      <w:r w:rsidRPr="00AA2896">
        <w:rPr>
          <w:rFonts w:ascii="Arial" w:hAnsi="Arial" w:cs="Arial"/>
          <w:b/>
          <w:sz w:val="22"/>
          <w:szCs w:val="22"/>
        </w:rPr>
        <w:t xml:space="preserve">SUBRED </w:t>
      </w:r>
      <w:r w:rsidRPr="00AA2896" w:rsidR="00DF4035">
        <w:rPr>
          <w:rFonts w:ascii="Arial" w:hAnsi="Arial" w:cs="Arial"/>
          <w:b/>
          <w:sz w:val="22"/>
          <w:szCs w:val="22"/>
        </w:rPr>
        <w:t xml:space="preserve">NORTE </w:t>
      </w:r>
      <w:r w:rsidRPr="00AA2896">
        <w:rPr>
          <w:rFonts w:ascii="Arial" w:hAnsi="Arial" w:cs="Arial"/>
          <w:b/>
          <w:sz w:val="22"/>
          <w:szCs w:val="22"/>
        </w:rPr>
        <w:t>E.S.E:</w:t>
      </w:r>
      <w:r w:rsidRPr="00AA2896">
        <w:rPr>
          <w:rFonts w:ascii="Arial" w:hAnsi="Arial" w:cs="Arial"/>
          <w:sz w:val="22"/>
          <w:szCs w:val="22"/>
        </w:rPr>
        <w:t xml:space="preserve"> El valor de la entidad, es de </w:t>
      </w:r>
      <w:r w:rsidRPr="00AA2896" w:rsidR="00DF4035">
        <w:rPr>
          <w:rFonts w:ascii="Arial" w:hAnsi="Arial" w:cs="Arial"/>
          <w:sz w:val="22"/>
          <w:szCs w:val="22"/>
        </w:rPr>
        <w:t>$1.095</w:t>
      </w:r>
      <w:r w:rsidRPr="00AA2896">
        <w:rPr>
          <w:rFonts w:ascii="Arial" w:hAnsi="Arial" w:cs="Arial"/>
          <w:sz w:val="22"/>
          <w:szCs w:val="22"/>
        </w:rPr>
        <w:t xml:space="preserve"> al indexar al año 2026, se ajusta a</w:t>
      </w:r>
      <w:r w:rsidRPr="00AA2896" w:rsidR="00DF4035">
        <w:rPr>
          <w:rFonts w:ascii="Arial" w:hAnsi="Arial" w:cs="Arial"/>
          <w:sz w:val="22"/>
          <w:szCs w:val="22"/>
        </w:rPr>
        <w:t xml:space="preserve"> $1.151</w:t>
      </w:r>
      <w:r w:rsidRPr="00AA2896">
        <w:rPr>
          <w:rFonts w:ascii="Arial" w:hAnsi="Arial" w:cs="Arial"/>
          <w:sz w:val="22"/>
          <w:szCs w:val="22"/>
        </w:rPr>
        <w:t>. Este ajuste refleja la actualización correspondiente, considerando la variación inflacionaria o el índice aplicado.</w:t>
      </w:r>
    </w:p>
    <w:p w:rsidRPr="00AA2896" w:rsidR="00394184" w:rsidP="00734F68" w:rsidRDefault="00394184" w14:paraId="68FBE89F" w14:textId="77777777">
      <w:pPr>
        <w:jc w:val="both"/>
        <w:rPr>
          <w:rFonts w:ascii="Arial" w:hAnsi="Arial" w:cs="Arial"/>
          <w:sz w:val="22"/>
          <w:szCs w:val="22"/>
        </w:rPr>
      </w:pPr>
    </w:p>
    <w:p w:rsidRPr="00AA2896" w:rsidR="00DF4035" w:rsidP="00734F68" w:rsidRDefault="00DF4035" w14:paraId="39802667" w14:textId="491B0DB1">
      <w:pPr>
        <w:jc w:val="both"/>
        <w:rPr>
          <w:rFonts w:ascii="Arial" w:hAnsi="Arial" w:cs="Arial"/>
          <w:sz w:val="22"/>
          <w:szCs w:val="22"/>
        </w:rPr>
      </w:pPr>
      <w:r w:rsidRPr="00AA2896">
        <w:rPr>
          <w:rFonts w:ascii="Arial" w:hAnsi="Arial" w:cs="Arial"/>
          <w:b/>
          <w:sz w:val="22"/>
          <w:szCs w:val="22"/>
        </w:rPr>
        <w:t>SUBRED SUR E.S.E:</w:t>
      </w:r>
      <w:r w:rsidRPr="00AA2896">
        <w:rPr>
          <w:rFonts w:ascii="Arial" w:hAnsi="Arial" w:cs="Arial"/>
          <w:sz w:val="22"/>
          <w:szCs w:val="22"/>
        </w:rPr>
        <w:t xml:space="preserve"> El valor de la entidad, es de $1.095 al indexar al año 2026, se ajusta a $1.151 Este ajuste refleja la actualización correspondiente, considerando la variación inflacionaria o el índice aplicado.</w:t>
      </w:r>
    </w:p>
    <w:p w:rsidRPr="00AA2896" w:rsidR="00394184" w:rsidP="00734F68" w:rsidRDefault="00394184" w14:paraId="2318014B" w14:textId="77777777">
      <w:pPr>
        <w:jc w:val="both"/>
        <w:rPr>
          <w:rFonts w:ascii="Arial" w:hAnsi="Arial" w:cs="Arial"/>
          <w:sz w:val="22"/>
          <w:szCs w:val="22"/>
        </w:rPr>
      </w:pPr>
    </w:p>
    <w:p w:rsidRPr="00AA2896" w:rsidR="00DF4035" w:rsidP="00734F68" w:rsidRDefault="00DF4035" w14:paraId="044E1AC8" w14:textId="53FFF32F">
      <w:pPr>
        <w:jc w:val="both"/>
        <w:rPr>
          <w:rFonts w:ascii="Arial" w:hAnsi="Arial" w:cs="Arial"/>
          <w:sz w:val="22"/>
          <w:szCs w:val="22"/>
        </w:rPr>
      </w:pPr>
      <w:r w:rsidRPr="00AA2896">
        <w:rPr>
          <w:rFonts w:ascii="Arial" w:hAnsi="Arial" w:cs="Arial"/>
          <w:b/>
          <w:sz w:val="22"/>
          <w:szCs w:val="22"/>
        </w:rPr>
        <w:t>SUBRED SUR OCCIDENTE E.S.E:</w:t>
      </w:r>
      <w:r w:rsidRPr="00AA2896">
        <w:rPr>
          <w:rFonts w:ascii="Arial" w:hAnsi="Arial" w:cs="Arial"/>
          <w:sz w:val="22"/>
          <w:szCs w:val="22"/>
        </w:rPr>
        <w:t xml:space="preserve"> El valor de la entidad, es de $1.095 al indexar al año 2026, se ajusta a $1.151 Este ajuste refleja la actualización correspondiente, considerando la variación inflacionaria o el índice aplicado.</w:t>
      </w:r>
    </w:p>
    <w:p w:rsidRPr="00AA2896" w:rsidR="00394184" w:rsidP="00734F68" w:rsidRDefault="00394184" w14:paraId="6AF65271" w14:textId="77777777">
      <w:pPr>
        <w:ind w:left="708" w:hanging="708"/>
        <w:jc w:val="both"/>
        <w:rPr>
          <w:rFonts w:ascii="Arial" w:hAnsi="Arial" w:cs="Arial"/>
          <w:sz w:val="22"/>
          <w:szCs w:val="22"/>
        </w:rPr>
      </w:pPr>
    </w:p>
    <w:p w:rsidRPr="00AA2896" w:rsidR="00B820AB" w:rsidP="00734F68" w:rsidRDefault="00B820AB" w14:paraId="05BABD1F" w14:textId="1D7B8759">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$840 desglosado de la siguiente manera:</w:t>
      </w:r>
    </w:p>
    <w:p w:rsidRPr="00AA2896" w:rsidR="00B820AB" w:rsidP="00734F68" w:rsidRDefault="00D72A48" w14:paraId="67F5FC1E" w14:textId="22111AB7">
      <w:pPr>
        <w:pStyle w:val="Prrafodelista"/>
        <w:numPr>
          <w:ilvl w:val="0"/>
          <w:numId w:val="1"/>
        </w:numPr>
        <w:jc w:val="both"/>
        <w:rPr>
          <w:rFonts w:ascii="Arial" w:hAnsi="Arial" w:cs="Arial"/>
          <w:sz w:val="22"/>
          <w:szCs w:val="22"/>
        </w:rPr>
      </w:pPr>
      <w:r w:rsidRPr="00AA2896">
        <w:rPr>
          <w:rFonts w:ascii="Arial" w:hAnsi="Arial" w:cs="Arial"/>
          <w:sz w:val="22"/>
          <w:szCs w:val="22"/>
        </w:rPr>
        <w:t>Costo + IVA: $655</w:t>
      </w:r>
    </w:p>
    <w:p w:rsidRPr="00AA2896" w:rsidR="00B820AB" w:rsidP="00734F68" w:rsidRDefault="00D72A48" w14:paraId="62D5EB08" w14:textId="7C89123E">
      <w:pPr>
        <w:pStyle w:val="Prrafodelista"/>
        <w:numPr>
          <w:ilvl w:val="0"/>
          <w:numId w:val="1"/>
        </w:numPr>
        <w:jc w:val="both"/>
        <w:rPr>
          <w:rFonts w:ascii="Arial" w:hAnsi="Arial" w:cs="Arial"/>
          <w:sz w:val="22"/>
          <w:szCs w:val="22"/>
        </w:rPr>
      </w:pPr>
      <w:r w:rsidRPr="00AA2896">
        <w:rPr>
          <w:rFonts w:ascii="Arial" w:hAnsi="Arial" w:cs="Arial"/>
          <w:sz w:val="22"/>
          <w:szCs w:val="22"/>
        </w:rPr>
        <w:t>Gastos: $52</w:t>
      </w:r>
    </w:p>
    <w:p w:rsidRPr="00AA2896" w:rsidR="00B820AB" w:rsidP="00734F68" w:rsidRDefault="00B820AB" w14:paraId="43A66D78" w14:textId="6594B0BA">
      <w:pPr>
        <w:pStyle w:val="Prrafodelista"/>
        <w:numPr>
          <w:ilvl w:val="0"/>
          <w:numId w:val="1"/>
        </w:numPr>
        <w:jc w:val="both"/>
        <w:rPr>
          <w:rFonts w:ascii="Arial" w:hAnsi="Arial" w:cs="Arial"/>
          <w:sz w:val="22"/>
          <w:szCs w:val="22"/>
        </w:rPr>
      </w:pPr>
      <w:r w:rsidRPr="00AA2896">
        <w:rPr>
          <w:rFonts w:ascii="Arial" w:hAnsi="Arial" w:cs="Arial"/>
          <w:sz w:val="22"/>
          <w:szCs w:val="22"/>
        </w:rPr>
        <w:t>Imprevistos: $13,12</w:t>
      </w:r>
    </w:p>
    <w:p w:rsidRPr="00AA2896" w:rsidR="00B820AB" w:rsidP="00734F68" w:rsidRDefault="00B820AB" w14:paraId="2797CDB1" w14:textId="7729B36D">
      <w:pPr>
        <w:pStyle w:val="Prrafodelista"/>
        <w:numPr>
          <w:ilvl w:val="0"/>
          <w:numId w:val="1"/>
        </w:numPr>
        <w:jc w:val="both"/>
        <w:rPr>
          <w:rFonts w:ascii="Arial" w:hAnsi="Arial" w:cs="Arial"/>
          <w:sz w:val="22"/>
          <w:szCs w:val="22"/>
        </w:rPr>
      </w:pPr>
      <w:r w:rsidRPr="00AA2896">
        <w:rPr>
          <w:rFonts w:ascii="Arial" w:hAnsi="Arial" w:cs="Arial"/>
          <w:sz w:val="22"/>
          <w:szCs w:val="22"/>
        </w:rPr>
        <w:t>Utilidad:$120</w:t>
      </w:r>
    </w:p>
    <w:p w:rsidRPr="00AA2896" w:rsidR="00155935" w:rsidP="00527F0C" w:rsidRDefault="00B820AB" w14:paraId="033B7937" w14:textId="0706EFAB">
      <w:pPr>
        <w:jc w:val="both"/>
        <w:rPr>
          <w:rFonts w:ascii="Arial" w:hAnsi="Arial" w:cs="Arial"/>
          <w:sz w:val="22"/>
          <w:szCs w:val="22"/>
        </w:rPr>
      </w:pPr>
      <w:r w:rsidRPr="00AA2896">
        <w:rPr>
          <w:rFonts w:ascii="Arial" w:hAnsi="Arial" w:cs="Arial"/>
          <w:sz w:val="22"/>
          <w:szCs w:val="22"/>
        </w:rPr>
        <w:drawing>
          <wp:inline distT="0" distB="0" distL="0" distR="0" wp14:anchorId="3025149E" wp14:editId="1C368810">
            <wp:extent cx="5612130" cy="236538"/>
            <wp:effectExtent l="0" t="0" r="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t="9145"/>
                    <a:stretch/>
                  </pic:blipFill>
                  <pic:spPr bwMode="auto">
                    <a:xfrm>
                      <a:off x="0" y="0"/>
                      <a:ext cx="5612130" cy="236538"/>
                    </a:xfrm>
                    <a:prstGeom prst="rect">
                      <a:avLst/>
                    </a:prstGeom>
                    <a:ln>
                      <a:noFill/>
                    </a:ln>
                    <a:extLst>
                      <a:ext uri="{53640926-AAD7-44D8-BBD7-CCE9431645EC}">
                        <a14:shadowObscured xmlns:a14="http://schemas.microsoft.com/office/drawing/2010/main"/>
                      </a:ext>
                    </a:extLst>
                  </pic:spPr>
                </pic:pic>
              </a:graphicData>
            </a:graphic>
          </wp:inline>
        </w:drawing>
      </w:r>
    </w:p>
    <w:p w:rsidR="00CF51A8" w:rsidP="00E91E69" w:rsidRDefault="00CF51A8" w14:paraId="1A486381" w14:textId="77777777">
      <w:pPr>
        <w:jc w:val="both"/>
        <w:rPr>
          <w:rFonts w:ascii="Arial" w:hAnsi="Arial" w:cs="Arial"/>
          <w:b/>
          <w:sz w:val="22"/>
          <w:szCs w:val="22"/>
        </w:rPr>
      </w:pPr>
    </w:p>
    <w:p w:rsidRPr="00AA2896" w:rsidR="00E91E69" w:rsidP="00E91E69" w:rsidRDefault="00E91E69" w14:paraId="69633ECF" w14:textId="455EC2AA">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$7.431, en respuesta desglosa los costos de la siguiente manera:</w:t>
      </w:r>
    </w:p>
    <w:p w:rsidRPr="00AA2896" w:rsidR="00E91E69" w:rsidP="00E91E69" w:rsidRDefault="00E91E69" w14:paraId="1F6D6E8E" w14:textId="18DF2865">
      <w:pPr>
        <w:pStyle w:val="Prrafodelista"/>
        <w:numPr>
          <w:ilvl w:val="0"/>
          <w:numId w:val="1"/>
        </w:numPr>
        <w:jc w:val="both"/>
        <w:rPr>
          <w:rFonts w:ascii="Arial" w:hAnsi="Arial" w:cs="Arial"/>
          <w:sz w:val="22"/>
          <w:szCs w:val="22"/>
        </w:rPr>
      </w:pPr>
      <w:r w:rsidRPr="00AA2896">
        <w:rPr>
          <w:rFonts w:ascii="Arial" w:hAnsi="Arial" w:cs="Arial"/>
          <w:sz w:val="22"/>
          <w:szCs w:val="22"/>
        </w:rPr>
        <w:t>Costo del bien: $6.390,66</w:t>
      </w:r>
    </w:p>
    <w:p w:rsidRPr="00AA2896" w:rsidR="00E91E69" w:rsidP="00E91E69" w:rsidRDefault="00E91E69" w14:paraId="443711E1" w14:textId="0A799EED">
      <w:pPr>
        <w:pStyle w:val="Prrafodelista"/>
        <w:numPr>
          <w:ilvl w:val="0"/>
          <w:numId w:val="1"/>
        </w:numPr>
        <w:jc w:val="both"/>
        <w:rPr>
          <w:rFonts w:ascii="Arial" w:hAnsi="Arial" w:cs="Arial"/>
          <w:sz w:val="22"/>
          <w:szCs w:val="22"/>
        </w:rPr>
      </w:pPr>
      <w:r w:rsidRPr="00AA2896">
        <w:rPr>
          <w:rFonts w:ascii="Arial" w:hAnsi="Arial" w:cs="Arial"/>
          <w:sz w:val="22"/>
          <w:szCs w:val="22"/>
        </w:rPr>
        <w:t>Gastos generales: $297,24</w:t>
      </w:r>
    </w:p>
    <w:p w:rsidRPr="00AA2896" w:rsidR="00E91E69" w:rsidP="00E91E69" w:rsidRDefault="00E91E69" w14:paraId="0FB5CBD8" w14:textId="461B101C">
      <w:pPr>
        <w:pStyle w:val="Prrafodelista"/>
        <w:numPr>
          <w:ilvl w:val="0"/>
          <w:numId w:val="1"/>
        </w:numPr>
        <w:jc w:val="both"/>
        <w:rPr>
          <w:rFonts w:ascii="Arial" w:hAnsi="Arial" w:cs="Arial"/>
          <w:sz w:val="22"/>
          <w:szCs w:val="22"/>
        </w:rPr>
      </w:pPr>
      <w:r w:rsidRPr="00AA2896">
        <w:rPr>
          <w:rFonts w:ascii="Arial" w:hAnsi="Arial" w:cs="Arial"/>
          <w:sz w:val="22"/>
          <w:szCs w:val="22"/>
        </w:rPr>
        <w:t>Imprevistos: $297,24</w:t>
      </w:r>
    </w:p>
    <w:p w:rsidRPr="00AA2896" w:rsidR="00E91E69" w:rsidP="00527F0C" w:rsidRDefault="00E91E69" w14:paraId="1E7AD5A8" w14:textId="6C1C11F5">
      <w:pPr>
        <w:pStyle w:val="Prrafodelista"/>
        <w:numPr>
          <w:ilvl w:val="0"/>
          <w:numId w:val="1"/>
        </w:numPr>
        <w:jc w:val="both"/>
        <w:rPr>
          <w:rFonts w:ascii="Arial" w:hAnsi="Arial" w:cs="Arial"/>
          <w:sz w:val="22"/>
          <w:szCs w:val="22"/>
        </w:rPr>
      </w:pPr>
      <w:r w:rsidRPr="00AA2896">
        <w:rPr>
          <w:rFonts w:ascii="Arial" w:hAnsi="Arial" w:cs="Arial"/>
          <w:sz w:val="22"/>
          <w:szCs w:val="22"/>
        </w:rPr>
        <w:t>Utilidad:$445,86</w:t>
      </w:r>
    </w:p>
    <w:p w:rsidRPr="00AA2896" w:rsidR="000E3BC0" w:rsidP="00527F0C" w:rsidRDefault="000E3BC0" w14:paraId="041815F3" w14:textId="390CE61D">
      <w:pPr>
        <w:jc w:val="both"/>
        <w:rPr>
          <w:rFonts w:ascii="Arial" w:hAnsi="Arial" w:cs="Arial"/>
          <w:sz w:val="22"/>
          <w:szCs w:val="22"/>
        </w:rPr>
      </w:pPr>
      <w:r w:rsidRPr="00AA2896">
        <w:rPr>
          <w:rFonts w:ascii="Arial" w:hAnsi="Arial" w:cs="Arial"/>
          <w:sz w:val="22"/>
          <w:szCs w:val="22"/>
        </w:rPr>
        <w:drawing>
          <wp:inline distT="0" distB="0" distL="0" distR="0" wp14:anchorId="3EE4B7AF" wp14:editId="2BBBE46A">
            <wp:extent cx="5612130" cy="928688"/>
            <wp:effectExtent l="0" t="0" r="0" b="508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617788" cy="929624"/>
                    </a:xfrm>
                    <a:prstGeom prst="rect">
                      <a:avLst/>
                    </a:prstGeom>
                  </pic:spPr>
                </pic:pic>
              </a:graphicData>
            </a:graphic>
          </wp:inline>
        </w:drawing>
      </w:r>
    </w:p>
    <w:p w:rsidRPr="00AA2896" w:rsidR="00244238" w:rsidP="00244238" w:rsidRDefault="00244238" w14:paraId="5A15B075" w14:textId="77777777">
      <w:pPr>
        <w:ind w:left="708" w:hanging="708"/>
        <w:jc w:val="both"/>
        <w:rPr>
          <w:rFonts w:ascii="Arial" w:hAnsi="Arial" w:cs="Arial"/>
          <w:sz w:val="22"/>
          <w:szCs w:val="22"/>
        </w:rPr>
      </w:pPr>
    </w:p>
    <w:p w:rsidRPr="00AA2896" w:rsidR="00244238" w:rsidP="005A4DA3" w:rsidRDefault="00244238" w14:paraId="4DD3C388" w14:textId="77777777">
      <w:pPr>
        <w:jc w:val="both"/>
        <w:rPr>
          <w:rFonts w:ascii="Arial" w:hAnsi="Arial" w:cs="Arial"/>
          <w:sz w:val="22"/>
          <w:szCs w:val="22"/>
        </w:rPr>
      </w:pPr>
    </w:p>
    <w:p w:rsidRPr="00AA2896" w:rsidR="00244238" w:rsidP="005A4DA3" w:rsidRDefault="00244238" w14:paraId="5F0571B4" w14:textId="4E8426CA">
      <w:pPr>
        <w:jc w:val="both"/>
        <w:rPr>
          <w:rFonts w:ascii="Arial" w:hAnsi="Arial" w:cs="Arial"/>
          <w:sz w:val="22"/>
          <w:szCs w:val="22"/>
        </w:rPr>
      </w:pPr>
      <w:r w:rsidRPr="00AA2896">
        <w:rPr>
          <w:rFonts w:ascii="Arial" w:hAnsi="Arial" w:cs="Arial"/>
          <w:sz w:val="22"/>
          <w:szCs w:val="22"/>
        </w:rPr>
        <w:t>Aunque el análisis de mercado evidencia una disminución aproximada del 27% en comparación con el valor histórico inicialmente proyectado, la revisión de precios en diferentes droguerías y cadenas farmacéuticas del país demuestra que el medicamento Rivaroxabán 20 mg genérico, en presentación de caja por 30 tabletas, mantiene un comportamiento comercial relativamente homogéneo en Colombia. Los valores consultados oscilan entre $122.000 y $165.000 COP, encontrándose un promedio comercial cercano a los $132.000 – $135.000 COP. Dentro de las cotizaciones analizadas se identificaron precios de referencia como: La Rebaja Virtual ($134.720), Farmatodo ($132.550), Farmacias Pasteur ($124.506), Droguerías Colsubsidio ($132.300) y Farmalisto ($122.060), lo que permite evidenciar una variación moderada entre oferentes y confirma la existencia de condiciones de competencia en el mercado</w:t>
      </w:r>
      <w:r w:rsidRPr="00AA2896" w:rsidR="002106FC">
        <w:rPr>
          <w:rFonts w:ascii="Arial" w:hAnsi="Arial" w:cs="Arial"/>
          <w:sz w:val="22"/>
          <w:szCs w:val="22"/>
        </w:rPr>
        <w:t>.</w:t>
      </w:r>
    </w:p>
    <w:p w:rsidRPr="00AA2896" w:rsidR="002106FC" w:rsidP="005A4DA3" w:rsidRDefault="002106FC" w14:paraId="6E7D28A5" w14:textId="77777777">
      <w:pPr>
        <w:jc w:val="both"/>
        <w:rPr>
          <w:rFonts w:ascii="Arial" w:hAnsi="Arial" w:cs="Arial"/>
          <w:sz w:val="22"/>
          <w:szCs w:val="22"/>
        </w:rPr>
      </w:pPr>
    </w:p>
    <w:p w:rsidRPr="00AA2896" w:rsidR="00244238" w:rsidP="005A4DA3" w:rsidRDefault="002106FC" w14:paraId="6EE7EE50" w14:textId="3E257E53">
      <w:pPr>
        <w:jc w:val="both"/>
        <w:rPr>
          <w:rFonts w:ascii="Arial" w:hAnsi="Arial" w:cs="Arial"/>
          <w:sz w:val="22"/>
          <w:szCs w:val="22"/>
        </w:rPr>
      </w:pPr>
      <w:r w:rsidRPr="00AA2896">
        <w:rPr>
          <w:rFonts w:ascii="Arial" w:hAnsi="Arial" w:cs="Arial"/>
          <w:sz w:val="22"/>
          <w:szCs w:val="22"/>
        </w:rPr>
        <w:t xml:space="preserve">En consecuencia, y atendiendo el principio de pluralidad de oferentes, se considera técnicamente viable adoptar como referencia económica el </w:t>
      </w:r>
      <w:r w:rsidRPr="00AA2896" w:rsidR="008F5C4B">
        <w:rPr>
          <w:rFonts w:ascii="Arial" w:hAnsi="Arial" w:cs="Arial"/>
          <w:sz w:val="22"/>
          <w:szCs w:val="22"/>
        </w:rPr>
        <w:t xml:space="preserve">segundo </w:t>
      </w:r>
      <w:r w:rsidRPr="00AA2896">
        <w:rPr>
          <w:rFonts w:ascii="Arial" w:hAnsi="Arial" w:cs="Arial"/>
          <w:sz w:val="22"/>
          <w:szCs w:val="22"/>
        </w:rPr>
        <w:t xml:space="preserve">valor </w:t>
      </w:r>
      <w:r w:rsidRPr="00AA2896" w:rsidR="008F5C4B">
        <w:rPr>
          <w:rFonts w:ascii="Arial" w:hAnsi="Arial" w:cs="Arial"/>
          <w:sz w:val="22"/>
          <w:szCs w:val="22"/>
        </w:rPr>
        <w:t xml:space="preserve">más económico </w:t>
      </w:r>
      <w:r w:rsidRPr="00AA2896">
        <w:rPr>
          <w:rFonts w:ascii="Arial" w:hAnsi="Arial" w:cs="Arial"/>
          <w:sz w:val="22"/>
          <w:szCs w:val="22"/>
        </w:rPr>
        <w:t>correspondiente al precio histórico indexado, toda vez que este se encuentra alineado con el comportamiento promedio del mercado y garantiza un criterio objetivo para la estructuración del proceso contractual. Asimismo, la comparación realizada permite concluir que el valor seleccionado conserva razonabilidad económica frente a los precios actualmente ofertados en el sector farmacéutico, asegurando condiciones de equilibrio y transparencia en la estimación presupuestal.</w:t>
      </w:r>
    </w:p>
    <w:p w:rsidRPr="00AA2896" w:rsidR="00244238" w:rsidP="005A4DA3" w:rsidRDefault="00244238" w14:paraId="50010A87" w14:textId="77777777">
      <w:pPr>
        <w:jc w:val="both"/>
        <w:rPr>
          <w:rFonts w:ascii="Arial" w:hAnsi="Arial" w:cs="Arial"/>
          <w:sz w:val="22"/>
          <w:szCs w:val="22"/>
        </w:rPr>
      </w:pPr>
    </w:p>
    <w:p w:rsidRPr="00AA2896" w:rsidR="007B0D97" w:rsidP="00584525" w:rsidRDefault="007B0D97" w14:paraId="594520AF" w14:textId="307E1974">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ITEM 58</w:t>
      </w:r>
      <w:r w:rsidRPr="00AA2896">
        <w:rPr>
          <w:rFonts w:ascii="Arial" w:hAnsi="Arial" w:cs="Arial"/>
          <w:b/>
          <w:sz w:val="22"/>
          <w:szCs w:val="22"/>
          <w:highlight w:val="cyan"/>
          <w:u w:val="single"/>
        </w:rPr>
        <w:t xml:space="preserve"> “</w:t>
      </w:r>
      <w:r w:rsidRPr="007B0D97">
        <w:rPr>
          <w:rFonts w:ascii="Arial" w:hAnsi="Arial" w:cs="Arial"/>
          <w:b/>
          <w:sz w:val="22"/>
          <w:szCs w:val="22"/>
          <w:highlight w:val="cyan"/>
          <w:u w:val="single"/>
        </w:rPr>
        <w:t>ACIDO GADOTERICO 279,32 MG/ML SOLUCION INYECTABLE x 10 ml</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w:t>
      </w:r>
      <w:r>
        <w:rPr>
          <w:rFonts w:ascii="Arial" w:hAnsi="Arial" w:cs="Arial"/>
          <w:sz w:val="22"/>
          <w:szCs w:val="22"/>
        </w:rPr>
        <w:t>cia porcentual de -26</w:t>
      </w:r>
      <w:r w:rsidRPr="00AA2896">
        <w:rPr>
          <w:rFonts w:ascii="Arial" w:hAnsi="Arial" w:cs="Arial"/>
          <w:sz w:val="22"/>
          <w:szCs w:val="22"/>
        </w:rPr>
        <w:t>%, lo que puede indicar una posible artificialidad en los precios presentados</w:t>
      </w:r>
    </w:p>
    <w:p w:rsidRPr="00AA2896" w:rsidR="007B0D97" w:rsidP="007B0D97" w:rsidRDefault="007B0D97" w14:paraId="4C03BFA0" w14:textId="77777777">
      <w:pPr>
        <w:pStyle w:val="Prrafodelista"/>
        <w:jc w:val="both"/>
        <w:rPr>
          <w:rFonts w:ascii="Arial" w:hAnsi="Arial" w:cs="Arial"/>
          <w:b/>
          <w:sz w:val="22"/>
          <w:szCs w:val="22"/>
          <w:u w:val="single"/>
        </w:rPr>
      </w:pPr>
    </w:p>
    <w:p w:rsidRPr="00AA2896" w:rsidR="007B0D97" w:rsidP="007B0D97" w:rsidRDefault="007B0D97" w14:paraId="46DB4619" w14:textId="271C4D56">
      <w:pPr>
        <w:jc w:val="both"/>
        <w:rPr>
          <w:rFonts w:ascii="Arial" w:hAnsi="Arial" w:cs="Arial"/>
          <w:sz w:val="22"/>
          <w:szCs w:val="22"/>
        </w:rPr>
      </w:pPr>
      <w:r w:rsidRPr="00AA2896">
        <w:rPr>
          <w:rFonts w:ascii="Arial" w:hAnsi="Arial" w:cs="Arial"/>
          <w:b/>
          <w:sz w:val="22"/>
          <w:szCs w:val="22"/>
        </w:rPr>
        <w:t xml:space="preserve">SUBRED </w:t>
      </w:r>
      <w:r w:rsidR="001E3FEC">
        <w:rPr>
          <w:rFonts w:ascii="Arial" w:hAnsi="Arial" w:cs="Arial"/>
          <w:b/>
          <w:sz w:val="22"/>
          <w:szCs w:val="22"/>
        </w:rPr>
        <w:t>SUR OCCIDENTE</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sidR="00A52A91">
        <w:rPr>
          <w:rFonts w:ascii="Arial" w:hAnsi="Arial" w:cs="Arial"/>
          <w:sz w:val="22"/>
          <w:szCs w:val="22"/>
        </w:rPr>
        <w:t>$102.500</w:t>
      </w:r>
      <w:r w:rsidRPr="00AA2896">
        <w:rPr>
          <w:rFonts w:ascii="Arial" w:hAnsi="Arial" w:cs="Arial"/>
          <w:sz w:val="22"/>
          <w:szCs w:val="22"/>
        </w:rPr>
        <w:t xml:space="preserve"> al indexar al año 2026, se ajusta a</w:t>
      </w:r>
      <w:r w:rsidR="00A52A91">
        <w:rPr>
          <w:rFonts w:ascii="Arial" w:hAnsi="Arial" w:cs="Arial"/>
          <w:sz w:val="22"/>
          <w:szCs w:val="22"/>
        </w:rPr>
        <w:t xml:space="preserve"> $107.728</w:t>
      </w:r>
      <w:r w:rsidRPr="00AA2896">
        <w:rPr>
          <w:rFonts w:ascii="Arial" w:hAnsi="Arial" w:cs="Arial"/>
          <w:sz w:val="22"/>
          <w:szCs w:val="22"/>
        </w:rPr>
        <w:t xml:space="preserve"> Este ajuste refleja la actualización correspondiente, considerando la variación inflacionaria o el índice aplicado.</w:t>
      </w:r>
    </w:p>
    <w:p w:rsidR="00CB5391" w:rsidP="00EF115C" w:rsidRDefault="00CB5391" w14:paraId="327D428C" w14:textId="77777777">
      <w:pPr>
        <w:jc w:val="both"/>
        <w:rPr>
          <w:rFonts w:ascii="Arial" w:hAnsi="Arial" w:cs="Arial"/>
          <w:b/>
          <w:sz w:val="22"/>
          <w:szCs w:val="22"/>
          <w:highlight w:val="yellow"/>
        </w:rPr>
      </w:pPr>
    </w:p>
    <w:p w:rsidRPr="00BE642F" w:rsidR="00DD30B7" w:rsidP="00EF115C" w:rsidRDefault="00BE642F" w14:paraId="083F819E" w14:textId="345F9B0C">
      <w:pPr>
        <w:jc w:val="both"/>
        <w:rPr>
          <w:rFonts w:ascii="Arial" w:hAnsi="Arial" w:cs="Arial"/>
          <w:sz w:val="22"/>
          <w:szCs w:val="22"/>
        </w:rPr>
      </w:pPr>
      <w:r>
        <w:rPr>
          <w:rFonts w:ascii="Arial" w:hAnsi="Arial" w:cs="Arial"/>
          <w:b/>
          <w:sz w:val="22"/>
          <w:szCs w:val="22"/>
        </w:rPr>
        <w:t>R</w:t>
      </w:r>
      <w:r w:rsidRPr="00BE642F">
        <w:rPr>
          <w:rFonts w:ascii="Arial" w:hAnsi="Arial" w:cs="Arial"/>
          <w:b/>
          <w:sz w:val="22"/>
          <w:szCs w:val="22"/>
        </w:rPr>
        <w:t>XSA</w:t>
      </w:r>
      <w:r>
        <w:rPr>
          <w:rFonts w:ascii="Arial" w:hAnsi="Arial" w:cs="Arial"/>
          <w:b/>
          <w:sz w:val="22"/>
          <w:szCs w:val="22"/>
        </w:rPr>
        <w:t xml:space="preserve">: </w:t>
      </w:r>
      <w:r w:rsidRPr="00BE642F">
        <w:rPr>
          <w:rFonts w:ascii="Arial" w:hAnsi="Arial" w:cs="Arial"/>
          <w:sz w:val="22"/>
          <w:szCs w:val="22"/>
        </w:rPr>
        <w:t>Cotiza en</w:t>
      </w:r>
      <w:r>
        <w:rPr>
          <w:rFonts w:ascii="Arial" w:hAnsi="Arial" w:cs="Arial"/>
          <w:b/>
          <w:sz w:val="22"/>
          <w:szCs w:val="22"/>
        </w:rPr>
        <w:t xml:space="preserve"> </w:t>
      </w:r>
      <w:r w:rsidRPr="00BE642F">
        <w:rPr>
          <w:rFonts w:ascii="Arial" w:hAnsi="Arial" w:cs="Arial"/>
          <w:sz w:val="22"/>
          <w:szCs w:val="22"/>
        </w:rPr>
        <w:t>$79.302</w:t>
      </w:r>
    </w:p>
    <w:p w:rsidRPr="00BE642F" w:rsidR="00DD30B7" w:rsidP="00EF115C" w:rsidRDefault="00DD30B7" w14:paraId="075C3483" w14:textId="77777777">
      <w:pPr>
        <w:jc w:val="both"/>
        <w:rPr>
          <w:rFonts w:ascii="Arial" w:hAnsi="Arial" w:cs="Arial"/>
          <w:sz w:val="22"/>
          <w:szCs w:val="22"/>
        </w:rPr>
      </w:pPr>
    </w:p>
    <w:p w:rsidRPr="00AA2896" w:rsidR="00D315AB" w:rsidP="00D315AB" w:rsidRDefault="00D315AB" w14:paraId="03E43741" w14:textId="49139C1C">
      <w:pPr>
        <w:jc w:val="both"/>
        <w:rPr>
          <w:rFonts w:ascii="Arial" w:hAnsi="Arial" w:cs="Arial"/>
          <w:sz w:val="22"/>
          <w:szCs w:val="22"/>
        </w:rPr>
      </w:pPr>
      <w:r>
        <w:rPr>
          <w:rFonts w:ascii="Arial" w:hAnsi="Arial" w:cs="Arial"/>
          <w:sz w:val="22"/>
          <w:szCs w:val="22"/>
        </w:rPr>
        <w:t>T</w:t>
      </w:r>
      <w:r w:rsidRPr="00AA2896">
        <w:rPr>
          <w:rFonts w:ascii="Arial" w:hAnsi="Arial" w:cs="Arial"/>
          <w:sz w:val="22"/>
          <w:szCs w:val="22"/>
        </w:rPr>
        <w:t xml:space="preserve">eniendo en cuenta que para el medicamento </w:t>
      </w:r>
      <w:r w:rsidRPr="00D315AB">
        <w:rPr>
          <w:rFonts w:ascii="Arial" w:hAnsi="Arial" w:cs="Arial" w:eastAsiaTheme="minorHAnsi"/>
          <w:sz w:val="22"/>
          <w:szCs w:val="22"/>
          <w:lang w:eastAsia="en-US"/>
        </w:rPr>
        <w:t xml:space="preserve">ACIDO GADOTERICO 279,32 MG/ML </w:t>
      </w:r>
      <w:r w:rsidRPr="00AA2896">
        <w:rPr>
          <w:rFonts w:ascii="Arial" w:hAnsi="Arial" w:cs="Arial"/>
          <w:sz w:val="22"/>
          <w:szCs w:val="22"/>
        </w:rPr>
        <w:t xml:space="preserve">únicamente se dispone del precio histórico y de una cotización del mercado, se tomará el promedio de ambos valores como precio techo, con el fin de garantizar el cumplimiento del </w:t>
      </w:r>
      <w:r w:rsidRPr="00AA2896">
        <w:rPr>
          <w:rFonts w:ascii="Arial" w:hAnsi="Arial" w:cs="Arial"/>
          <w:sz w:val="22"/>
          <w:szCs w:val="22"/>
        </w:rPr>
        <w:t>principio de pluralidad de oferentes. Asimismo, se realizará un ajuste correspondiente a una v</w:t>
      </w:r>
      <w:r w:rsidR="005413C9">
        <w:rPr>
          <w:rFonts w:ascii="Arial" w:hAnsi="Arial" w:cs="Arial"/>
          <w:sz w:val="22"/>
          <w:szCs w:val="22"/>
        </w:rPr>
        <w:t>ariación del 13</w:t>
      </w:r>
      <w:r w:rsidRPr="00AA2896">
        <w:rPr>
          <w:rFonts w:ascii="Arial" w:hAnsi="Arial" w:cs="Arial"/>
          <w:sz w:val="22"/>
          <w:szCs w:val="22"/>
        </w:rPr>
        <w:t>%.</w:t>
      </w:r>
    </w:p>
    <w:p w:rsidR="00DD30B7" w:rsidP="00EF115C" w:rsidRDefault="00DD30B7" w14:paraId="77573C36" w14:textId="77777777">
      <w:pPr>
        <w:jc w:val="both"/>
        <w:rPr>
          <w:rFonts w:ascii="Arial" w:hAnsi="Arial" w:cs="Arial"/>
          <w:b/>
          <w:sz w:val="22"/>
          <w:szCs w:val="22"/>
          <w:highlight w:val="yellow"/>
        </w:rPr>
      </w:pPr>
    </w:p>
    <w:p w:rsidRPr="00AA2896" w:rsidR="006618C2" w:rsidP="00584525" w:rsidRDefault="006618C2" w14:paraId="4362ED71" w14:textId="02E67A11">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1481</w:t>
      </w:r>
      <w:r w:rsidRPr="00AA2896">
        <w:rPr>
          <w:rFonts w:ascii="Arial" w:hAnsi="Arial" w:cs="Arial"/>
          <w:b/>
          <w:sz w:val="22"/>
          <w:szCs w:val="22"/>
          <w:highlight w:val="cyan"/>
          <w:u w:val="single"/>
        </w:rPr>
        <w:t xml:space="preserve"> “</w:t>
      </w:r>
      <w:r w:rsidRPr="006618C2">
        <w:rPr>
          <w:rFonts w:ascii="Arial" w:hAnsi="Arial" w:cs="Arial"/>
          <w:b/>
          <w:sz w:val="22"/>
          <w:szCs w:val="22"/>
          <w:highlight w:val="cyan"/>
          <w:u w:val="single"/>
        </w:rPr>
        <w:t>TOXINA BOTULINA 300 UI - COMPLEJO DE HEMAGLUTININA DE TOXINA TIPO A DE CLOSTRIDIUM BOTULINUM 300 UI  POLVO LIOFILIZADO PARA RECONSTITUIR A</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w:t>
      </w:r>
      <w:r>
        <w:rPr>
          <w:rFonts w:ascii="Arial" w:hAnsi="Arial" w:cs="Arial"/>
          <w:sz w:val="22"/>
          <w:szCs w:val="22"/>
        </w:rPr>
        <w:t>cia porcentual de -26</w:t>
      </w:r>
      <w:r w:rsidRPr="00AA2896">
        <w:rPr>
          <w:rFonts w:ascii="Arial" w:hAnsi="Arial" w:cs="Arial"/>
          <w:sz w:val="22"/>
          <w:szCs w:val="22"/>
        </w:rPr>
        <w:t>%, lo que puede indicar una posible artificialidad en los precios presentados</w:t>
      </w:r>
    </w:p>
    <w:p w:rsidRPr="00AA2896" w:rsidR="006618C2" w:rsidP="006618C2" w:rsidRDefault="006618C2" w14:paraId="453BE0FE" w14:textId="77777777">
      <w:pPr>
        <w:pStyle w:val="Prrafodelista"/>
        <w:jc w:val="both"/>
        <w:rPr>
          <w:rFonts w:ascii="Arial" w:hAnsi="Arial" w:cs="Arial"/>
          <w:b/>
          <w:sz w:val="22"/>
          <w:szCs w:val="22"/>
          <w:u w:val="single"/>
        </w:rPr>
      </w:pPr>
    </w:p>
    <w:p w:rsidR="006618C2" w:rsidP="006618C2" w:rsidRDefault="006618C2" w14:paraId="396D4634" w14:textId="661E0D80">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SUR OCCIDENTE</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Pr>
          <w:rFonts w:ascii="Arial" w:hAnsi="Arial" w:cs="Arial"/>
          <w:sz w:val="22"/>
          <w:szCs w:val="22"/>
        </w:rPr>
        <w:t>$560.000</w:t>
      </w:r>
      <w:r w:rsidRPr="00AA2896">
        <w:rPr>
          <w:rFonts w:ascii="Arial" w:hAnsi="Arial" w:cs="Arial"/>
          <w:sz w:val="22"/>
          <w:szCs w:val="22"/>
        </w:rPr>
        <w:t xml:space="preserve"> al indexar al año 2026, se ajusta a</w:t>
      </w:r>
      <w:r>
        <w:rPr>
          <w:rFonts w:ascii="Arial" w:hAnsi="Arial" w:cs="Arial"/>
          <w:sz w:val="22"/>
          <w:szCs w:val="22"/>
        </w:rPr>
        <w:t xml:space="preserve"> $619.165</w:t>
      </w:r>
      <w:r w:rsidRPr="00AA2896">
        <w:rPr>
          <w:rFonts w:ascii="Arial" w:hAnsi="Arial" w:cs="Arial"/>
          <w:sz w:val="22"/>
          <w:szCs w:val="22"/>
        </w:rPr>
        <w:t xml:space="preserve"> Este ajuste refleja la actualización correspondiente, considerando la variación inflacionaria o el índice aplicado.</w:t>
      </w:r>
    </w:p>
    <w:p w:rsidR="00CF51A8" w:rsidP="006618C2" w:rsidRDefault="00CF51A8" w14:paraId="0144A303" w14:textId="77777777">
      <w:pPr>
        <w:jc w:val="both"/>
        <w:rPr>
          <w:rFonts w:ascii="Arial" w:hAnsi="Arial" w:cs="Arial"/>
          <w:sz w:val="22"/>
          <w:szCs w:val="22"/>
        </w:rPr>
      </w:pPr>
    </w:p>
    <w:p w:rsidR="00CF51A8" w:rsidP="00CF51A8" w:rsidRDefault="00CF51A8" w14:paraId="47CA7085" w14:textId="282AD8D5">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w:t>
      </w:r>
      <w:r w:rsidR="00E0002E">
        <w:rPr>
          <w:rFonts w:ascii="Arial" w:hAnsi="Arial" w:cs="Arial"/>
          <w:sz w:val="22"/>
          <w:szCs w:val="22"/>
        </w:rPr>
        <w:t>tizado es de 456.264</w:t>
      </w:r>
      <w:r w:rsidRPr="00AA2896">
        <w:rPr>
          <w:rFonts w:ascii="Arial" w:hAnsi="Arial" w:cs="Arial"/>
          <w:sz w:val="22"/>
          <w:szCs w:val="22"/>
        </w:rPr>
        <w:t>, en respuesta desglosa los costos de la siguiente manera:</w:t>
      </w:r>
    </w:p>
    <w:p w:rsidRPr="00AA2896" w:rsidR="00E0002E" w:rsidP="00CF51A8" w:rsidRDefault="00E0002E" w14:paraId="0ECD26AB" w14:textId="77777777">
      <w:pPr>
        <w:jc w:val="both"/>
        <w:rPr>
          <w:rFonts w:ascii="Arial" w:hAnsi="Arial" w:cs="Arial"/>
          <w:sz w:val="22"/>
          <w:szCs w:val="22"/>
        </w:rPr>
      </w:pPr>
    </w:p>
    <w:p w:rsidRPr="00AA2896" w:rsidR="00CF51A8" w:rsidP="00CF51A8" w:rsidRDefault="00E0002E" w14:paraId="3C4B669F" w14:textId="7940F599">
      <w:pPr>
        <w:pStyle w:val="Prrafodelista"/>
        <w:numPr>
          <w:ilvl w:val="0"/>
          <w:numId w:val="1"/>
        </w:numPr>
        <w:jc w:val="both"/>
        <w:rPr>
          <w:rFonts w:ascii="Arial" w:hAnsi="Arial" w:cs="Arial"/>
          <w:sz w:val="22"/>
          <w:szCs w:val="22"/>
        </w:rPr>
      </w:pPr>
      <w:r>
        <w:rPr>
          <w:rFonts w:ascii="Arial" w:hAnsi="Arial" w:cs="Arial"/>
          <w:sz w:val="22"/>
          <w:szCs w:val="22"/>
        </w:rPr>
        <w:t>Costo del bien: $392.387,04</w:t>
      </w:r>
    </w:p>
    <w:p w:rsidRPr="00AA2896" w:rsidR="00CF51A8" w:rsidP="00CF51A8" w:rsidRDefault="00CF51A8" w14:paraId="33ACC677" w14:textId="5301D59E">
      <w:pPr>
        <w:pStyle w:val="Prrafodelista"/>
        <w:numPr>
          <w:ilvl w:val="0"/>
          <w:numId w:val="1"/>
        </w:numPr>
        <w:jc w:val="both"/>
        <w:rPr>
          <w:rFonts w:ascii="Arial" w:hAnsi="Arial" w:cs="Arial"/>
          <w:sz w:val="22"/>
          <w:szCs w:val="22"/>
        </w:rPr>
      </w:pPr>
      <w:r w:rsidRPr="00AA2896">
        <w:rPr>
          <w:rFonts w:ascii="Arial" w:hAnsi="Arial" w:cs="Arial"/>
          <w:sz w:val="22"/>
          <w:szCs w:val="22"/>
        </w:rPr>
        <w:t>Gas</w:t>
      </w:r>
      <w:r w:rsidR="00E0002E">
        <w:rPr>
          <w:rFonts w:ascii="Arial" w:hAnsi="Arial" w:cs="Arial"/>
          <w:sz w:val="22"/>
          <w:szCs w:val="22"/>
        </w:rPr>
        <w:t>tos generales: $18.250,56</w:t>
      </w:r>
    </w:p>
    <w:p w:rsidRPr="00AA2896" w:rsidR="00CF51A8" w:rsidP="00CF51A8" w:rsidRDefault="00CF51A8" w14:paraId="0646A1DE" w14:textId="6991C678">
      <w:pPr>
        <w:pStyle w:val="Prrafodelista"/>
        <w:numPr>
          <w:ilvl w:val="0"/>
          <w:numId w:val="1"/>
        </w:numPr>
        <w:jc w:val="both"/>
        <w:rPr>
          <w:rFonts w:ascii="Arial" w:hAnsi="Arial" w:cs="Arial"/>
          <w:sz w:val="22"/>
          <w:szCs w:val="22"/>
        </w:rPr>
      </w:pPr>
      <w:r w:rsidRPr="00AA2896">
        <w:rPr>
          <w:rFonts w:ascii="Arial" w:hAnsi="Arial" w:cs="Arial"/>
          <w:sz w:val="22"/>
          <w:szCs w:val="22"/>
        </w:rPr>
        <w:t>Imprevistos:</w:t>
      </w:r>
      <w:r w:rsidR="00E0002E">
        <w:rPr>
          <w:rFonts w:ascii="Arial" w:hAnsi="Arial" w:cs="Arial"/>
          <w:sz w:val="22"/>
          <w:szCs w:val="22"/>
        </w:rPr>
        <w:t xml:space="preserve"> $18.250,56</w:t>
      </w:r>
    </w:p>
    <w:p w:rsidRPr="00AA2896" w:rsidR="00CF51A8" w:rsidP="00CF51A8" w:rsidRDefault="00E0002E" w14:paraId="5EBC84EF" w14:textId="09CCE401">
      <w:pPr>
        <w:pStyle w:val="Prrafodelista"/>
        <w:numPr>
          <w:ilvl w:val="0"/>
          <w:numId w:val="1"/>
        </w:numPr>
        <w:jc w:val="both"/>
        <w:rPr>
          <w:rFonts w:ascii="Arial" w:hAnsi="Arial" w:cs="Arial"/>
          <w:sz w:val="22"/>
          <w:szCs w:val="22"/>
        </w:rPr>
      </w:pPr>
      <w:r>
        <w:rPr>
          <w:rFonts w:ascii="Arial" w:hAnsi="Arial" w:cs="Arial"/>
          <w:sz w:val="22"/>
          <w:szCs w:val="22"/>
        </w:rPr>
        <w:t>Utilidad:$27.375,84</w:t>
      </w:r>
    </w:p>
    <w:p w:rsidR="00CF51A8" w:rsidP="006618C2" w:rsidRDefault="00CF51A8" w14:paraId="29F8C5D6" w14:textId="77777777">
      <w:pPr>
        <w:jc w:val="both"/>
        <w:rPr>
          <w:rFonts w:ascii="Arial" w:hAnsi="Arial" w:cs="Arial"/>
          <w:b/>
          <w:sz w:val="22"/>
          <w:szCs w:val="22"/>
          <w:highlight w:val="yellow"/>
        </w:rPr>
      </w:pPr>
    </w:p>
    <w:p w:rsidRPr="00BE642F" w:rsidR="006618C2" w:rsidP="006618C2" w:rsidRDefault="00683835" w14:paraId="7D105D68" w14:textId="42CEFD32">
      <w:pPr>
        <w:jc w:val="both"/>
        <w:rPr>
          <w:rFonts w:ascii="Arial" w:hAnsi="Arial" w:cs="Arial"/>
          <w:sz w:val="22"/>
          <w:szCs w:val="22"/>
        </w:rPr>
      </w:pPr>
      <w:r w:rsidRPr="00683835">
        <w:rPr>
          <w:rFonts w:ascii="Arial" w:hAnsi="Arial" w:cs="Arial"/>
          <w:sz w:val="22"/>
          <w:szCs w:val="22"/>
        </w:rPr>
        <w:drawing>
          <wp:inline distT="0" distB="0" distL="0" distR="0" wp14:anchorId="19D443A1" wp14:editId="36010866">
            <wp:extent cx="5612130" cy="1073150"/>
            <wp:effectExtent l="0" t="0" r="762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612130" cy="1073150"/>
                    </a:xfrm>
                    <a:prstGeom prst="rect">
                      <a:avLst/>
                    </a:prstGeom>
                  </pic:spPr>
                </pic:pic>
              </a:graphicData>
            </a:graphic>
          </wp:inline>
        </w:drawing>
      </w:r>
    </w:p>
    <w:p w:rsidR="00BD160B" w:rsidP="006618C2" w:rsidRDefault="00BD160B" w14:paraId="2D926D77" w14:textId="77777777">
      <w:pPr>
        <w:jc w:val="both"/>
        <w:rPr>
          <w:rFonts w:ascii="Arial" w:hAnsi="Arial" w:cs="Arial"/>
          <w:sz w:val="22"/>
          <w:szCs w:val="22"/>
        </w:rPr>
      </w:pPr>
    </w:p>
    <w:p w:rsidRPr="00AA2896" w:rsidR="006618C2" w:rsidP="006618C2" w:rsidRDefault="006618C2" w14:paraId="77DC6234" w14:textId="1221965F">
      <w:pPr>
        <w:jc w:val="both"/>
        <w:rPr>
          <w:rFonts w:ascii="Arial" w:hAnsi="Arial" w:cs="Arial"/>
          <w:sz w:val="22"/>
          <w:szCs w:val="22"/>
        </w:rPr>
      </w:pPr>
      <w:r>
        <w:rPr>
          <w:rFonts w:ascii="Arial" w:hAnsi="Arial" w:cs="Arial"/>
          <w:sz w:val="22"/>
          <w:szCs w:val="22"/>
        </w:rPr>
        <w:t>T</w:t>
      </w:r>
      <w:r w:rsidRPr="00AA2896">
        <w:rPr>
          <w:rFonts w:ascii="Arial" w:hAnsi="Arial" w:cs="Arial"/>
          <w:sz w:val="22"/>
          <w:szCs w:val="22"/>
        </w:rPr>
        <w:t xml:space="preserve">eniendo en cuenta que para el medicamento </w:t>
      </w:r>
      <w:r w:rsidRPr="00BD160B" w:rsidR="00BD160B">
        <w:rPr>
          <w:rFonts w:ascii="Arial" w:hAnsi="Arial" w:cs="Arial" w:eastAsiaTheme="minorHAnsi"/>
          <w:sz w:val="22"/>
          <w:szCs w:val="22"/>
          <w:lang w:eastAsia="en-US"/>
        </w:rPr>
        <w:t xml:space="preserve">TOXINA BOTULINA 300 UI - COMPLEJO DE HEMAGLUTININA DE TOXINA TIPO A DE CLOSTRIDIUM BOTULINUM 300 UI  </w:t>
      </w:r>
      <w:r w:rsidRPr="00AA2896">
        <w:rPr>
          <w:rFonts w:ascii="Arial" w:hAnsi="Arial" w:cs="Arial"/>
          <w:sz w:val="22"/>
          <w:szCs w:val="22"/>
        </w:rPr>
        <w:t>únicamente se dispone del precio histórico y de una cotización del mercado, se tomará el promedio de ambos valores como precio techo, con el fin de garantizar el cumplimiento del principio de pluralidad de oferentes. Asimismo, se realizará un ajuste correspondiente a una v</w:t>
      </w:r>
      <w:r>
        <w:rPr>
          <w:rFonts w:ascii="Arial" w:hAnsi="Arial" w:cs="Arial"/>
          <w:sz w:val="22"/>
          <w:szCs w:val="22"/>
        </w:rPr>
        <w:t>ariación del 13</w:t>
      </w:r>
      <w:r w:rsidRPr="00AA2896">
        <w:rPr>
          <w:rFonts w:ascii="Arial" w:hAnsi="Arial" w:cs="Arial"/>
          <w:sz w:val="22"/>
          <w:szCs w:val="22"/>
        </w:rPr>
        <w:t>%.</w:t>
      </w:r>
    </w:p>
    <w:p w:rsidR="00771544" w:rsidP="00EF115C" w:rsidRDefault="00771544" w14:paraId="28CE49E1" w14:textId="77777777">
      <w:pPr>
        <w:jc w:val="both"/>
        <w:rPr>
          <w:rFonts w:ascii="Arial" w:hAnsi="Arial" w:cs="Arial"/>
          <w:b/>
          <w:sz w:val="22"/>
          <w:szCs w:val="22"/>
          <w:highlight w:val="yellow"/>
        </w:rPr>
      </w:pPr>
    </w:p>
    <w:p w:rsidRPr="00AA2896" w:rsidR="00907997" w:rsidP="00584525" w:rsidRDefault="005270A2" w14:paraId="0394B95C" w14:textId="6EA05F14">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590</w:t>
      </w:r>
      <w:r w:rsidRPr="00AA2896" w:rsidR="00907997">
        <w:rPr>
          <w:rFonts w:ascii="Arial" w:hAnsi="Arial" w:cs="Arial"/>
          <w:b/>
          <w:sz w:val="22"/>
          <w:szCs w:val="22"/>
          <w:highlight w:val="cyan"/>
          <w:u w:val="single"/>
        </w:rPr>
        <w:t xml:space="preserve"> “</w:t>
      </w:r>
      <w:r w:rsidRPr="005270A2">
        <w:rPr>
          <w:rFonts w:ascii="Arial" w:hAnsi="Arial" w:cs="Arial"/>
          <w:b/>
          <w:sz w:val="22"/>
          <w:szCs w:val="22"/>
          <w:highlight w:val="cyan"/>
          <w:u w:val="single"/>
        </w:rPr>
        <w:t>ESCITALOPRAM (MOLECULA ORIGINAL) 20 MG TABLETA</w:t>
      </w:r>
      <w:r w:rsidRPr="00AA2896" w:rsidR="00907997">
        <w:rPr>
          <w:rFonts w:ascii="Arial" w:hAnsi="Arial" w:cs="Arial"/>
          <w:b/>
          <w:sz w:val="22"/>
          <w:szCs w:val="22"/>
          <w:highlight w:val="cyan"/>
          <w:u w:val="single"/>
        </w:rPr>
        <w:t>”</w:t>
      </w:r>
      <w:r w:rsidRPr="00AA2896" w:rsidR="00907997">
        <w:rPr>
          <w:rFonts w:ascii="Arial" w:hAnsi="Arial" w:cs="Arial"/>
          <w:sz w:val="22"/>
          <w:szCs w:val="22"/>
        </w:rPr>
        <w:t xml:space="preserve"> Se ha detectado una variación significativa entre el menor valor ofertado y el precio histórico con una diferen</w:t>
      </w:r>
      <w:r w:rsidR="00FA17D6">
        <w:rPr>
          <w:rFonts w:ascii="Arial" w:hAnsi="Arial" w:cs="Arial"/>
          <w:sz w:val="22"/>
          <w:szCs w:val="22"/>
        </w:rPr>
        <w:t>cia porcentual de -25</w:t>
      </w:r>
      <w:r w:rsidRPr="00AA2896" w:rsidR="00907997">
        <w:rPr>
          <w:rFonts w:ascii="Arial" w:hAnsi="Arial" w:cs="Arial"/>
          <w:sz w:val="22"/>
          <w:szCs w:val="22"/>
        </w:rPr>
        <w:t>%, lo que puede indicar una posible artificialidad en los precios presentados</w:t>
      </w:r>
    </w:p>
    <w:p w:rsidRPr="00AA2896" w:rsidR="00907997" w:rsidP="00907997" w:rsidRDefault="00907997" w14:paraId="7B979F03" w14:textId="77777777">
      <w:pPr>
        <w:pStyle w:val="Prrafodelista"/>
        <w:jc w:val="both"/>
        <w:rPr>
          <w:rFonts w:ascii="Arial" w:hAnsi="Arial" w:cs="Arial"/>
          <w:b/>
          <w:sz w:val="22"/>
          <w:szCs w:val="22"/>
          <w:u w:val="single"/>
        </w:rPr>
      </w:pPr>
    </w:p>
    <w:p w:rsidR="00907997" w:rsidP="00907997" w:rsidRDefault="00907997" w14:paraId="02BC36D2" w14:textId="31A1A70B">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SUR OCCIDENTE</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sidR="00F04E58">
        <w:rPr>
          <w:rFonts w:ascii="Arial" w:hAnsi="Arial" w:cs="Arial"/>
          <w:sz w:val="22"/>
          <w:szCs w:val="22"/>
        </w:rPr>
        <w:t>$442</w:t>
      </w:r>
      <w:r w:rsidRPr="00AA2896">
        <w:rPr>
          <w:rFonts w:ascii="Arial" w:hAnsi="Arial" w:cs="Arial"/>
          <w:sz w:val="22"/>
          <w:szCs w:val="22"/>
        </w:rPr>
        <w:t xml:space="preserve"> al indexar al año 2026, se ajusta a</w:t>
      </w:r>
      <w:r w:rsidR="00F04E58">
        <w:rPr>
          <w:rFonts w:ascii="Arial" w:hAnsi="Arial" w:cs="Arial"/>
          <w:sz w:val="22"/>
          <w:szCs w:val="22"/>
        </w:rPr>
        <w:t xml:space="preserve"> $489</w:t>
      </w:r>
      <w:r w:rsidRPr="00AA2896">
        <w:rPr>
          <w:rFonts w:ascii="Arial" w:hAnsi="Arial" w:cs="Arial"/>
          <w:sz w:val="22"/>
          <w:szCs w:val="22"/>
        </w:rPr>
        <w:t xml:space="preserve"> Este ajuste refleja la actualización correspondiente, considerando la variación inflacionaria o el índice aplicado.</w:t>
      </w:r>
    </w:p>
    <w:p w:rsidR="00771544" w:rsidP="00EF115C" w:rsidRDefault="00771544" w14:paraId="0CF503A0" w14:textId="77777777">
      <w:pPr>
        <w:jc w:val="both"/>
        <w:rPr>
          <w:rFonts w:ascii="Arial" w:hAnsi="Arial" w:cs="Arial"/>
          <w:b/>
          <w:sz w:val="22"/>
          <w:szCs w:val="22"/>
          <w:highlight w:val="yellow"/>
        </w:rPr>
      </w:pPr>
    </w:p>
    <w:p w:rsidR="005C613E" w:rsidP="005C613E" w:rsidRDefault="005C613E" w14:paraId="41580554" w14:textId="0E74D175">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w:t>
      </w:r>
      <w:r w:rsidR="003F1228">
        <w:rPr>
          <w:rFonts w:ascii="Arial" w:hAnsi="Arial" w:cs="Arial"/>
          <w:sz w:val="22"/>
          <w:szCs w:val="22"/>
        </w:rPr>
        <w:t>, con un precio total de $368</w:t>
      </w:r>
      <w:r w:rsidRPr="00AA2896">
        <w:rPr>
          <w:rFonts w:ascii="Arial" w:hAnsi="Arial" w:cs="Arial"/>
          <w:sz w:val="22"/>
          <w:szCs w:val="22"/>
        </w:rPr>
        <w:t xml:space="preserve"> desglosado de la siguiente manera:</w:t>
      </w:r>
    </w:p>
    <w:p w:rsidRPr="00AA2896" w:rsidR="003F1228" w:rsidP="005C613E" w:rsidRDefault="003F1228" w14:paraId="32941CEB" w14:textId="77777777">
      <w:pPr>
        <w:jc w:val="both"/>
        <w:rPr>
          <w:rFonts w:ascii="Arial" w:hAnsi="Arial" w:cs="Arial"/>
          <w:sz w:val="22"/>
          <w:szCs w:val="22"/>
        </w:rPr>
      </w:pPr>
    </w:p>
    <w:p w:rsidRPr="00AA2896" w:rsidR="005C613E" w:rsidP="005C613E" w:rsidRDefault="005C613E" w14:paraId="68D151FD" w14:textId="085DFD11">
      <w:pPr>
        <w:pStyle w:val="Prrafodelista"/>
        <w:numPr>
          <w:ilvl w:val="0"/>
          <w:numId w:val="1"/>
        </w:numPr>
        <w:jc w:val="both"/>
        <w:rPr>
          <w:rFonts w:ascii="Arial" w:hAnsi="Arial" w:cs="Arial"/>
          <w:sz w:val="22"/>
          <w:szCs w:val="22"/>
        </w:rPr>
      </w:pPr>
      <w:r w:rsidRPr="00AA2896">
        <w:rPr>
          <w:rFonts w:ascii="Arial" w:hAnsi="Arial" w:cs="Arial"/>
          <w:sz w:val="22"/>
          <w:szCs w:val="22"/>
        </w:rPr>
        <w:t>Costo + IVA: $</w:t>
      </w:r>
      <w:r w:rsidR="003F1228">
        <w:rPr>
          <w:rFonts w:ascii="Arial" w:hAnsi="Arial" w:cs="Arial"/>
          <w:sz w:val="22"/>
          <w:szCs w:val="22"/>
        </w:rPr>
        <w:t>287</w:t>
      </w:r>
    </w:p>
    <w:p w:rsidRPr="00AA2896" w:rsidR="005C613E" w:rsidP="005C613E" w:rsidRDefault="003F1228" w14:paraId="41433505" w14:textId="41BBDA24">
      <w:pPr>
        <w:pStyle w:val="Prrafodelista"/>
        <w:numPr>
          <w:ilvl w:val="0"/>
          <w:numId w:val="1"/>
        </w:numPr>
        <w:jc w:val="both"/>
        <w:rPr>
          <w:rFonts w:ascii="Arial" w:hAnsi="Arial" w:cs="Arial"/>
          <w:sz w:val="22"/>
          <w:szCs w:val="22"/>
        </w:rPr>
      </w:pPr>
      <w:r>
        <w:rPr>
          <w:rFonts w:ascii="Arial" w:hAnsi="Arial" w:cs="Arial"/>
          <w:sz w:val="22"/>
          <w:szCs w:val="22"/>
        </w:rPr>
        <w:t>Gastos: $23</w:t>
      </w:r>
    </w:p>
    <w:p w:rsidRPr="00AA2896" w:rsidR="005C613E" w:rsidP="005C613E" w:rsidRDefault="005C613E" w14:paraId="4A55E00D" w14:textId="67CACAE2">
      <w:pPr>
        <w:pStyle w:val="Prrafodelista"/>
        <w:numPr>
          <w:ilvl w:val="0"/>
          <w:numId w:val="1"/>
        </w:numPr>
        <w:jc w:val="both"/>
        <w:rPr>
          <w:rFonts w:ascii="Arial" w:hAnsi="Arial" w:cs="Arial"/>
          <w:sz w:val="22"/>
          <w:szCs w:val="22"/>
        </w:rPr>
      </w:pPr>
      <w:r w:rsidRPr="00AA2896">
        <w:rPr>
          <w:rFonts w:ascii="Arial" w:hAnsi="Arial" w:cs="Arial"/>
          <w:sz w:val="22"/>
          <w:szCs w:val="22"/>
        </w:rPr>
        <w:t>Imprevisto</w:t>
      </w:r>
      <w:r w:rsidR="003F1228">
        <w:rPr>
          <w:rFonts w:ascii="Arial" w:hAnsi="Arial" w:cs="Arial"/>
          <w:sz w:val="22"/>
          <w:szCs w:val="22"/>
        </w:rPr>
        <w:t>s: $5,74</w:t>
      </w:r>
    </w:p>
    <w:p w:rsidRPr="00AA2896" w:rsidR="005C613E" w:rsidP="005C613E" w:rsidRDefault="005C613E" w14:paraId="5B812764" w14:textId="346149E1">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003F1228">
        <w:rPr>
          <w:rFonts w:ascii="Arial" w:hAnsi="Arial" w:cs="Arial"/>
          <w:sz w:val="22"/>
          <w:szCs w:val="22"/>
        </w:rPr>
        <w:t>52</w:t>
      </w:r>
    </w:p>
    <w:p w:rsidR="00771544" w:rsidP="00EF115C" w:rsidRDefault="00771544" w14:paraId="2E98BE29" w14:textId="77777777">
      <w:pPr>
        <w:jc w:val="both"/>
        <w:rPr>
          <w:rFonts w:ascii="Arial" w:hAnsi="Arial" w:cs="Arial"/>
          <w:b/>
          <w:sz w:val="22"/>
          <w:szCs w:val="22"/>
          <w:highlight w:val="yellow"/>
        </w:rPr>
      </w:pPr>
    </w:p>
    <w:p w:rsidR="00771544" w:rsidP="00EF115C" w:rsidRDefault="005C613E" w14:paraId="34C3E4BD" w14:textId="713B9047">
      <w:pPr>
        <w:jc w:val="both"/>
        <w:rPr>
          <w:rFonts w:ascii="Arial" w:hAnsi="Arial" w:cs="Arial"/>
          <w:b/>
          <w:sz w:val="22"/>
          <w:szCs w:val="22"/>
          <w:highlight w:val="yellow"/>
        </w:rPr>
      </w:pPr>
      <w:r w:rsidRPr="005C613E">
        <w:rPr>
          <w:rFonts w:ascii="Arial" w:hAnsi="Arial" w:cs="Arial"/>
          <w:b/>
          <w:sz w:val="22"/>
          <w:szCs w:val="22"/>
        </w:rPr>
        <w:drawing>
          <wp:inline distT="0" distB="0" distL="0" distR="0" wp14:anchorId="151AE281" wp14:editId="50D2D252">
            <wp:extent cx="5612130" cy="279400"/>
            <wp:effectExtent l="0" t="0" r="7620" b="635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612130" cy="279400"/>
                    </a:xfrm>
                    <a:prstGeom prst="rect">
                      <a:avLst/>
                    </a:prstGeom>
                  </pic:spPr>
                </pic:pic>
              </a:graphicData>
            </a:graphic>
          </wp:inline>
        </w:drawing>
      </w:r>
    </w:p>
    <w:p w:rsidR="00771544" w:rsidP="00EF115C" w:rsidRDefault="00771544" w14:paraId="5A2B0931" w14:textId="77777777">
      <w:pPr>
        <w:jc w:val="both"/>
        <w:rPr>
          <w:rFonts w:ascii="Arial" w:hAnsi="Arial" w:cs="Arial"/>
          <w:b/>
          <w:sz w:val="22"/>
          <w:szCs w:val="22"/>
          <w:highlight w:val="yellow"/>
        </w:rPr>
      </w:pPr>
    </w:p>
    <w:p w:rsidRPr="008B016F" w:rsidR="00771544" w:rsidP="00EF115C" w:rsidRDefault="00771544" w14:paraId="385E6CB1" w14:textId="77777777">
      <w:pPr>
        <w:jc w:val="both"/>
        <w:rPr>
          <w:rFonts w:ascii="Arial" w:hAnsi="Arial" w:cs="Arial"/>
          <w:b/>
          <w:sz w:val="14"/>
          <w:szCs w:val="22"/>
          <w:highlight w:val="yellow"/>
        </w:rPr>
      </w:pPr>
    </w:p>
    <w:p w:rsidRPr="00AA2896" w:rsidR="0035217C" w:rsidP="0035217C" w:rsidRDefault="0035217C" w14:paraId="65F7A52A" w14:textId="7F378CDD">
      <w:pPr>
        <w:jc w:val="both"/>
        <w:rPr>
          <w:rFonts w:ascii="Arial" w:hAnsi="Arial" w:cs="Arial"/>
          <w:sz w:val="22"/>
          <w:szCs w:val="22"/>
        </w:rPr>
      </w:pPr>
      <w:r>
        <w:rPr>
          <w:rFonts w:ascii="Arial" w:hAnsi="Arial" w:cs="Arial"/>
          <w:sz w:val="22"/>
          <w:szCs w:val="22"/>
        </w:rPr>
        <w:t>T</w:t>
      </w:r>
      <w:r w:rsidRPr="00AA2896">
        <w:rPr>
          <w:rFonts w:ascii="Arial" w:hAnsi="Arial" w:cs="Arial"/>
          <w:sz w:val="22"/>
          <w:szCs w:val="22"/>
        </w:rPr>
        <w:t xml:space="preserve">eniendo en cuenta que para el medicamento </w:t>
      </w:r>
      <w:r w:rsidRPr="000558E0" w:rsidR="000558E0">
        <w:rPr>
          <w:rFonts w:ascii="Arial" w:hAnsi="Arial" w:cs="Arial" w:eastAsiaTheme="minorHAnsi"/>
          <w:sz w:val="22"/>
          <w:szCs w:val="22"/>
          <w:lang w:eastAsia="en-US"/>
        </w:rPr>
        <w:t xml:space="preserve">ESCITALOPRAM (MOLECULA ORIGINAL) 20 MG TABLETA </w:t>
      </w:r>
      <w:r w:rsidRPr="00AA2896">
        <w:rPr>
          <w:rFonts w:ascii="Arial" w:hAnsi="Arial" w:cs="Arial"/>
          <w:sz w:val="22"/>
          <w:szCs w:val="22"/>
        </w:rPr>
        <w:t>únicamente se dispone del precio histórico y de una cotización del mercado, se tomará el promedio de ambos valores como precio techo, con el fin de garantizar el cumplimiento del principio de pluralidad de oferentes. Asimismo, se realizará un ajuste correspondiente a una v</w:t>
      </w:r>
      <w:r w:rsidR="00B91594">
        <w:rPr>
          <w:rFonts w:ascii="Arial" w:hAnsi="Arial" w:cs="Arial"/>
          <w:sz w:val="22"/>
          <w:szCs w:val="22"/>
        </w:rPr>
        <w:t>ariación del 12</w:t>
      </w:r>
      <w:r w:rsidRPr="00AA2896">
        <w:rPr>
          <w:rFonts w:ascii="Arial" w:hAnsi="Arial" w:cs="Arial"/>
          <w:sz w:val="22"/>
          <w:szCs w:val="22"/>
        </w:rPr>
        <w:t>%.</w:t>
      </w:r>
    </w:p>
    <w:p w:rsidRPr="008B016F" w:rsidR="00771544" w:rsidP="00EF115C" w:rsidRDefault="00771544" w14:paraId="197C95A0" w14:textId="77777777">
      <w:pPr>
        <w:jc w:val="both"/>
        <w:rPr>
          <w:rFonts w:ascii="Arial" w:hAnsi="Arial" w:cs="Arial"/>
          <w:b/>
          <w:sz w:val="18"/>
          <w:szCs w:val="22"/>
          <w:highlight w:val="yellow"/>
        </w:rPr>
      </w:pPr>
    </w:p>
    <w:p w:rsidRPr="00924526" w:rsidR="00771544" w:rsidP="00EF115C" w:rsidRDefault="00771544" w14:paraId="5B84CE00" w14:textId="77777777">
      <w:pPr>
        <w:jc w:val="both"/>
        <w:rPr>
          <w:rFonts w:ascii="Arial" w:hAnsi="Arial" w:cs="Arial"/>
          <w:b/>
          <w:sz w:val="14"/>
          <w:szCs w:val="22"/>
          <w:highlight w:val="yellow"/>
        </w:rPr>
      </w:pPr>
    </w:p>
    <w:p w:rsidRPr="00AA2896" w:rsidR="007F78BA" w:rsidP="00584525" w:rsidRDefault="003B78A0" w14:paraId="64FDE9CA" w14:textId="7A02B098">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1206</w:t>
      </w:r>
      <w:r w:rsidRPr="00AA2896" w:rsidR="007F78BA">
        <w:rPr>
          <w:rFonts w:ascii="Arial" w:hAnsi="Arial" w:cs="Arial"/>
          <w:b/>
          <w:sz w:val="22"/>
          <w:szCs w:val="22"/>
          <w:highlight w:val="cyan"/>
          <w:u w:val="single"/>
        </w:rPr>
        <w:t xml:space="preserve"> “</w:t>
      </w:r>
      <w:r w:rsidRPr="003B78A0">
        <w:rPr>
          <w:rFonts w:ascii="Arial" w:hAnsi="Arial" w:cs="Arial"/>
          <w:b/>
          <w:sz w:val="22"/>
          <w:szCs w:val="22"/>
          <w:highlight w:val="cyan"/>
          <w:u w:val="single"/>
        </w:rPr>
        <w:t>PIPERACILINA + TAZOBACTAM 4G + 0.5G CON EQUIVALENCIA TERAPEUTICA Y ADAPTADOR PARA RECONSTITUCION</w:t>
      </w:r>
      <w:r w:rsidRPr="00AA2896" w:rsidR="007F78BA">
        <w:rPr>
          <w:rFonts w:ascii="Arial" w:hAnsi="Arial" w:cs="Arial"/>
          <w:b/>
          <w:sz w:val="22"/>
          <w:szCs w:val="22"/>
          <w:highlight w:val="cyan"/>
          <w:u w:val="single"/>
        </w:rPr>
        <w:t>”</w:t>
      </w:r>
      <w:r w:rsidRPr="00AA2896" w:rsidR="007F78BA">
        <w:rPr>
          <w:rFonts w:ascii="Arial" w:hAnsi="Arial" w:cs="Arial"/>
          <w:sz w:val="22"/>
          <w:szCs w:val="22"/>
        </w:rPr>
        <w:t xml:space="preserve"> Se ha detectado una variación significativa entre el menor valor ofertado y el precio histórico con una diferen</w:t>
      </w:r>
      <w:r w:rsidR="007F78BA">
        <w:rPr>
          <w:rFonts w:ascii="Arial" w:hAnsi="Arial" w:cs="Arial"/>
          <w:sz w:val="22"/>
          <w:szCs w:val="22"/>
        </w:rPr>
        <w:t>cia porcentual de -25</w:t>
      </w:r>
      <w:r w:rsidRPr="00AA2896" w:rsidR="007F78BA">
        <w:rPr>
          <w:rFonts w:ascii="Arial" w:hAnsi="Arial" w:cs="Arial"/>
          <w:sz w:val="22"/>
          <w:szCs w:val="22"/>
        </w:rPr>
        <w:t>%, lo que puede indicar una posible artificialidad en los precios presentados</w:t>
      </w:r>
    </w:p>
    <w:p w:rsidRPr="00AA2896" w:rsidR="007F78BA" w:rsidP="007F78BA" w:rsidRDefault="007F78BA" w14:paraId="7BFEE9FB" w14:textId="77777777">
      <w:pPr>
        <w:pStyle w:val="Prrafodelista"/>
        <w:jc w:val="both"/>
        <w:rPr>
          <w:rFonts w:ascii="Arial" w:hAnsi="Arial" w:cs="Arial"/>
          <w:b/>
          <w:sz w:val="22"/>
          <w:szCs w:val="22"/>
          <w:u w:val="single"/>
        </w:rPr>
      </w:pPr>
    </w:p>
    <w:p w:rsidR="007F78BA" w:rsidP="007F78BA" w:rsidRDefault="007F78BA" w14:paraId="7D634F32" w14:textId="0C5D7078">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SUR</w:t>
      </w:r>
      <w:r w:rsidR="003B78A0">
        <w:rPr>
          <w:rFonts w:ascii="Arial" w:hAnsi="Arial" w:cs="Arial"/>
          <w:b/>
          <w:sz w:val="22"/>
          <w:szCs w:val="22"/>
        </w:rPr>
        <w:t xml:space="preserve"> OCCIDENTE</w:t>
      </w:r>
      <w:r>
        <w:rPr>
          <w:rFonts w:ascii="Arial" w:hAnsi="Arial" w:cs="Arial"/>
          <w:b/>
          <w:sz w:val="22"/>
          <w:szCs w:val="22"/>
        </w:rPr>
        <w:t xml:space="preserve"> </w:t>
      </w:r>
      <w:r w:rsidRPr="00AA2896">
        <w:rPr>
          <w:rFonts w:ascii="Arial" w:hAnsi="Arial" w:cs="Arial"/>
          <w:b/>
          <w:sz w:val="22"/>
          <w:szCs w:val="22"/>
        </w:rPr>
        <w:t>E.S.E:</w:t>
      </w:r>
      <w:r w:rsidRPr="00AA2896">
        <w:rPr>
          <w:rFonts w:ascii="Arial" w:hAnsi="Arial" w:cs="Arial"/>
          <w:sz w:val="22"/>
          <w:szCs w:val="22"/>
        </w:rPr>
        <w:t xml:space="preserve"> El valor de la entidad, es de </w:t>
      </w:r>
      <w:r w:rsidR="009419D2">
        <w:rPr>
          <w:rFonts w:ascii="Arial" w:hAnsi="Arial" w:cs="Arial"/>
          <w:sz w:val="22"/>
          <w:szCs w:val="22"/>
        </w:rPr>
        <w:t xml:space="preserve">$16.308 </w:t>
      </w:r>
      <w:r w:rsidRPr="00AA2896">
        <w:rPr>
          <w:rFonts w:ascii="Arial" w:hAnsi="Arial" w:cs="Arial"/>
          <w:sz w:val="22"/>
          <w:szCs w:val="22"/>
        </w:rPr>
        <w:t>al indexar al año 2026, se ajusta a</w:t>
      </w:r>
      <w:r w:rsidR="009419D2">
        <w:rPr>
          <w:rFonts w:ascii="Arial" w:hAnsi="Arial" w:cs="Arial"/>
          <w:sz w:val="22"/>
          <w:szCs w:val="22"/>
        </w:rPr>
        <w:t xml:space="preserve"> $17.140</w:t>
      </w:r>
      <w:r w:rsidRPr="00AA2896">
        <w:rPr>
          <w:rFonts w:ascii="Arial" w:hAnsi="Arial" w:cs="Arial"/>
          <w:sz w:val="22"/>
          <w:szCs w:val="22"/>
        </w:rPr>
        <w:t xml:space="preserve"> Este ajuste refleja la actualización correspondiente, considerando la variación inflacionaria o el índice aplicado.</w:t>
      </w:r>
    </w:p>
    <w:p w:rsidR="009419D2" w:rsidP="007F78BA" w:rsidRDefault="009419D2" w14:paraId="4DDE0184" w14:textId="77777777">
      <w:pPr>
        <w:jc w:val="both"/>
        <w:rPr>
          <w:rFonts w:ascii="Arial" w:hAnsi="Arial" w:cs="Arial"/>
          <w:sz w:val="22"/>
          <w:szCs w:val="22"/>
        </w:rPr>
      </w:pPr>
    </w:p>
    <w:p w:rsidR="009419D2" w:rsidP="007F78BA" w:rsidRDefault="009419D2" w14:paraId="77B05A6C" w14:textId="1E7B7D5F">
      <w:pPr>
        <w:jc w:val="both"/>
        <w:rPr>
          <w:rFonts w:ascii="Arial" w:hAnsi="Arial" w:cs="Arial"/>
          <w:sz w:val="22"/>
          <w:szCs w:val="22"/>
        </w:rPr>
      </w:pPr>
      <w:r>
        <w:rPr>
          <w:rFonts w:ascii="Arial" w:hAnsi="Arial" w:cs="Arial"/>
          <w:sz w:val="22"/>
          <w:szCs w:val="22"/>
        </w:rPr>
        <w:t>Eugia Pharma Colombia S.A.S: Cotizo en $12.800</w:t>
      </w:r>
    </w:p>
    <w:p w:rsidRPr="00B075F1" w:rsidR="00B075F1" w:rsidP="00B075F1" w:rsidRDefault="00B075F1" w14:paraId="742A83D0" w14:textId="77777777">
      <w:pPr>
        <w:pStyle w:val="NormalWeb"/>
        <w:jc w:val="both"/>
        <w:rPr>
          <w:rFonts w:ascii="Arial" w:hAnsi="Arial" w:cs="Arial"/>
          <w:sz w:val="22"/>
          <w:szCs w:val="22"/>
        </w:rPr>
      </w:pPr>
      <w:r w:rsidRPr="00B075F1">
        <w:rPr>
          <w:rFonts w:ascii="Arial" w:hAnsi="Arial" w:cs="Arial"/>
          <w:sz w:val="22"/>
          <w:szCs w:val="22"/>
        </w:rPr>
        <w:t>El análisis de mercado para la Piperacilina + Tazobactam 4 g + 0.5 g (4.5 g) con adaptador para reconstitución evidencia una variación de precios asociada principalmente al canal de comercialización y al tipo de negociación aplicable. En el canal minorista, correspondiente a farmacias comerciales y plataformas de venta al público, los valores identificados para productos con equivalencia terapéutica oscilan aproximadamente entre $13.200 y $16.420 COP por vial individual, dependiendo de la marca genérica y del establecimiento consultado. Estos valores reflejan el comportamiento comercial habitual del medicamento en el mercado abierto y permiten establecer un referente de costo para adquisiciones de baja escala.</w:t>
      </w:r>
    </w:p>
    <w:p w:rsidR="00B075F1" w:rsidP="00B075F1" w:rsidRDefault="00B075F1" w14:paraId="1E0FBFFF" w14:textId="56B665B5">
      <w:pPr>
        <w:pStyle w:val="NormalWeb"/>
        <w:jc w:val="both"/>
        <w:rPr>
          <w:rFonts w:ascii="Arial" w:hAnsi="Arial" w:cs="Arial"/>
          <w:sz w:val="22"/>
          <w:szCs w:val="22"/>
        </w:rPr>
      </w:pPr>
      <w:r w:rsidRPr="00B075F1">
        <w:rPr>
          <w:rFonts w:ascii="Arial" w:hAnsi="Arial" w:cs="Arial"/>
          <w:sz w:val="22"/>
          <w:szCs w:val="22"/>
        </w:rPr>
        <w:t>Por otra parte, en el ámbito institucional y hospitalario se evidencian precios considerablemente inferiores, con registros de referencia cercanos a $5.700 – $6.800 COP por unidad, atribuibles a economías de escala derivadas de procesos de contratación de mayor volumen y condiciones de negociación directa con distribuidores o laboratorios. En este sentido, y considerando el principio de pluralidad de oferentes, se observa que existe suficiente oferta en el mercado para garantizar condiciones de competencia. Por lo anterior, resulta procedente adoptar como referencia económica el valor histórico indexado o el promedio institucional de mercado, siempre que este mantenga coherencia con las condiciones actuales de contratación y asegure criterios de eficiencia, transparencia y razonabilidad presupuestal dentro del proceso contractual</w:t>
      </w:r>
      <w:r>
        <w:rPr>
          <w:rFonts w:ascii="Arial" w:hAnsi="Arial" w:cs="Arial"/>
          <w:sz w:val="22"/>
          <w:szCs w:val="22"/>
        </w:rPr>
        <w:t>.</w:t>
      </w:r>
    </w:p>
    <w:p w:rsidRPr="007A5CBF" w:rsidR="00771544" w:rsidP="007A5CBF" w:rsidRDefault="00B075F1" w14:paraId="52865CF6" w14:textId="053F0656">
      <w:pPr>
        <w:pStyle w:val="NormalWeb"/>
        <w:jc w:val="both"/>
        <w:rPr>
          <w:rFonts w:ascii="Arial" w:hAnsi="Arial" w:cs="Arial"/>
          <w:sz w:val="22"/>
          <w:szCs w:val="22"/>
        </w:rPr>
      </w:pPr>
      <w:r>
        <w:rPr>
          <w:rFonts w:ascii="Arial" w:hAnsi="Arial" w:cs="Arial"/>
          <w:sz w:val="22"/>
          <w:szCs w:val="22"/>
        </w:rPr>
        <w:t>Por lo expuesto se establece como precio techo el menor valor entre el precio histórico y la única cotización recibida para este ítem.</w:t>
      </w:r>
    </w:p>
    <w:p w:rsidRPr="00AA2896" w:rsidR="007A5CBF" w:rsidP="00584525" w:rsidRDefault="007A5CBF" w14:paraId="6322D758" w14:textId="222104E3">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1567</w:t>
      </w:r>
      <w:r w:rsidRPr="00AA2896">
        <w:rPr>
          <w:rFonts w:ascii="Arial" w:hAnsi="Arial" w:cs="Arial"/>
          <w:b/>
          <w:sz w:val="22"/>
          <w:szCs w:val="22"/>
          <w:highlight w:val="cyan"/>
          <w:u w:val="single"/>
        </w:rPr>
        <w:t xml:space="preserve"> “</w:t>
      </w:r>
      <w:r w:rsidRPr="007A5CBF">
        <w:rPr>
          <w:rFonts w:ascii="Arial" w:hAnsi="Arial" w:cs="Arial"/>
          <w:b/>
          <w:sz w:val="22"/>
          <w:szCs w:val="22"/>
          <w:highlight w:val="cyan"/>
          <w:u w:val="single"/>
        </w:rPr>
        <w:t>VINBLASTINA SULFATO 10 MG POLVO LIOFILIZADO PARA RECONSTITUCION</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w:t>
      </w:r>
      <w:r w:rsidRPr="00AA2896">
        <w:rPr>
          <w:rFonts w:ascii="Arial" w:hAnsi="Arial" w:cs="Arial"/>
          <w:sz w:val="22"/>
          <w:szCs w:val="22"/>
        </w:rPr>
        <w:t>valor ofertado y el precio histórico con una diferen</w:t>
      </w:r>
      <w:r>
        <w:rPr>
          <w:rFonts w:ascii="Arial" w:hAnsi="Arial" w:cs="Arial"/>
          <w:sz w:val="22"/>
          <w:szCs w:val="22"/>
        </w:rPr>
        <w:t>cia porcentual de -25</w:t>
      </w:r>
      <w:r w:rsidRPr="00AA2896">
        <w:rPr>
          <w:rFonts w:ascii="Arial" w:hAnsi="Arial" w:cs="Arial"/>
          <w:sz w:val="22"/>
          <w:szCs w:val="22"/>
        </w:rPr>
        <w:t>%, lo que puede indicar una posible artificialidad en los precios presentados</w:t>
      </w:r>
    </w:p>
    <w:p w:rsidRPr="00AA2896" w:rsidR="007A5CBF" w:rsidP="007A5CBF" w:rsidRDefault="007A5CBF" w14:paraId="4AAC396A" w14:textId="77777777">
      <w:pPr>
        <w:pStyle w:val="Prrafodelista"/>
        <w:jc w:val="both"/>
        <w:rPr>
          <w:rFonts w:ascii="Arial" w:hAnsi="Arial" w:cs="Arial"/>
          <w:b/>
          <w:sz w:val="22"/>
          <w:szCs w:val="22"/>
          <w:u w:val="single"/>
        </w:rPr>
      </w:pPr>
    </w:p>
    <w:p w:rsidR="007A5CBF" w:rsidP="007A5CBF" w:rsidRDefault="007A5CBF" w14:paraId="4C23674E" w14:textId="37365A16">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 xml:space="preserve">SUR OCCIDENTE </w:t>
      </w:r>
      <w:r w:rsidRPr="00AA2896">
        <w:rPr>
          <w:rFonts w:ascii="Arial" w:hAnsi="Arial" w:cs="Arial"/>
          <w:b/>
          <w:sz w:val="22"/>
          <w:szCs w:val="22"/>
        </w:rPr>
        <w:t>E.S.E:</w:t>
      </w:r>
      <w:r w:rsidRPr="00AA2896">
        <w:rPr>
          <w:rFonts w:ascii="Arial" w:hAnsi="Arial" w:cs="Arial"/>
          <w:sz w:val="22"/>
          <w:szCs w:val="22"/>
        </w:rPr>
        <w:t xml:space="preserve"> El valor de la entidad, es de </w:t>
      </w:r>
      <w:r>
        <w:rPr>
          <w:rFonts w:ascii="Arial" w:hAnsi="Arial" w:cs="Arial"/>
          <w:sz w:val="22"/>
          <w:szCs w:val="22"/>
        </w:rPr>
        <w:t>$</w:t>
      </w:r>
      <w:r w:rsidR="003D5183">
        <w:rPr>
          <w:rFonts w:ascii="Arial" w:hAnsi="Arial" w:cs="Arial"/>
          <w:sz w:val="22"/>
          <w:szCs w:val="22"/>
        </w:rPr>
        <w:t>44.699</w:t>
      </w:r>
      <w:r>
        <w:rPr>
          <w:rFonts w:ascii="Arial" w:hAnsi="Arial" w:cs="Arial"/>
          <w:sz w:val="22"/>
          <w:szCs w:val="22"/>
        </w:rPr>
        <w:t xml:space="preserve"> </w:t>
      </w:r>
      <w:r w:rsidRPr="00AA2896">
        <w:rPr>
          <w:rFonts w:ascii="Arial" w:hAnsi="Arial" w:cs="Arial"/>
          <w:sz w:val="22"/>
          <w:szCs w:val="22"/>
        </w:rPr>
        <w:t>al indexar al año 2026, se ajusta a</w:t>
      </w:r>
      <w:r w:rsidR="003D5183">
        <w:rPr>
          <w:rFonts w:ascii="Arial" w:hAnsi="Arial" w:cs="Arial"/>
          <w:sz w:val="22"/>
          <w:szCs w:val="22"/>
        </w:rPr>
        <w:t xml:space="preserve"> $54.008</w:t>
      </w:r>
      <w:r w:rsidRPr="00AA2896">
        <w:rPr>
          <w:rFonts w:ascii="Arial" w:hAnsi="Arial" w:cs="Arial"/>
          <w:sz w:val="22"/>
          <w:szCs w:val="22"/>
        </w:rPr>
        <w:t xml:space="preserve"> Este ajuste refleja la actualización correspondiente, considerando la variación inflacionaria o el índice aplicado.</w:t>
      </w:r>
    </w:p>
    <w:p w:rsidR="007F78BA" w:rsidP="00EF115C" w:rsidRDefault="007F78BA" w14:paraId="65E22BAB" w14:textId="77777777">
      <w:pPr>
        <w:jc w:val="both"/>
        <w:rPr>
          <w:rFonts w:ascii="Arial" w:hAnsi="Arial" w:cs="Arial"/>
          <w:b/>
          <w:sz w:val="22"/>
          <w:szCs w:val="22"/>
          <w:highlight w:val="yellow"/>
        </w:rPr>
      </w:pPr>
    </w:p>
    <w:p w:rsidR="007F78BA" w:rsidP="00EF115C" w:rsidRDefault="006277B1" w14:paraId="30B23EBA" w14:textId="376811F2">
      <w:pPr>
        <w:jc w:val="both"/>
        <w:rPr>
          <w:rFonts w:ascii="Arial" w:hAnsi="Arial" w:cs="Arial"/>
          <w:sz w:val="22"/>
          <w:szCs w:val="22"/>
        </w:rPr>
      </w:pPr>
      <w:r w:rsidRPr="006277B1">
        <w:rPr>
          <w:rFonts w:ascii="Arial" w:hAnsi="Arial" w:cs="Arial"/>
          <w:b/>
          <w:sz w:val="22"/>
          <w:szCs w:val="22"/>
        </w:rPr>
        <w:t>Rafael Antonio Salamanca</w:t>
      </w:r>
      <w:r>
        <w:rPr>
          <w:rFonts w:ascii="Arial" w:hAnsi="Arial" w:cs="Arial"/>
          <w:b/>
          <w:sz w:val="22"/>
          <w:szCs w:val="22"/>
        </w:rPr>
        <w:t>:</w:t>
      </w:r>
      <w:r w:rsidRPr="006277B1">
        <w:rPr>
          <w:rFonts w:ascii="Arial" w:hAnsi="Arial" w:cs="Arial"/>
          <w:sz w:val="22"/>
          <w:szCs w:val="22"/>
        </w:rPr>
        <w:t xml:space="preserve"> Cotizo en $40.318</w:t>
      </w:r>
    </w:p>
    <w:p w:rsidR="006277B1" w:rsidP="00EF115C" w:rsidRDefault="006277B1" w14:paraId="18D64F3C" w14:textId="77777777">
      <w:pPr>
        <w:jc w:val="both"/>
        <w:rPr>
          <w:rFonts w:ascii="Arial" w:hAnsi="Arial" w:cs="Arial"/>
          <w:sz w:val="22"/>
          <w:szCs w:val="22"/>
        </w:rPr>
      </w:pPr>
    </w:p>
    <w:p w:rsidR="006277B1" w:rsidP="00EF115C" w:rsidRDefault="006277B1" w14:paraId="70AA6851" w14:textId="35F950C2">
      <w:pPr>
        <w:jc w:val="both"/>
        <w:rPr>
          <w:rFonts w:ascii="Arial" w:hAnsi="Arial" w:cs="Arial"/>
          <w:b/>
          <w:sz w:val="22"/>
          <w:szCs w:val="22"/>
          <w:highlight w:val="yellow"/>
        </w:rPr>
      </w:pPr>
      <w:r w:rsidRPr="006277B1">
        <w:rPr>
          <w:rFonts w:ascii="Arial" w:hAnsi="Arial" w:cs="Arial"/>
          <w:b/>
          <w:sz w:val="22"/>
          <w:szCs w:val="22"/>
        </w:rPr>
        <w:t>Medic Colombia SAS</w:t>
      </w:r>
      <w:r>
        <w:rPr>
          <w:rFonts w:ascii="Arial" w:hAnsi="Arial" w:cs="Arial"/>
          <w:b/>
          <w:sz w:val="22"/>
          <w:szCs w:val="22"/>
        </w:rPr>
        <w:t>:</w:t>
      </w:r>
      <w:r>
        <w:rPr>
          <w:rFonts w:ascii="Arial" w:hAnsi="Arial" w:cs="Arial"/>
          <w:sz w:val="22"/>
          <w:szCs w:val="22"/>
        </w:rPr>
        <w:t xml:space="preserve"> Cotizo en $36.718</w:t>
      </w:r>
      <w:r w:rsidR="00D05DC8">
        <w:rPr>
          <w:rFonts w:ascii="Arial" w:hAnsi="Arial" w:cs="Arial"/>
          <w:sz w:val="22"/>
          <w:szCs w:val="22"/>
        </w:rPr>
        <w:t xml:space="preserve">, </w:t>
      </w:r>
      <w:r w:rsidRPr="00AA2896" w:rsidR="00D05DC8">
        <w:rPr>
          <w:rFonts w:ascii="Arial" w:hAnsi="Arial" w:cs="Arial"/>
          <w:sz w:val="22"/>
          <w:szCs w:val="22"/>
        </w:rPr>
        <w:t>tras realizar el análisis matemático correspondiente, se detectó que la propuesta presentaba indicios de artificialidad, por lo que la fórmula aplicó el descargo del valor presentado.</w:t>
      </w:r>
    </w:p>
    <w:p w:rsidRPr="00D019EC" w:rsidR="007F78BA" w:rsidP="00EF115C" w:rsidRDefault="007F78BA" w14:paraId="411D25DC" w14:textId="77777777">
      <w:pPr>
        <w:jc w:val="both"/>
        <w:rPr>
          <w:rFonts w:ascii="Arial" w:hAnsi="Arial" w:cs="Arial"/>
          <w:b/>
          <w:sz w:val="16"/>
          <w:szCs w:val="22"/>
          <w:highlight w:val="yellow"/>
        </w:rPr>
      </w:pPr>
    </w:p>
    <w:p w:rsidRPr="00D019EC" w:rsidR="007F78BA" w:rsidP="00EF115C" w:rsidRDefault="00D019EC" w14:paraId="0627CE9A" w14:textId="02282378">
      <w:pPr>
        <w:jc w:val="both"/>
        <w:rPr>
          <w:rFonts w:ascii="Arial" w:hAnsi="Arial" w:cs="Arial"/>
          <w:sz w:val="22"/>
          <w:szCs w:val="22"/>
        </w:rPr>
      </w:pPr>
      <w:r w:rsidRPr="00D019EC">
        <w:rPr>
          <w:rFonts w:ascii="Arial" w:hAnsi="Arial" w:cs="Arial"/>
          <w:sz w:val="22"/>
          <w:szCs w:val="22"/>
        </w:rPr>
        <w:t>Analizando la variación entre el precio histórico de $54.008 COP y el menor valor obtenido luego de la aplicación de artificialidades, correspondiente a $40.318 COP, se evidencia una disminución aproximada del 25%. Esta reducción resulta coherente con las dinámicas actuales del mercado, considerando las variaciones derivadas de la competencia entre oferentes, los volúmenes de adquisición y las condiciones comerciales aplicables al sector farmacéutico.</w:t>
      </w:r>
    </w:p>
    <w:p w:rsidRPr="00D019EC" w:rsidR="00D019EC" w:rsidP="00EF115C" w:rsidRDefault="00D019EC" w14:paraId="3CA744C1" w14:textId="77777777">
      <w:pPr>
        <w:jc w:val="both"/>
        <w:rPr>
          <w:rFonts w:ascii="Arial" w:hAnsi="Arial" w:cs="Arial"/>
          <w:sz w:val="22"/>
          <w:szCs w:val="22"/>
        </w:rPr>
      </w:pPr>
    </w:p>
    <w:p w:rsidRPr="00D04963" w:rsidR="007F78BA" w:rsidP="00EF115C" w:rsidRDefault="00D019EC" w14:paraId="33197198" w14:textId="5EE22095">
      <w:pPr>
        <w:jc w:val="both"/>
        <w:rPr>
          <w:rFonts w:ascii="Arial" w:hAnsi="Arial" w:cs="Arial"/>
          <w:sz w:val="22"/>
          <w:szCs w:val="22"/>
        </w:rPr>
      </w:pPr>
      <w:r w:rsidRPr="00D019EC">
        <w:rPr>
          <w:rFonts w:ascii="Arial" w:hAnsi="Arial" w:cs="Arial"/>
          <w:sz w:val="22"/>
          <w:szCs w:val="22"/>
        </w:rPr>
        <w:t>En este sentido, el valor obtenido conserva criterios de razonabilidad económica y se encuentra alineado con los precios observados en el mercado para productos con equivalencia terapéutica. Asimismo, la diferencia identificada no representa una desviación desproporcionada frente a los valores de referencia consultados, por lo que se considera técnicamente viable adoptar dicho valor como base económica dentro del proceso contractual, garantizando los principios de eficiencia, transparencia y pluralidad de oferentes.</w:t>
      </w:r>
    </w:p>
    <w:p w:rsidR="007F78BA" w:rsidP="00EF115C" w:rsidRDefault="007F78BA" w14:paraId="7227A61D" w14:textId="77777777">
      <w:pPr>
        <w:jc w:val="both"/>
        <w:rPr>
          <w:rFonts w:ascii="Arial" w:hAnsi="Arial" w:cs="Arial"/>
          <w:b/>
          <w:sz w:val="22"/>
          <w:szCs w:val="22"/>
          <w:highlight w:val="yellow"/>
        </w:rPr>
      </w:pPr>
    </w:p>
    <w:p w:rsidRPr="00AA2896" w:rsidR="00D04963" w:rsidP="00584525" w:rsidRDefault="00D04963" w14:paraId="3FC54158" w14:textId="1D03F77A">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69</w:t>
      </w:r>
      <w:r w:rsidRPr="00AA2896">
        <w:rPr>
          <w:rFonts w:ascii="Arial" w:hAnsi="Arial" w:cs="Arial"/>
          <w:b/>
          <w:sz w:val="22"/>
          <w:szCs w:val="22"/>
          <w:highlight w:val="cyan"/>
          <w:u w:val="single"/>
        </w:rPr>
        <w:t xml:space="preserve"> “</w:t>
      </w:r>
      <w:r w:rsidRPr="00D04963">
        <w:rPr>
          <w:rFonts w:ascii="Arial" w:hAnsi="Arial" w:cs="Arial"/>
          <w:b/>
          <w:sz w:val="22"/>
          <w:szCs w:val="22"/>
          <w:highlight w:val="cyan"/>
          <w:u w:val="single"/>
        </w:rPr>
        <w:t>ACIDOS GRASOS 20% /250ml EMULSION INYECTABLE</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w:t>
      </w:r>
      <w:r>
        <w:rPr>
          <w:rFonts w:ascii="Arial" w:hAnsi="Arial" w:cs="Arial"/>
          <w:sz w:val="22"/>
          <w:szCs w:val="22"/>
        </w:rPr>
        <w:t>cia porcentual de -24</w:t>
      </w:r>
      <w:r w:rsidRPr="00AA2896">
        <w:rPr>
          <w:rFonts w:ascii="Arial" w:hAnsi="Arial" w:cs="Arial"/>
          <w:sz w:val="22"/>
          <w:szCs w:val="22"/>
        </w:rPr>
        <w:t>%, lo que puede indicar una posible artificialidad en los precios presentados</w:t>
      </w:r>
    </w:p>
    <w:p w:rsidRPr="00AA2896" w:rsidR="00D04963" w:rsidP="00D04963" w:rsidRDefault="00D04963" w14:paraId="0D689BB9" w14:textId="77777777">
      <w:pPr>
        <w:pStyle w:val="Prrafodelista"/>
        <w:jc w:val="both"/>
        <w:rPr>
          <w:rFonts w:ascii="Arial" w:hAnsi="Arial" w:cs="Arial"/>
          <w:b/>
          <w:sz w:val="22"/>
          <w:szCs w:val="22"/>
          <w:u w:val="single"/>
        </w:rPr>
      </w:pPr>
    </w:p>
    <w:p w:rsidR="00D04963" w:rsidP="00D04963" w:rsidRDefault="00D04963" w14:paraId="012AB804" w14:textId="13F53CB9">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 xml:space="preserve">SUR OCCIDENTE </w:t>
      </w:r>
      <w:r w:rsidRPr="00AA2896">
        <w:rPr>
          <w:rFonts w:ascii="Arial" w:hAnsi="Arial" w:cs="Arial"/>
          <w:b/>
          <w:sz w:val="22"/>
          <w:szCs w:val="22"/>
        </w:rPr>
        <w:t>E.S.E:</w:t>
      </w:r>
      <w:r w:rsidRPr="00AA2896">
        <w:rPr>
          <w:rFonts w:ascii="Arial" w:hAnsi="Arial" w:cs="Arial"/>
          <w:sz w:val="22"/>
          <w:szCs w:val="22"/>
        </w:rPr>
        <w:t xml:space="preserve"> El valor de la entidad, es de </w:t>
      </w:r>
      <w:r>
        <w:rPr>
          <w:rFonts w:ascii="Arial" w:hAnsi="Arial" w:cs="Arial"/>
          <w:sz w:val="22"/>
          <w:szCs w:val="22"/>
        </w:rPr>
        <w:t xml:space="preserve">$75.679 </w:t>
      </w:r>
      <w:r w:rsidRPr="00AA2896">
        <w:rPr>
          <w:rFonts w:ascii="Arial" w:hAnsi="Arial" w:cs="Arial"/>
          <w:sz w:val="22"/>
          <w:szCs w:val="22"/>
        </w:rPr>
        <w:t>al indexar al año 2026, se ajusta a</w:t>
      </w:r>
      <w:r>
        <w:rPr>
          <w:rFonts w:ascii="Arial" w:hAnsi="Arial" w:cs="Arial"/>
          <w:sz w:val="22"/>
          <w:szCs w:val="22"/>
        </w:rPr>
        <w:t xml:space="preserve"> $83.675</w:t>
      </w:r>
      <w:r w:rsidRPr="00AA2896">
        <w:rPr>
          <w:rFonts w:ascii="Arial" w:hAnsi="Arial" w:cs="Arial"/>
          <w:sz w:val="22"/>
          <w:szCs w:val="22"/>
        </w:rPr>
        <w:t xml:space="preserve"> Este ajuste refleja la actualización correspondiente, considerando la variación inflacionaria o el índice aplicado.</w:t>
      </w:r>
    </w:p>
    <w:p w:rsidR="007F78BA" w:rsidP="00EF115C" w:rsidRDefault="007F78BA" w14:paraId="761C94D4" w14:textId="77777777">
      <w:pPr>
        <w:jc w:val="both"/>
        <w:rPr>
          <w:rFonts w:ascii="Arial" w:hAnsi="Arial" w:cs="Arial"/>
          <w:b/>
          <w:sz w:val="22"/>
          <w:szCs w:val="22"/>
          <w:highlight w:val="yellow"/>
        </w:rPr>
      </w:pPr>
    </w:p>
    <w:p w:rsidR="00D261AF" w:rsidP="00EF115C" w:rsidRDefault="00CA7B3E" w14:paraId="676017FF" w14:textId="20197A8C">
      <w:pPr>
        <w:jc w:val="both"/>
        <w:rPr>
          <w:rFonts w:ascii="Arial" w:hAnsi="Arial" w:cs="Arial"/>
          <w:sz w:val="22"/>
          <w:szCs w:val="22"/>
        </w:rPr>
      </w:pPr>
      <w:r w:rsidRPr="00CA7B3E">
        <w:rPr>
          <w:rFonts w:ascii="Arial" w:hAnsi="Arial" w:cs="Arial"/>
          <w:b/>
          <w:sz w:val="22"/>
          <w:szCs w:val="22"/>
        </w:rPr>
        <w:t>FARMAPOS LTDA</w:t>
      </w:r>
      <w:r>
        <w:rPr>
          <w:rFonts w:ascii="Arial" w:hAnsi="Arial" w:cs="Arial"/>
          <w:b/>
          <w:sz w:val="22"/>
          <w:szCs w:val="22"/>
        </w:rPr>
        <w:t xml:space="preserve">: </w:t>
      </w:r>
      <w:r w:rsidRPr="00CA7B3E">
        <w:rPr>
          <w:rFonts w:ascii="Arial" w:hAnsi="Arial" w:cs="Arial"/>
          <w:sz w:val="22"/>
          <w:szCs w:val="22"/>
        </w:rPr>
        <w:t>Cotizo en $63.293</w:t>
      </w:r>
    </w:p>
    <w:p w:rsidR="00CA7B3E" w:rsidP="00EF115C" w:rsidRDefault="00CA7B3E" w14:paraId="0103DDD4" w14:textId="77777777">
      <w:pPr>
        <w:jc w:val="both"/>
        <w:rPr>
          <w:rFonts w:ascii="Arial" w:hAnsi="Arial" w:cs="Arial"/>
          <w:b/>
          <w:sz w:val="22"/>
          <w:szCs w:val="22"/>
          <w:highlight w:val="yellow"/>
        </w:rPr>
      </w:pPr>
    </w:p>
    <w:p w:rsidR="0001410F" w:rsidP="0001410F" w:rsidRDefault="0001410F" w14:paraId="3072C13A" w14:textId="46625BF0">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w:t>
      </w:r>
      <w:r>
        <w:rPr>
          <w:rFonts w:ascii="Arial" w:hAnsi="Arial" w:cs="Arial"/>
          <w:sz w:val="22"/>
          <w:szCs w:val="22"/>
        </w:rPr>
        <w:t>, con un precio total de $64.405</w:t>
      </w:r>
      <w:r w:rsidRPr="00AA2896">
        <w:rPr>
          <w:rFonts w:ascii="Arial" w:hAnsi="Arial" w:cs="Arial"/>
          <w:sz w:val="22"/>
          <w:szCs w:val="22"/>
        </w:rPr>
        <w:t xml:space="preserve"> desglosado de la siguiente manera:</w:t>
      </w:r>
    </w:p>
    <w:p w:rsidRPr="00AA2896" w:rsidR="0001410F" w:rsidP="0001410F" w:rsidRDefault="0001410F" w14:paraId="3D6B89B7" w14:textId="77777777">
      <w:pPr>
        <w:jc w:val="both"/>
        <w:rPr>
          <w:rFonts w:ascii="Arial" w:hAnsi="Arial" w:cs="Arial"/>
          <w:sz w:val="22"/>
          <w:szCs w:val="22"/>
        </w:rPr>
      </w:pPr>
    </w:p>
    <w:p w:rsidRPr="00AA2896" w:rsidR="0001410F" w:rsidP="0001410F" w:rsidRDefault="0001410F" w14:paraId="618EFB6F" w14:textId="3E898337">
      <w:pPr>
        <w:pStyle w:val="Prrafodelista"/>
        <w:numPr>
          <w:ilvl w:val="0"/>
          <w:numId w:val="1"/>
        </w:numPr>
        <w:jc w:val="both"/>
        <w:rPr>
          <w:rFonts w:ascii="Arial" w:hAnsi="Arial" w:cs="Arial"/>
          <w:sz w:val="22"/>
          <w:szCs w:val="22"/>
        </w:rPr>
      </w:pPr>
      <w:r w:rsidRPr="00AA2896">
        <w:rPr>
          <w:rFonts w:ascii="Arial" w:hAnsi="Arial" w:cs="Arial"/>
          <w:sz w:val="22"/>
          <w:szCs w:val="22"/>
        </w:rPr>
        <w:t>Costo + IVA: $</w:t>
      </w:r>
      <w:r>
        <w:rPr>
          <w:rFonts w:ascii="Arial" w:hAnsi="Arial" w:cs="Arial"/>
          <w:sz w:val="22"/>
          <w:szCs w:val="22"/>
        </w:rPr>
        <w:t>50.236</w:t>
      </w:r>
    </w:p>
    <w:p w:rsidRPr="00AA2896" w:rsidR="0001410F" w:rsidP="0001410F" w:rsidRDefault="0001410F" w14:paraId="4550B5E1" w14:textId="53E4BF68">
      <w:pPr>
        <w:pStyle w:val="Prrafodelista"/>
        <w:numPr>
          <w:ilvl w:val="0"/>
          <w:numId w:val="1"/>
        </w:numPr>
        <w:jc w:val="both"/>
        <w:rPr>
          <w:rFonts w:ascii="Arial" w:hAnsi="Arial" w:cs="Arial"/>
          <w:sz w:val="22"/>
          <w:szCs w:val="22"/>
        </w:rPr>
      </w:pPr>
      <w:r>
        <w:rPr>
          <w:rFonts w:ascii="Arial" w:hAnsi="Arial" w:cs="Arial"/>
          <w:sz w:val="22"/>
          <w:szCs w:val="22"/>
        </w:rPr>
        <w:t>Gastos: $4.019</w:t>
      </w:r>
    </w:p>
    <w:p w:rsidRPr="00AA2896" w:rsidR="0001410F" w:rsidP="0001410F" w:rsidRDefault="0001410F" w14:paraId="445E4970" w14:textId="02920187">
      <w:pPr>
        <w:pStyle w:val="Prrafodelista"/>
        <w:numPr>
          <w:ilvl w:val="0"/>
          <w:numId w:val="1"/>
        </w:numPr>
        <w:jc w:val="both"/>
        <w:rPr>
          <w:rFonts w:ascii="Arial" w:hAnsi="Arial" w:cs="Arial"/>
          <w:sz w:val="22"/>
          <w:szCs w:val="22"/>
        </w:rPr>
      </w:pPr>
      <w:r w:rsidRPr="00AA2896">
        <w:rPr>
          <w:rFonts w:ascii="Arial" w:hAnsi="Arial" w:cs="Arial"/>
          <w:sz w:val="22"/>
          <w:szCs w:val="22"/>
        </w:rPr>
        <w:t>Imprevisto</w:t>
      </w:r>
      <w:r>
        <w:rPr>
          <w:rFonts w:ascii="Arial" w:hAnsi="Arial" w:cs="Arial"/>
          <w:sz w:val="22"/>
          <w:szCs w:val="22"/>
        </w:rPr>
        <w:t>s: $1.004,72</w:t>
      </w:r>
    </w:p>
    <w:p w:rsidRPr="00AA2896" w:rsidR="0001410F" w:rsidP="0001410F" w:rsidRDefault="0001410F" w14:paraId="70341936" w14:textId="438E1172">
      <w:pPr>
        <w:pStyle w:val="Prrafodelista"/>
        <w:numPr>
          <w:ilvl w:val="0"/>
          <w:numId w:val="1"/>
        </w:numPr>
        <w:jc w:val="both"/>
        <w:rPr>
          <w:rFonts w:ascii="Arial" w:hAnsi="Arial" w:cs="Arial"/>
          <w:sz w:val="22"/>
          <w:szCs w:val="22"/>
        </w:rPr>
      </w:pPr>
      <w:r>
        <w:rPr>
          <w:rFonts w:ascii="Arial" w:hAnsi="Arial" w:cs="Arial"/>
          <w:sz w:val="22"/>
          <w:szCs w:val="22"/>
        </w:rPr>
        <w:t>Utilidad:$9.145</w:t>
      </w:r>
    </w:p>
    <w:p w:rsidR="0001410F" w:rsidP="00EF115C" w:rsidRDefault="0001410F" w14:paraId="081F364C" w14:textId="77777777">
      <w:pPr>
        <w:jc w:val="both"/>
        <w:rPr>
          <w:rFonts w:ascii="Arial" w:hAnsi="Arial" w:cs="Arial"/>
          <w:b/>
          <w:sz w:val="22"/>
          <w:szCs w:val="22"/>
          <w:highlight w:val="yellow"/>
        </w:rPr>
      </w:pPr>
    </w:p>
    <w:p w:rsidR="00D261AF" w:rsidP="00EF115C" w:rsidRDefault="00CA7B3E" w14:paraId="6C856DCC" w14:textId="54DCBE25">
      <w:pPr>
        <w:jc w:val="both"/>
        <w:rPr>
          <w:rFonts w:ascii="Arial" w:hAnsi="Arial" w:cs="Arial"/>
          <w:b/>
          <w:sz w:val="22"/>
          <w:szCs w:val="22"/>
          <w:highlight w:val="yellow"/>
        </w:rPr>
      </w:pPr>
      <w:r w:rsidRPr="00CA7B3E">
        <w:rPr>
          <w:rFonts w:ascii="Arial" w:hAnsi="Arial" w:cs="Arial"/>
          <w:b/>
          <w:sz w:val="22"/>
          <w:szCs w:val="22"/>
        </w:rPr>
        <w:drawing>
          <wp:inline distT="0" distB="0" distL="0" distR="0" wp14:anchorId="33776E5B" wp14:editId="0DBF5A9C">
            <wp:extent cx="5612130" cy="261620"/>
            <wp:effectExtent l="0" t="0" r="7620" b="508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612130" cy="261620"/>
                    </a:xfrm>
                    <a:prstGeom prst="rect">
                      <a:avLst/>
                    </a:prstGeom>
                  </pic:spPr>
                </pic:pic>
              </a:graphicData>
            </a:graphic>
          </wp:inline>
        </w:drawing>
      </w:r>
    </w:p>
    <w:p w:rsidR="00F87E50" w:rsidP="00EF115C" w:rsidRDefault="00F87E50" w14:paraId="04428E33" w14:textId="4660EFC1">
      <w:pPr>
        <w:jc w:val="both"/>
        <w:rPr>
          <w:rFonts w:ascii="Arial" w:hAnsi="Arial" w:cs="Arial"/>
          <w:b/>
          <w:sz w:val="22"/>
          <w:szCs w:val="22"/>
          <w:highlight w:val="yellow"/>
        </w:rPr>
      </w:pPr>
    </w:p>
    <w:p w:rsidR="00891B63" w:rsidP="00EF115C" w:rsidRDefault="00686F4C" w14:paraId="2C76E744" w14:textId="7DAB85F8">
      <w:pPr>
        <w:jc w:val="both"/>
        <w:rPr>
          <w:rFonts w:ascii="Arial" w:hAnsi="Arial" w:cs="Arial"/>
          <w:sz w:val="22"/>
          <w:szCs w:val="22"/>
        </w:rPr>
      </w:pPr>
      <w:r w:rsidRPr="00686F4C">
        <w:rPr>
          <w:rFonts w:ascii="Arial" w:hAnsi="Arial" w:cs="Arial"/>
          <w:sz w:val="22"/>
          <w:szCs w:val="22"/>
        </w:rPr>
        <w:t>Analizando el menor valor ofertado de $63.293 frente al precio histórico de $83.675, se evidencia una disminución del 24%. Con el fin de garantizar la pluralidad de oferentes, y teniendo en cuenta que el precio estimado por unidad (frasco de 250 ml) en las droguerías del país suele oscilar entre $60.000 y $80.000 COP, se adopta el segundo precio más económico. Esta decisión permite dar cumplimiento al principio de pluralidad de oferentes y, en todo caso, mantener un valor inferior al precio histórico</w:t>
      </w:r>
      <w:r>
        <w:rPr>
          <w:rFonts w:ascii="Arial" w:hAnsi="Arial" w:cs="Arial"/>
          <w:sz w:val="22"/>
          <w:szCs w:val="22"/>
        </w:rPr>
        <w:t>.</w:t>
      </w:r>
    </w:p>
    <w:p w:rsidR="00EB4610" w:rsidP="00EF115C" w:rsidRDefault="00EB4610" w14:paraId="28CC3D11" w14:textId="77777777">
      <w:pPr>
        <w:jc w:val="both"/>
        <w:rPr>
          <w:rFonts w:ascii="Arial" w:hAnsi="Arial" w:cs="Arial"/>
          <w:sz w:val="22"/>
          <w:szCs w:val="22"/>
        </w:rPr>
      </w:pPr>
    </w:p>
    <w:p w:rsidRPr="00AA2896" w:rsidR="00985C5D" w:rsidP="00584525" w:rsidRDefault="00985C5D" w14:paraId="765171B4" w14:textId="2E862EFC">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852</w:t>
      </w:r>
      <w:r w:rsidRPr="00AA2896">
        <w:rPr>
          <w:rFonts w:ascii="Arial" w:hAnsi="Arial" w:cs="Arial"/>
          <w:b/>
          <w:sz w:val="22"/>
          <w:szCs w:val="22"/>
          <w:highlight w:val="cyan"/>
          <w:u w:val="single"/>
        </w:rPr>
        <w:t xml:space="preserve"> “</w:t>
      </w:r>
      <w:r w:rsidRPr="00985C5D">
        <w:rPr>
          <w:rFonts w:ascii="Arial" w:hAnsi="Arial" w:cs="Arial"/>
          <w:b/>
          <w:sz w:val="22"/>
          <w:szCs w:val="22"/>
          <w:highlight w:val="cyan"/>
          <w:u w:val="single"/>
        </w:rPr>
        <w:t>IXEKIZUMAB 80 MG/ML SOLUCIÓN INYECTABLE EN PLUMA PRELLENADA</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w:t>
      </w:r>
      <w:r>
        <w:rPr>
          <w:rFonts w:ascii="Arial" w:hAnsi="Arial" w:cs="Arial"/>
          <w:sz w:val="22"/>
          <w:szCs w:val="22"/>
        </w:rPr>
        <w:t>cia porcentual de -24</w:t>
      </w:r>
      <w:r w:rsidRPr="00AA2896">
        <w:rPr>
          <w:rFonts w:ascii="Arial" w:hAnsi="Arial" w:cs="Arial"/>
          <w:sz w:val="22"/>
          <w:szCs w:val="22"/>
        </w:rPr>
        <w:t>%, lo que puede indicar una posible artificialidad en los precios presentados</w:t>
      </w:r>
    </w:p>
    <w:p w:rsidRPr="00AA2896" w:rsidR="00985C5D" w:rsidP="00985C5D" w:rsidRDefault="00985C5D" w14:paraId="2D8404A5" w14:textId="77777777">
      <w:pPr>
        <w:pStyle w:val="Prrafodelista"/>
        <w:jc w:val="both"/>
        <w:rPr>
          <w:rFonts w:ascii="Arial" w:hAnsi="Arial" w:cs="Arial"/>
          <w:b/>
          <w:sz w:val="22"/>
          <w:szCs w:val="22"/>
          <w:u w:val="single"/>
        </w:rPr>
      </w:pPr>
    </w:p>
    <w:p w:rsidR="00985C5D" w:rsidP="00985C5D" w:rsidRDefault="00985C5D" w14:paraId="3CB30A54" w14:textId="18F7B2B6">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 xml:space="preserve">SUR OCCIDENTE </w:t>
      </w:r>
      <w:r w:rsidRPr="00AA2896">
        <w:rPr>
          <w:rFonts w:ascii="Arial" w:hAnsi="Arial" w:cs="Arial"/>
          <w:b/>
          <w:sz w:val="22"/>
          <w:szCs w:val="22"/>
        </w:rPr>
        <w:t>E.S.E:</w:t>
      </w:r>
      <w:r w:rsidRPr="00AA2896">
        <w:rPr>
          <w:rFonts w:ascii="Arial" w:hAnsi="Arial" w:cs="Arial"/>
          <w:sz w:val="22"/>
          <w:szCs w:val="22"/>
        </w:rPr>
        <w:t xml:space="preserve"> El valor de la entidad, es de </w:t>
      </w:r>
      <w:r>
        <w:rPr>
          <w:rFonts w:ascii="Arial" w:hAnsi="Arial" w:cs="Arial"/>
          <w:sz w:val="22"/>
          <w:szCs w:val="22"/>
        </w:rPr>
        <w:t>$</w:t>
      </w:r>
      <w:r w:rsidR="00CC2640">
        <w:rPr>
          <w:rFonts w:ascii="Arial" w:hAnsi="Arial" w:cs="Arial"/>
          <w:sz w:val="22"/>
          <w:szCs w:val="22"/>
        </w:rPr>
        <w:t>3.900.000</w:t>
      </w:r>
      <w:r>
        <w:rPr>
          <w:rFonts w:ascii="Arial" w:hAnsi="Arial" w:cs="Arial"/>
          <w:sz w:val="22"/>
          <w:szCs w:val="22"/>
        </w:rPr>
        <w:t xml:space="preserve"> </w:t>
      </w:r>
      <w:r w:rsidRPr="00AA2896">
        <w:rPr>
          <w:rFonts w:ascii="Arial" w:hAnsi="Arial" w:cs="Arial"/>
          <w:sz w:val="22"/>
          <w:szCs w:val="22"/>
        </w:rPr>
        <w:t>al indexar al año 2026, se ajusta a</w:t>
      </w:r>
      <w:r w:rsidR="00CC2640">
        <w:rPr>
          <w:rFonts w:ascii="Arial" w:hAnsi="Arial" w:cs="Arial"/>
          <w:sz w:val="22"/>
          <w:szCs w:val="22"/>
        </w:rPr>
        <w:t xml:space="preserve"> $4.098.900</w:t>
      </w:r>
      <w:r w:rsidRPr="00AA2896">
        <w:rPr>
          <w:rFonts w:ascii="Arial" w:hAnsi="Arial" w:cs="Arial"/>
          <w:sz w:val="22"/>
          <w:szCs w:val="22"/>
        </w:rPr>
        <w:t xml:space="preserve"> Este ajuste refleja la actualización correspondiente, considerando la variación inflacionaria o el índice aplicado.</w:t>
      </w:r>
    </w:p>
    <w:p w:rsidRPr="00866DBF" w:rsidR="00866DBF" w:rsidP="00985C5D" w:rsidRDefault="00866DBF" w14:paraId="3C5DB264" w14:textId="77777777">
      <w:pPr>
        <w:jc w:val="both"/>
        <w:rPr>
          <w:rFonts w:ascii="Arial" w:hAnsi="Arial" w:cs="Arial"/>
          <w:sz w:val="18"/>
          <w:szCs w:val="22"/>
        </w:rPr>
      </w:pPr>
    </w:p>
    <w:p w:rsidR="00866DBF" w:rsidP="00866DBF" w:rsidRDefault="00866DBF" w14:paraId="395EDEFC" w14:textId="47137F3B">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w:t>
      </w:r>
      <w:r>
        <w:rPr>
          <w:rFonts w:ascii="Arial" w:hAnsi="Arial" w:cs="Arial"/>
          <w:sz w:val="22"/>
          <w:szCs w:val="22"/>
        </w:rPr>
        <w:t>, con un precio total de $3.380.154</w:t>
      </w:r>
      <w:r w:rsidRPr="00AA2896">
        <w:rPr>
          <w:rFonts w:ascii="Arial" w:hAnsi="Arial" w:cs="Arial"/>
          <w:sz w:val="22"/>
          <w:szCs w:val="22"/>
        </w:rPr>
        <w:t xml:space="preserve"> desglosado de la siguiente manera:</w:t>
      </w:r>
    </w:p>
    <w:p w:rsidRPr="00AA2896" w:rsidR="00866DBF" w:rsidP="00866DBF" w:rsidRDefault="00866DBF" w14:paraId="079D4C28" w14:textId="77777777">
      <w:pPr>
        <w:jc w:val="both"/>
        <w:rPr>
          <w:rFonts w:ascii="Arial" w:hAnsi="Arial" w:cs="Arial"/>
          <w:sz w:val="22"/>
          <w:szCs w:val="22"/>
        </w:rPr>
      </w:pPr>
    </w:p>
    <w:p w:rsidRPr="00AA2896" w:rsidR="00866DBF" w:rsidP="00866DBF" w:rsidRDefault="00866DBF" w14:paraId="387F4F82" w14:textId="6412B32B">
      <w:pPr>
        <w:pStyle w:val="Prrafodelista"/>
        <w:numPr>
          <w:ilvl w:val="0"/>
          <w:numId w:val="1"/>
        </w:numPr>
        <w:jc w:val="both"/>
        <w:rPr>
          <w:rFonts w:ascii="Arial" w:hAnsi="Arial" w:cs="Arial"/>
          <w:sz w:val="22"/>
          <w:szCs w:val="22"/>
        </w:rPr>
      </w:pPr>
      <w:r w:rsidRPr="00AA2896">
        <w:rPr>
          <w:rFonts w:ascii="Arial" w:hAnsi="Arial" w:cs="Arial"/>
          <w:sz w:val="22"/>
          <w:szCs w:val="22"/>
        </w:rPr>
        <w:t>Costo + IVA: $</w:t>
      </w:r>
      <w:r>
        <w:rPr>
          <w:rFonts w:ascii="Arial" w:hAnsi="Arial" w:cs="Arial"/>
          <w:sz w:val="22"/>
          <w:szCs w:val="22"/>
        </w:rPr>
        <w:t>2.636.520</w:t>
      </w:r>
    </w:p>
    <w:p w:rsidRPr="00AA2896" w:rsidR="00866DBF" w:rsidP="00866DBF" w:rsidRDefault="00866DBF" w14:paraId="0719F1D1" w14:textId="41AD8F86">
      <w:pPr>
        <w:pStyle w:val="Prrafodelista"/>
        <w:numPr>
          <w:ilvl w:val="0"/>
          <w:numId w:val="1"/>
        </w:numPr>
        <w:jc w:val="both"/>
        <w:rPr>
          <w:rFonts w:ascii="Arial" w:hAnsi="Arial" w:cs="Arial"/>
          <w:sz w:val="22"/>
          <w:szCs w:val="22"/>
        </w:rPr>
      </w:pPr>
      <w:r>
        <w:rPr>
          <w:rFonts w:ascii="Arial" w:hAnsi="Arial" w:cs="Arial"/>
          <w:sz w:val="22"/>
          <w:szCs w:val="22"/>
        </w:rPr>
        <w:t>Gastos: $210.922</w:t>
      </w:r>
    </w:p>
    <w:p w:rsidRPr="00AA2896" w:rsidR="00866DBF" w:rsidP="00866DBF" w:rsidRDefault="00866DBF" w14:paraId="095E8C43" w14:textId="51F58B0B">
      <w:pPr>
        <w:pStyle w:val="Prrafodelista"/>
        <w:numPr>
          <w:ilvl w:val="0"/>
          <w:numId w:val="1"/>
        </w:numPr>
        <w:jc w:val="both"/>
        <w:rPr>
          <w:rFonts w:ascii="Arial" w:hAnsi="Arial" w:cs="Arial"/>
          <w:sz w:val="22"/>
          <w:szCs w:val="22"/>
        </w:rPr>
      </w:pPr>
      <w:r w:rsidRPr="00AA2896">
        <w:rPr>
          <w:rFonts w:ascii="Arial" w:hAnsi="Arial" w:cs="Arial"/>
          <w:sz w:val="22"/>
          <w:szCs w:val="22"/>
        </w:rPr>
        <w:t>Imprevisto</w:t>
      </w:r>
      <w:r>
        <w:rPr>
          <w:rFonts w:ascii="Arial" w:hAnsi="Arial" w:cs="Arial"/>
          <w:sz w:val="22"/>
          <w:szCs w:val="22"/>
        </w:rPr>
        <w:t>s: $52.730,40</w:t>
      </w:r>
    </w:p>
    <w:p w:rsidRPr="00866DBF" w:rsidR="00866DBF" w:rsidP="00985C5D" w:rsidRDefault="00866DBF" w14:paraId="627B9062" w14:textId="5B5438BA">
      <w:pPr>
        <w:pStyle w:val="Prrafodelista"/>
        <w:numPr>
          <w:ilvl w:val="0"/>
          <w:numId w:val="1"/>
        </w:numPr>
        <w:jc w:val="both"/>
        <w:rPr>
          <w:rFonts w:ascii="Arial" w:hAnsi="Arial" w:cs="Arial"/>
          <w:sz w:val="22"/>
          <w:szCs w:val="22"/>
        </w:rPr>
      </w:pPr>
      <w:r>
        <w:rPr>
          <w:rFonts w:ascii="Arial" w:hAnsi="Arial" w:cs="Arial"/>
          <w:sz w:val="22"/>
          <w:szCs w:val="22"/>
        </w:rPr>
        <w:t>Utilidad:$479.982</w:t>
      </w:r>
    </w:p>
    <w:p w:rsidR="00EB4610" w:rsidP="00EF115C" w:rsidRDefault="00EB4610" w14:paraId="3E4F76F7" w14:textId="77777777">
      <w:pPr>
        <w:jc w:val="both"/>
        <w:rPr>
          <w:rFonts w:ascii="Arial" w:hAnsi="Arial" w:cs="Arial"/>
          <w:sz w:val="22"/>
          <w:szCs w:val="22"/>
        </w:rPr>
      </w:pPr>
    </w:p>
    <w:p w:rsidR="00EB4610" w:rsidP="00EF115C" w:rsidRDefault="00BC1441" w14:paraId="0993A7A4" w14:textId="15B4E3B6">
      <w:pPr>
        <w:jc w:val="both"/>
        <w:rPr>
          <w:rFonts w:ascii="Arial" w:hAnsi="Arial" w:cs="Arial"/>
          <w:b/>
          <w:sz w:val="22"/>
          <w:szCs w:val="22"/>
          <w:highlight w:val="yellow"/>
        </w:rPr>
      </w:pPr>
      <w:r w:rsidRPr="00BC1441">
        <w:rPr>
          <w:rFonts w:ascii="Arial" w:hAnsi="Arial" w:cs="Arial"/>
          <w:b/>
          <w:sz w:val="22"/>
          <w:szCs w:val="22"/>
        </w:rPr>
        <w:drawing>
          <wp:inline distT="0" distB="0" distL="0" distR="0" wp14:anchorId="57906EB8" wp14:editId="33D85AA5">
            <wp:extent cx="5612130" cy="427990"/>
            <wp:effectExtent l="0" t="0" r="762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612130" cy="427990"/>
                    </a:xfrm>
                    <a:prstGeom prst="rect">
                      <a:avLst/>
                    </a:prstGeom>
                  </pic:spPr>
                </pic:pic>
              </a:graphicData>
            </a:graphic>
          </wp:inline>
        </w:drawing>
      </w:r>
    </w:p>
    <w:p w:rsidR="00D261AF" w:rsidP="00EF115C" w:rsidRDefault="00D261AF" w14:paraId="55D214FB" w14:textId="77777777">
      <w:pPr>
        <w:jc w:val="both"/>
        <w:rPr>
          <w:rFonts w:ascii="Arial" w:hAnsi="Arial" w:cs="Arial"/>
          <w:b/>
          <w:sz w:val="22"/>
          <w:szCs w:val="22"/>
          <w:highlight w:val="yellow"/>
        </w:rPr>
      </w:pPr>
    </w:p>
    <w:p w:rsidR="003C7578" w:rsidP="00EF115C" w:rsidRDefault="003C7578" w14:paraId="42AD5BBC" w14:textId="663B11BF">
      <w:pPr>
        <w:jc w:val="both"/>
        <w:rPr>
          <w:rFonts w:ascii="Arial" w:hAnsi="Arial" w:cs="Arial"/>
          <w:sz w:val="22"/>
          <w:szCs w:val="22"/>
        </w:rPr>
      </w:pPr>
      <w:r w:rsidRPr="003C7578">
        <w:rPr>
          <w:rFonts w:ascii="Arial" w:hAnsi="Arial" w:cs="Arial"/>
          <w:b/>
          <w:sz w:val="22"/>
          <w:szCs w:val="22"/>
        </w:rPr>
        <w:t xml:space="preserve">RAFAEL ANTONIO SALAMCA: </w:t>
      </w:r>
      <w:r w:rsidRPr="003C7578">
        <w:rPr>
          <w:rFonts w:ascii="Arial" w:hAnsi="Arial" w:cs="Arial"/>
          <w:sz w:val="22"/>
          <w:szCs w:val="22"/>
        </w:rPr>
        <w:t>Cotizo en $3.463.728</w:t>
      </w:r>
    </w:p>
    <w:p w:rsidR="003C7578" w:rsidP="00EF115C" w:rsidRDefault="003C7578" w14:paraId="0324B451" w14:textId="77777777">
      <w:pPr>
        <w:jc w:val="both"/>
        <w:rPr>
          <w:rFonts w:ascii="Arial" w:hAnsi="Arial" w:cs="Arial"/>
          <w:sz w:val="22"/>
          <w:szCs w:val="22"/>
        </w:rPr>
      </w:pPr>
    </w:p>
    <w:p w:rsidR="00D9242B" w:rsidP="00D9242B" w:rsidRDefault="00D9242B" w14:paraId="6782BC31" w14:textId="03D15C0C">
      <w:pPr>
        <w:jc w:val="both"/>
        <w:rPr>
          <w:rFonts w:ascii="Arial" w:hAnsi="Arial" w:cs="Arial"/>
          <w:sz w:val="22"/>
          <w:szCs w:val="22"/>
        </w:rPr>
      </w:pPr>
      <w:r w:rsidRPr="00D9242B">
        <w:rPr>
          <w:rFonts w:ascii="Arial" w:hAnsi="Arial" w:cs="Arial"/>
          <w:b/>
          <w:sz w:val="22"/>
          <w:szCs w:val="22"/>
        </w:rPr>
        <w:t>MEDIC COLOMBIA SAS</w:t>
      </w:r>
      <w:r w:rsidRPr="003C7578">
        <w:rPr>
          <w:rFonts w:ascii="Arial" w:hAnsi="Arial" w:cs="Arial"/>
          <w:b/>
          <w:sz w:val="22"/>
          <w:szCs w:val="22"/>
        </w:rPr>
        <w:t xml:space="preserve">: </w:t>
      </w:r>
      <w:r>
        <w:rPr>
          <w:rFonts w:ascii="Arial" w:hAnsi="Arial" w:cs="Arial"/>
          <w:sz w:val="22"/>
          <w:szCs w:val="22"/>
        </w:rPr>
        <w:t>Cotizo en $3.101.788</w:t>
      </w:r>
    </w:p>
    <w:p w:rsidR="003C7578" w:rsidP="00EF115C" w:rsidRDefault="003C7578" w14:paraId="32264611" w14:textId="77777777">
      <w:pPr>
        <w:jc w:val="both"/>
        <w:rPr>
          <w:rFonts w:ascii="Arial" w:hAnsi="Arial" w:cs="Arial"/>
          <w:sz w:val="22"/>
          <w:szCs w:val="22"/>
        </w:rPr>
      </w:pPr>
    </w:p>
    <w:p w:rsidR="005D2451" w:rsidP="00EF115C" w:rsidRDefault="005D2451" w14:paraId="524C723B" w14:textId="77777777">
      <w:pPr>
        <w:jc w:val="both"/>
        <w:rPr>
          <w:rFonts w:ascii="Arial" w:hAnsi="Arial" w:cs="Arial"/>
          <w:sz w:val="22"/>
          <w:szCs w:val="22"/>
        </w:rPr>
      </w:pPr>
    </w:p>
    <w:p w:rsidR="005D2451" w:rsidP="00EF115C" w:rsidRDefault="005D2451" w14:paraId="59C7301A" w14:textId="77777777">
      <w:pPr>
        <w:jc w:val="both"/>
        <w:rPr>
          <w:rFonts w:ascii="Arial" w:hAnsi="Arial" w:cs="Arial"/>
          <w:sz w:val="22"/>
          <w:szCs w:val="22"/>
        </w:rPr>
      </w:pPr>
    </w:p>
    <w:p w:rsidR="005D2451" w:rsidP="005D2451" w:rsidRDefault="005D2451" w14:paraId="49FCA270" w14:textId="56449D6D">
      <w:pPr>
        <w:jc w:val="both"/>
        <w:rPr>
          <w:rFonts w:ascii="Arial" w:hAnsi="Arial" w:cs="Arial"/>
          <w:sz w:val="22"/>
          <w:szCs w:val="22"/>
        </w:rPr>
      </w:pPr>
      <w:r w:rsidRPr="00AA2896">
        <w:rPr>
          <w:rFonts w:ascii="Arial" w:hAnsi="Arial" w:cs="Arial"/>
          <w:sz w:val="22"/>
          <w:szCs w:val="22"/>
        </w:rPr>
        <w:t>MAGEN: Pagina Droguería</w:t>
      </w:r>
      <w:r>
        <w:rPr>
          <w:rFonts w:ascii="Arial" w:hAnsi="Arial" w:cs="Arial"/>
          <w:sz w:val="22"/>
          <w:szCs w:val="22"/>
        </w:rPr>
        <w:t>s FARMATODO</w:t>
      </w:r>
      <w:r w:rsidRPr="00AA2896">
        <w:rPr>
          <w:rFonts w:ascii="Arial" w:hAnsi="Arial" w:cs="Arial"/>
          <w:sz w:val="22"/>
          <w:szCs w:val="22"/>
        </w:rPr>
        <w:t xml:space="preserve"> consultado el día 09/05/2026</w:t>
      </w:r>
    </w:p>
    <w:p w:rsidR="005D2451" w:rsidP="00EF115C" w:rsidRDefault="005D2451" w14:paraId="498D3A26" w14:textId="77777777">
      <w:pPr>
        <w:jc w:val="both"/>
        <w:rPr>
          <w:rFonts w:ascii="Arial" w:hAnsi="Arial" w:cs="Arial"/>
          <w:sz w:val="22"/>
          <w:szCs w:val="22"/>
        </w:rPr>
      </w:pPr>
    </w:p>
    <w:p w:rsidR="00E83351" w:rsidP="00E83351" w:rsidRDefault="00E83351" w14:paraId="285FC5E7" w14:textId="5AA7EBC2">
      <w:pPr>
        <w:jc w:val="center"/>
        <w:rPr>
          <w:rFonts w:ascii="Arial" w:hAnsi="Arial" w:cs="Arial"/>
          <w:sz w:val="22"/>
          <w:szCs w:val="22"/>
        </w:rPr>
      </w:pPr>
      <w:r w:rsidRPr="00E83351">
        <w:rPr>
          <w:rFonts w:ascii="Arial" w:hAnsi="Arial" w:cs="Arial"/>
          <w:sz w:val="22"/>
          <w:szCs w:val="22"/>
        </w:rPr>
        <w:drawing>
          <wp:inline distT="0" distB="0" distL="0" distR="0" wp14:anchorId="770C658A" wp14:editId="4AB664F9">
            <wp:extent cx="4159250" cy="2171700"/>
            <wp:effectExtent l="0" t="0" r="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161588" cy="2172921"/>
                    </a:xfrm>
                    <a:prstGeom prst="rect">
                      <a:avLst/>
                    </a:prstGeom>
                  </pic:spPr>
                </pic:pic>
              </a:graphicData>
            </a:graphic>
          </wp:inline>
        </w:drawing>
      </w:r>
    </w:p>
    <w:p w:rsidRPr="005D2451" w:rsidR="005D2451" w:rsidP="00001E73" w:rsidRDefault="005D2451" w14:paraId="215844E1" w14:textId="31391FE7">
      <w:pPr>
        <w:rPr>
          <w:rFonts w:ascii="Arial" w:hAnsi="Arial" w:cs="Arial"/>
          <w:sz w:val="16"/>
          <w:szCs w:val="16"/>
        </w:rPr>
      </w:pPr>
      <w:r w:rsidRPr="005D2451">
        <w:rPr>
          <w:rFonts w:ascii="Arial" w:hAnsi="Arial" w:cs="Arial"/>
          <w:sz w:val="16"/>
          <w:szCs w:val="16"/>
        </w:rPr>
        <w:t>Fuente: https://www.farmatodo.com.co/producto/299000469-taltz-ixekizumab-80-mg1-ml-eli-lily-caja-x1-inyector?wpsrc=Organic+Search&amp;wpsn=www.google.com</w:t>
      </w:r>
    </w:p>
    <w:p w:rsidR="00E83351" w:rsidP="00E83351" w:rsidRDefault="00E83351" w14:paraId="1AD469CE" w14:textId="77777777">
      <w:pPr>
        <w:jc w:val="center"/>
        <w:rPr>
          <w:rFonts w:ascii="Arial" w:hAnsi="Arial" w:cs="Arial"/>
          <w:sz w:val="22"/>
          <w:szCs w:val="22"/>
        </w:rPr>
      </w:pPr>
    </w:p>
    <w:p w:rsidRPr="004B5969" w:rsidR="004B5969" w:rsidP="004B5969" w:rsidRDefault="004B5969" w14:paraId="0821E256" w14:textId="77777777">
      <w:pPr>
        <w:jc w:val="both"/>
        <w:rPr>
          <w:rFonts w:ascii="Arial" w:hAnsi="Arial" w:cs="Arial"/>
          <w:sz w:val="22"/>
          <w:szCs w:val="22"/>
        </w:rPr>
      </w:pPr>
      <w:r w:rsidRPr="004B5969">
        <w:rPr>
          <w:rFonts w:ascii="Arial" w:hAnsi="Arial" w:cs="Arial"/>
          <w:sz w:val="22"/>
          <w:szCs w:val="22"/>
        </w:rPr>
        <w:t>Con el fin de dar cumplimiento al principio de pluralidad de oferentes, se tomará el promedio entre los precios de este ítem, el cual, en todo caso, continúa siendo inferior al precio histórico, ajustándose la nueva variación entre el precio techo y el histórico en un 19%.</w:t>
      </w:r>
    </w:p>
    <w:p w:rsidRPr="004B5969" w:rsidR="004B5969" w:rsidP="004B5969" w:rsidRDefault="004B5969" w14:paraId="16F4C0C1" w14:textId="77777777">
      <w:pPr>
        <w:jc w:val="both"/>
        <w:rPr>
          <w:rFonts w:ascii="Arial" w:hAnsi="Arial" w:cs="Arial"/>
          <w:sz w:val="22"/>
          <w:szCs w:val="22"/>
        </w:rPr>
      </w:pPr>
    </w:p>
    <w:p w:rsidRPr="003C7578" w:rsidR="004B3852" w:rsidP="004B5969" w:rsidRDefault="004B5969" w14:paraId="65A89095" w14:textId="0293B3E1">
      <w:pPr>
        <w:jc w:val="both"/>
        <w:rPr>
          <w:rFonts w:ascii="Arial" w:hAnsi="Arial" w:cs="Arial"/>
          <w:sz w:val="22"/>
          <w:szCs w:val="22"/>
        </w:rPr>
      </w:pPr>
      <w:r w:rsidRPr="004B5969">
        <w:rPr>
          <w:rFonts w:ascii="Arial" w:hAnsi="Arial" w:cs="Arial"/>
          <w:sz w:val="22"/>
          <w:szCs w:val="22"/>
        </w:rPr>
        <w:t xml:space="preserve">Es importante precisar que el precio de Taltz (ixekizumab) 80 mg/ml solución inyectable (pluma prellenada o jeringa) en Colombia en las droguerías ronda los $3.800.000 COP por unidad. </w:t>
      </w:r>
    </w:p>
    <w:p w:rsidR="00CB5391" w:rsidP="0067425F" w:rsidRDefault="00CB5391" w14:paraId="5758A212" w14:textId="77777777">
      <w:pPr>
        <w:jc w:val="center"/>
        <w:rPr>
          <w:rFonts w:ascii="Arial" w:hAnsi="Arial" w:cs="Arial"/>
          <w:b/>
          <w:sz w:val="22"/>
          <w:szCs w:val="22"/>
        </w:rPr>
      </w:pPr>
    </w:p>
    <w:p w:rsidRPr="00AA2896" w:rsidR="004317E1" w:rsidP="00584525" w:rsidRDefault="004317E1" w14:paraId="00440FC5" w14:textId="64C787D7">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665</w:t>
      </w:r>
      <w:r w:rsidRPr="00AA2896">
        <w:rPr>
          <w:rFonts w:ascii="Arial" w:hAnsi="Arial" w:cs="Arial"/>
          <w:b/>
          <w:sz w:val="22"/>
          <w:szCs w:val="22"/>
          <w:highlight w:val="cyan"/>
          <w:u w:val="single"/>
        </w:rPr>
        <w:t xml:space="preserve"> “</w:t>
      </w:r>
      <w:r w:rsidRPr="004317E1">
        <w:rPr>
          <w:rFonts w:ascii="Arial" w:hAnsi="Arial" w:cs="Arial"/>
          <w:b/>
          <w:sz w:val="22"/>
          <w:szCs w:val="22"/>
          <w:highlight w:val="cyan"/>
          <w:u w:val="single"/>
        </w:rPr>
        <w:t>FLUDARABINA 50 MG SOLUCION INYECTABLE</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w:t>
      </w:r>
      <w:r>
        <w:rPr>
          <w:rFonts w:ascii="Arial" w:hAnsi="Arial" w:cs="Arial"/>
          <w:sz w:val="22"/>
          <w:szCs w:val="22"/>
        </w:rPr>
        <w:t>cia porcentual de -23</w:t>
      </w:r>
      <w:r w:rsidRPr="00AA2896">
        <w:rPr>
          <w:rFonts w:ascii="Arial" w:hAnsi="Arial" w:cs="Arial"/>
          <w:sz w:val="22"/>
          <w:szCs w:val="22"/>
        </w:rPr>
        <w:t>%, lo que puede indicar una posible artificialidad en los precios presentados</w:t>
      </w:r>
    </w:p>
    <w:p w:rsidRPr="00AA2896" w:rsidR="004317E1" w:rsidP="004317E1" w:rsidRDefault="004317E1" w14:paraId="4E1DB8EE" w14:textId="77777777">
      <w:pPr>
        <w:pStyle w:val="Prrafodelista"/>
        <w:jc w:val="both"/>
        <w:rPr>
          <w:rFonts w:ascii="Arial" w:hAnsi="Arial" w:cs="Arial"/>
          <w:b/>
          <w:sz w:val="22"/>
          <w:szCs w:val="22"/>
          <w:u w:val="single"/>
        </w:rPr>
      </w:pPr>
    </w:p>
    <w:p w:rsidR="004317E1" w:rsidP="004317E1" w:rsidRDefault="004317E1" w14:paraId="654C5D6C" w14:textId="4781B9DA">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SUR OCCIDENTE</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sidR="00530281">
        <w:rPr>
          <w:rFonts w:ascii="Arial" w:hAnsi="Arial" w:cs="Arial"/>
          <w:sz w:val="22"/>
          <w:szCs w:val="22"/>
        </w:rPr>
        <w:t>$205.128</w:t>
      </w:r>
      <w:r w:rsidRPr="00AA2896">
        <w:rPr>
          <w:rFonts w:ascii="Arial" w:hAnsi="Arial" w:cs="Arial"/>
          <w:sz w:val="22"/>
          <w:szCs w:val="22"/>
        </w:rPr>
        <w:t xml:space="preserve"> al indexar al año 2026, se ajusta a</w:t>
      </w:r>
      <w:r w:rsidR="00530281">
        <w:rPr>
          <w:rFonts w:ascii="Arial" w:hAnsi="Arial" w:cs="Arial"/>
          <w:sz w:val="22"/>
          <w:szCs w:val="22"/>
        </w:rPr>
        <w:t xml:space="preserve"> $226.800</w:t>
      </w:r>
      <w:r w:rsidRPr="00AA2896">
        <w:rPr>
          <w:rFonts w:ascii="Arial" w:hAnsi="Arial" w:cs="Arial"/>
          <w:sz w:val="22"/>
          <w:szCs w:val="22"/>
        </w:rPr>
        <w:t xml:space="preserve"> Este ajuste refleja la actualización correspondiente, considerando la variación inflacionaria o el índice aplicado.</w:t>
      </w:r>
    </w:p>
    <w:p w:rsidR="004317E1" w:rsidP="004317E1" w:rsidRDefault="004317E1" w14:paraId="3DA8F417" w14:textId="77777777">
      <w:pPr>
        <w:jc w:val="both"/>
        <w:rPr>
          <w:rFonts w:ascii="Arial" w:hAnsi="Arial" w:cs="Arial"/>
          <w:sz w:val="22"/>
          <w:szCs w:val="22"/>
        </w:rPr>
      </w:pPr>
    </w:p>
    <w:p w:rsidR="004317E1" w:rsidP="004317E1" w:rsidRDefault="004317E1" w14:paraId="15A8F9DD" w14:textId="69C069DE">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w:t>
      </w:r>
      <w:r w:rsidR="008F34E3">
        <w:rPr>
          <w:rFonts w:ascii="Arial" w:hAnsi="Arial" w:cs="Arial"/>
          <w:sz w:val="22"/>
          <w:szCs w:val="22"/>
        </w:rPr>
        <w:t>tizado es de 174.885</w:t>
      </w:r>
      <w:r w:rsidRPr="00AA2896">
        <w:rPr>
          <w:rFonts w:ascii="Arial" w:hAnsi="Arial" w:cs="Arial"/>
          <w:sz w:val="22"/>
          <w:szCs w:val="22"/>
        </w:rPr>
        <w:t>, en respuesta desglosa los costos de la siguiente manera:</w:t>
      </w:r>
    </w:p>
    <w:p w:rsidRPr="00AA2896" w:rsidR="004317E1" w:rsidP="004317E1" w:rsidRDefault="004317E1" w14:paraId="0E864F28" w14:textId="77777777">
      <w:pPr>
        <w:jc w:val="both"/>
        <w:rPr>
          <w:rFonts w:ascii="Arial" w:hAnsi="Arial" w:cs="Arial"/>
          <w:sz w:val="22"/>
          <w:szCs w:val="22"/>
        </w:rPr>
      </w:pPr>
    </w:p>
    <w:p w:rsidRPr="00AA2896" w:rsidR="004317E1" w:rsidP="004317E1" w:rsidRDefault="004317E1" w14:paraId="51976A07" w14:textId="229EDB64">
      <w:pPr>
        <w:pStyle w:val="Prrafodelista"/>
        <w:numPr>
          <w:ilvl w:val="0"/>
          <w:numId w:val="1"/>
        </w:numPr>
        <w:jc w:val="both"/>
        <w:rPr>
          <w:rFonts w:ascii="Arial" w:hAnsi="Arial" w:cs="Arial"/>
          <w:sz w:val="22"/>
          <w:szCs w:val="22"/>
        </w:rPr>
      </w:pPr>
      <w:r>
        <w:rPr>
          <w:rFonts w:ascii="Arial" w:hAnsi="Arial" w:cs="Arial"/>
          <w:sz w:val="22"/>
          <w:szCs w:val="22"/>
        </w:rPr>
        <w:t>C</w:t>
      </w:r>
      <w:r w:rsidR="008F34E3">
        <w:rPr>
          <w:rFonts w:ascii="Arial" w:hAnsi="Arial" w:cs="Arial"/>
          <w:sz w:val="22"/>
          <w:szCs w:val="22"/>
        </w:rPr>
        <w:t>osto del bien: $150.401,10</w:t>
      </w:r>
    </w:p>
    <w:p w:rsidRPr="00AA2896" w:rsidR="004317E1" w:rsidP="004317E1" w:rsidRDefault="004317E1" w14:paraId="38CB66BC" w14:textId="20F66D17">
      <w:pPr>
        <w:pStyle w:val="Prrafodelista"/>
        <w:numPr>
          <w:ilvl w:val="0"/>
          <w:numId w:val="1"/>
        </w:numPr>
        <w:jc w:val="both"/>
        <w:rPr>
          <w:rFonts w:ascii="Arial" w:hAnsi="Arial" w:cs="Arial"/>
          <w:sz w:val="22"/>
          <w:szCs w:val="22"/>
        </w:rPr>
      </w:pPr>
      <w:r w:rsidRPr="00AA2896">
        <w:rPr>
          <w:rFonts w:ascii="Arial" w:hAnsi="Arial" w:cs="Arial"/>
          <w:sz w:val="22"/>
          <w:szCs w:val="22"/>
        </w:rPr>
        <w:t>Gas</w:t>
      </w:r>
      <w:r w:rsidR="008F34E3">
        <w:rPr>
          <w:rFonts w:ascii="Arial" w:hAnsi="Arial" w:cs="Arial"/>
          <w:sz w:val="22"/>
          <w:szCs w:val="22"/>
        </w:rPr>
        <w:t>tos generales: $6.995,40</w:t>
      </w:r>
    </w:p>
    <w:p w:rsidR="004317E1" w:rsidP="004317E1" w:rsidRDefault="004317E1" w14:paraId="6E310C1E" w14:textId="7DE81084">
      <w:pPr>
        <w:pStyle w:val="Prrafodelista"/>
        <w:numPr>
          <w:ilvl w:val="0"/>
          <w:numId w:val="1"/>
        </w:numPr>
        <w:jc w:val="both"/>
        <w:rPr>
          <w:rFonts w:ascii="Arial" w:hAnsi="Arial" w:cs="Arial"/>
          <w:sz w:val="22"/>
          <w:szCs w:val="22"/>
        </w:rPr>
      </w:pPr>
      <w:r w:rsidRPr="00AA2896">
        <w:rPr>
          <w:rFonts w:ascii="Arial" w:hAnsi="Arial" w:cs="Arial"/>
          <w:sz w:val="22"/>
          <w:szCs w:val="22"/>
        </w:rPr>
        <w:t>Imprevistos:</w:t>
      </w:r>
      <w:r w:rsidR="008F34E3">
        <w:rPr>
          <w:rFonts w:ascii="Arial" w:hAnsi="Arial" w:cs="Arial"/>
          <w:sz w:val="22"/>
          <w:szCs w:val="22"/>
        </w:rPr>
        <w:t xml:space="preserve"> $6.995,40</w:t>
      </w:r>
    </w:p>
    <w:p w:rsidRPr="00AA2896" w:rsidR="008F34E3" w:rsidP="004317E1" w:rsidRDefault="008F34E3" w14:paraId="15AA4CC8" w14:textId="452ACB43">
      <w:pPr>
        <w:pStyle w:val="Prrafodelista"/>
        <w:numPr>
          <w:ilvl w:val="0"/>
          <w:numId w:val="1"/>
        </w:numPr>
        <w:jc w:val="both"/>
        <w:rPr>
          <w:rFonts w:ascii="Arial" w:hAnsi="Arial" w:cs="Arial"/>
          <w:sz w:val="22"/>
          <w:szCs w:val="22"/>
        </w:rPr>
      </w:pPr>
      <w:r>
        <w:rPr>
          <w:rFonts w:ascii="Arial" w:hAnsi="Arial" w:cs="Arial"/>
          <w:sz w:val="22"/>
          <w:szCs w:val="22"/>
        </w:rPr>
        <w:t>Utilidad: 510.493,10</w:t>
      </w:r>
    </w:p>
    <w:p w:rsidR="00E83351" w:rsidP="008F34E3" w:rsidRDefault="00E83351" w14:paraId="33AFA555" w14:textId="77777777">
      <w:pPr>
        <w:rPr>
          <w:rFonts w:ascii="Arial" w:hAnsi="Arial" w:cs="Arial"/>
          <w:b/>
          <w:sz w:val="22"/>
          <w:szCs w:val="22"/>
        </w:rPr>
      </w:pPr>
    </w:p>
    <w:p w:rsidR="00E83351" w:rsidP="0067425F" w:rsidRDefault="008F34E3" w14:paraId="74667881" w14:textId="30DC4841">
      <w:pPr>
        <w:jc w:val="center"/>
        <w:rPr>
          <w:rFonts w:ascii="Arial" w:hAnsi="Arial" w:cs="Arial"/>
          <w:b/>
          <w:sz w:val="22"/>
          <w:szCs w:val="22"/>
        </w:rPr>
      </w:pPr>
      <w:r w:rsidRPr="008F34E3">
        <w:rPr>
          <w:rFonts w:ascii="Arial" w:hAnsi="Arial" w:cs="Arial"/>
          <w:b/>
          <w:sz w:val="22"/>
          <w:szCs w:val="22"/>
        </w:rPr>
        <w:drawing>
          <wp:inline distT="0" distB="0" distL="0" distR="0" wp14:anchorId="0DCCB75D" wp14:editId="02297818">
            <wp:extent cx="5612130" cy="1078865"/>
            <wp:effectExtent l="0" t="0" r="7620" b="6985"/>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612130" cy="1078865"/>
                    </a:xfrm>
                    <a:prstGeom prst="rect">
                      <a:avLst/>
                    </a:prstGeom>
                  </pic:spPr>
                </pic:pic>
              </a:graphicData>
            </a:graphic>
          </wp:inline>
        </w:drawing>
      </w:r>
    </w:p>
    <w:p w:rsidRPr="00AA2896" w:rsidR="00B33673" w:rsidP="00B33673" w:rsidRDefault="00B33673" w14:paraId="7DBC738B" w14:textId="7DDEA621">
      <w:pPr>
        <w:jc w:val="both"/>
        <w:rPr>
          <w:rFonts w:ascii="Arial" w:hAnsi="Arial" w:cs="Arial"/>
          <w:sz w:val="22"/>
          <w:szCs w:val="22"/>
        </w:rPr>
      </w:pPr>
      <w:r>
        <w:rPr>
          <w:rFonts w:ascii="Arial" w:hAnsi="Arial" w:cs="Arial"/>
          <w:sz w:val="22"/>
          <w:szCs w:val="22"/>
        </w:rPr>
        <w:t>T</w:t>
      </w:r>
      <w:r w:rsidRPr="00AA2896">
        <w:rPr>
          <w:rFonts w:ascii="Arial" w:hAnsi="Arial" w:cs="Arial"/>
          <w:sz w:val="22"/>
          <w:szCs w:val="22"/>
        </w:rPr>
        <w:t xml:space="preserve">eniendo en cuenta que para el medicamento </w:t>
      </w:r>
      <w:r w:rsidRPr="00B33673">
        <w:rPr>
          <w:rFonts w:ascii="Arial" w:hAnsi="Arial" w:cs="Arial" w:eastAsiaTheme="minorHAnsi"/>
          <w:sz w:val="22"/>
          <w:szCs w:val="22"/>
          <w:lang w:eastAsia="en-US"/>
        </w:rPr>
        <w:t xml:space="preserve">FLUDARABINA 50 MG SOLUCION INYECTABLE </w:t>
      </w:r>
      <w:r w:rsidRPr="00AA2896">
        <w:rPr>
          <w:rFonts w:ascii="Arial" w:hAnsi="Arial" w:cs="Arial"/>
          <w:sz w:val="22"/>
          <w:szCs w:val="22"/>
        </w:rPr>
        <w:t>únicamente se dispone del precio histórico y de una cotización del mercado, se tomará el promedio de ambos valores como precio techo, con el fin de garantizar el cumplimiento del principio de pluralidad de oferentes. Asimismo, se realizará un ajuste correspondiente a una v</w:t>
      </w:r>
      <w:r>
        <w:rPr>
          <w:rFonts w:ascii="Arial" w:hAnsi="Arial" w:cs="Arial"/>
          <w:sz w:val="22"/>
          <w:szCs w:val="22"/>
        </w:rPr>
        <w:t>ariación del 11</w:t>
      </w:r>
      <w:r w:rsidRPr="00AA2896">
        <w:rPr>
          <w:rFonts w:ascii="Arial" w:hAnsi="Arial" w:cs="Arial"/>
          <w:sz w:val="22"/>
          <w:szCs w:val="22"/>
        </w:rPr>
        <w:t>%.</w:t>
      </w:r>
    </w:p>
    <w:p w:rsidR="00E83351" w:rsidP="0067425F" w:rsidRDefault="00E83351" w14:paraId="1A29E9C5" w14:textId="77777777">
      <w:pPr>
        <w:jc w:val="center"/>
        <w:rPr>
          <w:rFonts w:ascii="Arial" w:hAnsi="Arial" w:cs="Arial"/>
          <w:b/>
          <w:sz w:val="22"/>
          <w:szCs w:val="22"/>
        </w:rPr>
      </w:pPr>
    </w:p>
    <w:p w:rsidRPr="00AA2896" w:rsidR="00FB7AE8" w:rsidP="00584525" w:rsidRDefault="00FB7AE8" w14:paraId="4A180251" w14:textId="37BEC643">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453</w:t>
      </w:r>
      <w:r w:rsidRPr="00AA2896">
        <w:rPr>
          <w:rFonts w:ascii="Arial" w:hAnsi="Arial" w:cs="Arial"/>
          <w:b/>
          <w:sz w:val="22"/>
          <w:szCs w:val="22"/>
          <w:highlight w:val="cyan"/>
          <w:u w:val="single"/>
        </w:rPr>
        <w:t xml:space="preserve"> “</w:t>
      </w:r>
      <w:r w:rsidRPr="00FB7AE8">
        <w:rPr>
          <w:rFonts w:ascii="Arial" w:hAnsi="Arial" w:cs="Arial"/>
          <w:b/>
          <w:sz w:val="22"/>
          <w:szCs w:val="22"/>
          <w:highlight w:val="cyan"/>
          <w:u w:val="single"/>
        </w:rPr>
        <w:t>DAPAGLIFLOZINA 10mg TABLETAS</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w:t>
      </w:r>
      <w:r>
        <w:rPr>
          <w:rFonts w:ascii="Arial" w:hAnsi="Arial" w:cs="Arial"/>
          <w:sz w:val="22"/>
          <w:szCs w:val="22"/>
        </w:rPr>
        <w:t>cia porcentual de -21</w:t>
      </w:r>
      <w:r w:rsidRPr="00AA2896">
        <w:rPr>
          <w:rFonts w:ascii="Arial" w:hAnsi="Arial" w:cs="Arial"/>
          <w:sz w:val="22"/>
          <w:szCs w:val="22"/>
        </w:rPr>
        <w:t>%, lo que puede indicar una posible artificialidad en los precios presentados</w:t>
      </w:r>
    </w:p>
    <w:p w:rsidRPr="00AA2896" w:rsidR="00FB7AE8" w:rsidP="00FB7AE8" w:rsidRDefault="00FB7AE8" w14:paraId="161DB8B1" w14:textId="77777777">
      <w:pPr>
        <w:pStyle w:val="Prrafodelista"/>
        <w:jc w:val="both"/>
        <w:rPr>
          <w:rFonts w:ascii="Arial" w:hAnsi="Arial" w:cs="Arial"/>
          <w:b/>
          <w:sz w:val="22"/>
          <w:szCs w:val="22"/>
          <w:u w:val="single"/>
        </w:rPr>
      </w:pPr>
    </w:p>
    <w:p w:rsidR="00FB7AE8" w:rsidP="00FB7AE8" w:rsidRDefault="00FB7AE8" w14:paraId="0D431AEC" w14:textId="70EBFF2A">
      <w:pPr>
        <w:jc w:val="both"/>
        <w:rPr>
          <w:rFonts w:ascii="Arial" w:hAnsi="Arial" w:cs="Arial"/>
          <w:sz w:val="22"/>
          <w:szCs w:val="22"/>
        </w:rPr>
      </w:pPr>
      <w:r w:rsidRPr="00AA2896">
        <w:rPr>
          <w:rFonts w:ascii="Arial" w:hAnsi="Arial" w:cs="Arial"/>
          <w:b/>
          <w:sz w:val="22"/>
          <w:szCs w:val="22"/>
        </w:rPr>
        <w:t xml:space="preserve">SUBRED </w:t>
      </w:r>
      <w:r w:rsidR="008A57C9">
        <w:rPr>
          <w:rFonts w:ascii="Arial" w:hAnsi="Arial" w:cs="Arial"/>
          <w:b/>
          <w:sz w:val="22"/>
          <w:szCs w:val="22"/>
        </w:rPr>
        <w:t xml:space="preserve">CENTRO ORIENTE </w:t>
      </w:r>
      <w:r w:rsidRPr="00AA2896">
        <w:rPr>
          <w:rFonts w:ascii="Arial" w:hAnsi="Arial" w:cs="Arial"/>
          <w:b/>
          <w:sz w:val="22"/>
          <w:szCs w:val="22"/>
        </w:rPr>
        <w:t>E.S.E:</w:t>
      </w:r>
      <w:r w:rsidRPr="00AA2896">
        <w:rPr>
          <w:rFonts w:ascii="Arial" w:hAnsi="Arial" w:cs="Arial"/>
          <w:sz w:val="22"/>
          <w:szCs w:val="22"/>
        </w:rPr>
        <w:t xml:space="preserve"> El valor de la entidad, es de </w:t>
      </w:r>
      <w:r w:rsidR="008A57C9">
        <w:rPr>
          <w:rFonts w:ascii="Arial" w:hAnsi="Arial" w:cs="Arial"/>
          <w:sz w:val="22"/>
          <w:szCs w:val="22"/>
        </w:rPr>
        <w:t>$5.039</w:t>
      </w:r>
      <w:r w:rsidRPr="00AA2896">
        <w:rPr>
          <w:rFonts w:ascii="Arial" w:hAnsi="Arial" w:cs="Arial"/>
          <w:sz w:val="22"/>
          <w:szCs w:val="22"/>
        </w:rPr>
        <w:t xml:space="preserve"> al indexar al año 2026, se ajusta a</w:t>
      </w:r>
      <w:r w:rsidR="008A57C9">
        <w:rPr>
          <w:rFonts w:ascii="Arial" w:hAnsi="Arial" w:cs="Arial"/>
          <w:sz w:val="22"/>
          <w:szCs w:val="22"/>
        </w:rPr>
        <w:t xml:space="preserve"> $5.296</w:t>
      </w:r>
      <w:r w:rsidRPr="00AA2896">
        <w:rPr>
          <w:rFonts w:ascii="Arial" w:hAnsi="Arial" w:cs="Arial"/>
          <w:sz w:val="22"/>
          <w:szCs w:val="22"/>
        </w:rPr>
        <w:t xml:space="preserve"> Este ajuste refleja la actualización correspondiente, considerando la variación inflacionaria o el índice aplicado.</w:t>
      </w:r>
    </w:p>
    <w:p w:rsidR="00FB7AE8" w:rsidP="0067425F" w:rsidRDefault="00FB7AE8" w14:paraId="67967CCA" w14:textId="77777777">
      <w:pPr>
        <w:jc w:val="center"/>
        <w:rPr>
          <w:rFonts w:ascii="Arial" w:hAnsi="Arial" w:cs="Arial"/>
          <w:b/>
          <w:sz w:val="22"/>
          <w:szCs w:val="22"/>
        </w:rPr>
      </w:pPr>
    </w:p>
    <w:p w:rsidR="008A57C9" w:rsidP="008A57C9" w:rsidRDefault="008A57C9" w14:paraId="6CE5BA31" w14:textId="7DB2D4A1">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 xml:space="preserve">NORTE </w:t>
      </w:r>
      <w:r w:rsidRPr="00AA2896">
        <w:rPr>
          <w:rFonts w:ascii="Arial" w:hAnsi="Arial" w:cs="Arial"/>
          <w:b/>
          <w:sz w:val="22"/>
          <w:szCs w:val="22"/>
        </w:rPr>
        <w:t>E.S.E:</w:t>
      </w:r>
      <w:r w:rsidRPr="00AA2896">
        <w:rPr>
          <w:rFonts w:ascii="Arial" w:hAnsi="Arial" w:cs="Arial"/>
          <w:sz w:val="22"/>
          <w:szCs w:val="22"/>
        </w:rPr>
        <w:t xml:space="preserve"> El valor de la entidad, es de </w:t>
      </w:r>
      <w:r>
        <w:rPr>
          <w:rFonts w:ascii="Arial" w:hAnsi="Arial" w:cs="Arial"/>
          <w:sz w:val="22"/>
          <w:szCs w:val="22"/>
        </w:rPr>
        <w:t>$5.040</w:t>
      </w:r>
      <w:r w:rsidRPr="00AA2896">
        <w:rPr>
          <w:rFonts w:ascii="Arial" w:hAnsi="Arial" w:cs="Arial"/>
          <w:sz w:val="22"/>
          <w:szCs w:val="22"/>
        </w:rPr>
        <w:t xml:space="preserve"> </w:t>
      </w:r>
      <w:r>
        <w:rPr>
          <w:rFonts w:ascii="Arial" w:hAnsi="Arial" w:cs="Arial"/>
          <w:sz w:val="22"/>
          <w:szCs w:val="22"/>
        </w:rPr>
        <w:t>precio de vigencia 2026.</w:t>
      </w:r>
    </w:p>
    <w:p w:rsidR="008A57C9" w:rsidP="008A57C9" w:rsidRDefault="008A57C9" w14:paraId="3D53CD47" w14:textId="77777777">
      <w:pPr>
        <w:jc w:val="both"/>
        <w:rPr>
          <w:rFonts w:ascii="Arial" w:hAnsi="Arial" w:cs="Arial"/>
          <w:sz w:val="22"/>
          <w:szCs w:val="22"/>
        </w:rPr>
      </w:pPr>
    </w:p>
    <w:p w:rsidR="008A57C9" w:rsidP="008A57C9" w:rsidRDefault="008A57C9" w14:paraId="4424E402" w14:textId="4235E26E">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 xml:space="preserve">SUR </w:t>
      </w:r>
      <w:r w:rsidRPr="00AA2896">
        <w:rPr>
          <w:rFonts w:ascii="Arial" w:hAnsi="Arial" w:cs="Arial"/>
          <w:b/>
          <w:sz w:val="22"/>
          <w:szCs w:val="22"/>
        </w:rPr>
        <w:t>E.S.E:</w:t>
      </w:r>
      <w:r w:rsidRPr="00AA2896">
        <w:rPr>
          <w:rFonts w:ascii="Arial" w:hAnsi="Arial" w:cs="Arial"/>
          <w:sz w:val="22"/>
          <w:szCs w:val="22"/>
        </w:rPr>
        <w:t xml:space="preserve"> El valor de la entidad, es de </w:t>
      </w:r>
      <w:r>
        <w:rPr>
          <w:rFonts w:ascii="Arial" w:hAnsi="Arial" w:cs="Arial"/>
          <w:sz w:val="22"/>
          <w:szCs w:val="22"/>
        </w:rPr>
        <w:t>$4.990</w:t>
      </w:r>
      <w:r w:rsidRPr="00AA2896">
        <w:rPr>
          <w:rFonts w:ascii="Arial" w:hAnsi="Arial" w:cs="Arial"/>
          <w:sz w:val="22"/>
          <w:szCs w:val="22"/>
        </w:rPr>
        <w:t xml:space="preserve"> al indexar al año 2026, se ajusta a</w:t>
      </w:r>
      <w:r>
        <w:rPr>
          <w:rFonts w:ascii="Arial" w:hAnsi="Arial" w:cs="Arial"/>
          <w:sz w:val="22"/>
          <w:szCs w:val="22"/>
        </w:rPr>
        <w:t xml:space="preserve"> $5.244</w:t>
      </w:r>
      <w:r w:rsidRPr="00AA2896">
        <w:rPr>
          <w:rFonts w:ascii="Arial" w:hAnsi="Arial" w:cs="Arial"/>
          <w:sz w:val="22"/>
          <w:szCs w:val="22"/>
        </w:rPr>
        <w:t xml:space="preserve"> Este ajuste refleja la actualización correspondiente, considerando la variación inflacionaria o el índice aplicado.</w:t>
      </w:r>
    </w:p>
    <w:p w:rsidR="008A57C9" w:rsidP="008A57C9" w:rsidRDefault="008A57C9" w14:paraId="52F6EF4A" w14:textId="77777777">
      <w:pPr>
        <w:jc w:val="both"/>
        <w:rPr>
          <w:rFonts w:ascii="Arial" w:hAnsi="Arial" w:cs="Arial"/>
          <w:sz w:val="22"/>
          <w:szCs w:val="22"/>
        </w:rPr>
      </w:pPr>
    </w:p>
    <w:p w:rsidR="008A57C9" w:rsidP="008A57C9" w:rsidRDefault="008A57C9" w14:paraId="564C0475" w14:textId="23DA6B7A">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SUR OCCIDENTE</w:t>
      </w:r>
      <w:r w:rsidRPr="00AA2896">
        <w:rPr>
          <w:rFonts w:ascii="Arial" w:hAnsi="Arial" w:cs="Arial"/>
          <w:b/>
          <w:sz w:val="22"/>
          <w:szCs w:val="22"/>
        </w:rPr>
        <w:t xml:space="preserve"> E.S.E:</w:t>
      </w:r>
      <w:r w:rsidRPr="00AA2896">
        <w:rPr>
          <w:rFonts w:ascii="Arial" w:hAnsi="Arial" w:cs="Arial"/>
          <w:sz w:val="22"/>
          <w:szCs w:val="22"/>
        </w:rPr>
        <w:t xml:space="preserve"> El valor de la entidad, es de </w:t>
      </w:r>
      <w:r>
        <w:rPr>
          <w:rFonts w:ascii="Arial" w:hAnsi="Arial" w:cs="Arial"/>
          <w:sz w:val="22"/>
          <w:szCs w:val="22"/>
        </w:rPr>
        <w:t>$4.990</w:t>
      </w:r>
      <w:r w:rsidRPr="00AA2896">
        <w:rPr>
          <w:rFonts w:ascii="Arial" w:hAnsi="Arial" w:cs="Arial"/>
          <w:sz w:val="22"/>
          <w:szCs w:val="22"/>
        </w:rPr>
        <w:t xml:space="preserve"> al indexar al año 2026, se ajusta a</w:t>
      </w:r>
      <w:r>
        <w:rPr>
          <w:rFonts w:ascii="Arial" w:hAnsi="Arial" w:cs="Arial"/>
          <w:sz w:val="22"/>
          <w:szCs w:val="22"/>
        </w:rPr>
        <w:t xml:space="preserve"> $5.244</w:t>
      </w:r>
      <w:r w:rsidRPr="00AA2896">
        <w:rPr>
          <w:rFonts w:ascii="Arial" w:hAnsi="Arial" w:cs="Arial"/>
          <w:sz w:val="22"/>
          <w:szCs w:val="22"/>
        </w:rPr>
        <w:t xml:space="preserve"> Este ajuste refleja la actualización correspondiente, considerando la variación inflacionaria o el índice aplicado.</w:t>
      </w:r>
    </w:p>
    <w:p w:rsidR="007C2C67" w:rsidP="008A57C9" w:rsidRDefault="007C2C67" w14:paraId="07071DEB" w14:textId="77777777">
      <w:pPr>
        <w:jc w:val="both"/>
        <w:rPr>
          <w:rFonts w:ascii="Arial" w:hAnsi="Arial" w:cs="Arial"/>
          <w:sz w:val="22"/>
          <w:szCs w:val="22"/>
        </w:rPr>
      </w:pPr>
    </w:p>
    <w:p w:rsidR="00FB7AE8" w:rsidP="007C2C67" w:rsidRDefault="007C2C67" w14:paraId="133E4C31" w14:textId="5975211C">
      <w:pPr>
        <w:rPr>
          <w:rFonts w:ascii="Arial" w:hAnsi="Arial" w:cs="Arial"/>
          <w:b/>
          <w:sz w:val="22"/>
          <w:szCs w:val="22"/>
        </w:rPr>
      </w:pPr>
      <w:r w:rsidRPr="007C2C67">
        <w:rPr>
          <w:rFonts w:ascii="Arial" w:hAnsi="Arial" w:cs="Arial"/>
          <w:b/>
          <w:sz w:val="22"/>
          <w:szCs w:val="22"/>
        </w:rPr>
        <w:t>FARMAPOS LTDA</w:t>
      </w:r>
      <w:r>
        <w:rPr>
          <w:rFonts w:ascii="Arial" w:hAnsi="Arial" w:cs="Arial"/>
          <w:b/>
          <w:sz w:val="22"/>
          <w:szCs w:val="22"/>
        </w:rPr>
        <w:t xml:space="preserve">: </w:t>
      </w:r>
      <w:r w:rsidRPr="007C2C67">
        <w:rPr>
          <w:rFonts w:ascii="Arial" w:hAnsi="Arial" w:cs="Arial"/>
          <w:sz w:val="22"/>
          <w:szCs w:val="22"/>
        </w:rPr>
        <w:t>Cotizo en $2.588</w:t>
      </w:r>
    </w:p>
    <w:p w:rsidR="00FB7AE8" w:rsidP="0067425F" w:rsidRDefault="00FB7AE8" w14:paraId="57FDC279" w14:textId="77777777">
      <w:pPr>
        <w:jc w:val="center"/>
        <w:rPr>
          <w:rFonts w:ascii="Arial" w:hAnsi="Arial" w:cs="Arial"/>
          <w:b/>
          <w:sz w:val="22"/>
          <w:szCs w:val="22"/>
        </w:rPr>
      </w:pPr>
    </w:p>
    <w:p w:rsidR="00E10693" w:rsidP="00E10693" w:rsidRDefault="00E10693" w14:paraId="50DADB97" w14:textId="4CE7D06B">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w:t>
      </w:r>
      <w:r>
        <w:rPr>
          <w:rFonts w:ascii="Arial" w:hAnsi="Arial" w:cs="Arial"/>
          <w:sz w:val="22"/>
          <w:szCs w:val="22"/>
        </w:rPr>
        <w:t>, con un precio total de $3.974</w:t>
      </w:r>
      <w:r w:rsidRPr="00AA2896">
        <w:rPr>
          <w:rFonts w:ascii="Arial" w:hAnsi="Arial" w:cs="Arial"/>
          <w:sz w:val="22"/>
          <w:szCs w:val="22"/>
        </w:rPr>
        <w:t xml:space="preserve"> desglosado de la siguiente manera:</w:t>
      </w:r>
    </w:p>
    <w:p w:rsidRPr="00AA2896" w:rsidR="00E10693" w:rsidP="00E10693" w:rsidRDefault="00E10693" w14:paraId="77271EF9" w14:textId="77777777">
      <w:pPr>
        <w:jc w:val="both"/>
        <w:rPr>
          <w:rFonts w:ascii="Arial" w:hAnsi="Arial" w:cs="Arial"/>
          <w:sz w:val="22"/>
          <w:szCs w:val="22"/>
        </w:rPr>
      </w:pPr>
    </w:p>
    <w:p w:rsidRPr="00AA2896" w:rsidR="00E10693" w:rsidP="00E10693" w:rsidRDefault="00E10693" w14:paraId="32DC1E9C" w14:textId="62524609">
      <w:pPr>
        <w:pStyle w:val="Prrafodelista"/>
        <w:numPr>
          <w:ilvl w:val="0"/>
          <w:numId w:val="1"/>
        </w:numPr>
        <w:jc w:val="both"/>
        <w:rPr>
          <w:rFonts w:ascii="Arial" w:hAnsi="Arial" w:cs="Arial"/>
          <w:sz w:val="22"/>
          <w:szCs w:val="22"/>
        </w:rPr>
      </w:pPr>
      <w:r w:rsidRPr="00AA2896">
        <w:rPr>
          <w:rFonts w:ascii="Arial" w:hAnsi="Arial" w:cs="Arial"/>
          <w:sz w:val="22"/>
          <w:szCs w:val="22"/>
        </w:rPr>
        <w:t>Costo + IVA: $</w:t>
      </w:r>
      <w:r>
        <w:rPr>
          <w:rFonts w:ascii="Arial" w:hAnsi="Arial" w:cs="Arial"/>
          <w:sz w:val="22"/>
          <w:szCs w:val="22"/>
        </w:rPr>
        <w:t>3.100</w:t>
      </w:r>
    </w:p>
    <w:p w:rsidRPr="00AA2896" w:rsidR="00E10693" w:rsidP="00E10693" w:rsidRDefault="00E10693" w14:paraId="418F0CBB" w14:textId="6E1D928A">
      <w:pPr>
        <w:pStyle w:val="Prrafodelista"/>
        <w:numPr>
          <w:ilvl w:val="0"/>
          <w:numId w:val="1"/>
        </w:numPr>
        <w:jc w:val="both"/>
        <w:rPr>
          <w:rFonts w:ascii="Arial" w:hAnsi="Arial" w:cs="Arial"/>
          <w:sz w:val="22"/>
          <w:szCs w:val="22"/>
        </w:rPr>
      </w:pPr>
      <w:r>
        <w:rPr>
          <w:rFonts w:ascii="Arial" w:hAnsi="Arial" w:cs="Arial"/>
          <w:sz w:val="22"/>
          <w:szCs w:val="22"/>
        </w:rPr>
        <w:t>Gastos: $248</w:t>
      </w:r>
    </w:p>
    <w:p w:rsidRPr="00AA2896" w:rsidR="00E10693" w:rsidP="00E10693" w:rsidRDefault="00E10693" w14:paraId="27E83568" w14:textId="3E6FC75E">
      <w:pPr>
        <w:pStyle w:val="Prrafodelista"/>
        <w:numPr>
          <w:ilvl w:val="0"/>
          <w:numId w:val="1"/>
        </w:numPr>
        <w:jc w:val="both"/>
        <w:rPr>
          <w:rFonts w:ascii="Arial" w:hAnsi="Arial" w:cs="Arial"/>
          <w:sz w:val="22"/>
          <w:szCs w:val="22"/>
        </w:rPr>
      </w:pPr>
      <w:r w:rsidRPr="00AA2896">
        <w:rPr>
          <w:rFonts w:ascii="Arial" w:hAnsi="Arial" w:cs="Arial"/>
          <w:sz w:val="22"/>
          <w:szCs w:val="22"/>
        </w:rPr>
        <w:t>Imprevisto</w:t>
      </w:r>
      <w:r>
        <w:rPr>
          <w:rFonts w:ascii="Arial" w:hAnsi="Arial" w:cs="Arial"/>
          <w:sz w:val="22"/>
          <w:szCs w:val="22"/>
        </w:rPr>
        <w:t>s: $62</w:t>
      </w:r>
    </w:p>
    <w:p w:rsidRPr="00866DBF" w:rsidR="00E10693" w:rsidP="00E10693" w:rsidRDefault="00E10693" w14:paraId="12559799" w14:textId="0DEF0E1E">
      <w:pPr>
        <w:pStyle w:val="Prrafodelista"/>
        <w:numPr>
          <w:ilvl w:val="0"/>
          <w:numId w:val="1"/>
        </w:numPr>
        <w:jc w:val="both"/>
        <w:rPr>
          <w:rFonts w:ascii="Arial" w:hAnsi="Arial" w:cs="Arial"/>
          <w:sz w:val="22"/>
          <w:szCs w:val="22"/>
        </w:rPr>
      </w:pPr>
      <w:r>
        <w:rPr>
          <w:rFonts w:ascii="Arial" w:hAnsi="Arial" w:cs="Arial"/>
          <w:sz w:val="22"/>
          <w:szCs w:val="22"/>
        </w:rPr>
        <w:t>Utilidad:$564</w:t>
      </w:r>
    </w:p>
    <w:p w:rsidR="00E10693" w:rsidP="0067425F" w:rsidRDefault="00E10693" w14:paraId="77A35AAF" w14:textId="77777777">
      <w:pPr>
        <w:jc w:val="center"/>
        <w:rPr>
          <w:rFonts w:ascii="Arial" w:hAnsi="Arial" w:cs="Arial"/>
          <w:b/>
          <w:sz w:val="22"/>
          <w:szCs w:val="22"/>
        </w:rPr>
      </w:pPr>
    </w:p>
    <w:p w:rsidR="00FB7AE8" w:rsidP="0067425F" w:rsidRDefault="00E10693" w14:paraId="3D1A9185" w14:textId="7F9E4F26">
      <w:pPr>
        <w:jc w:val="center"/>
        <w:rPr>
          <w:rFonts w:ascii="Arial" w:hAnsi="Arial" w:cs="Arial"/>
          <w:b/>
          <w:sz w:val="22"/>
          <w:szCs w:val="22"/>
        </w:rPr>
      </w:pPr>
      <w:r w:rsidRPr="00E10693">
        <w:rPr>
          <w:rFonts w:ascii="Arial" w:hAnsi="Arial" w:cs="Arial"/>
          <w:b/>
          <w:sz w:val="22"/>
          <w:szCs w:val="22"/>
        </w:rPr>
        <w:drawing>
          <wp:inline distT="0" distB="0" distL="0" distR="0" wp14:anchorId="774F59D7" wp14:editId="0B44025C">
            <wp:extent cx="5612130" cy="240983"/>
            <wp:effectExtent l="0" t="0" r="0" b="6985"/>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t="8993"/>
                    <a:stretch/>
                  </pic:blipFill>
                  <pic:spPr bwMode="auto">
                    <a:xfrm>
                      <a:off x="0" y="0"/>
                      <a:ext cx="5612130" cy="240983"/>
                    </a:xfrm>
                    <a:prstGeom prst="rect">
                      <a:avLst/>
                    </a:prstGeom>
                    <a:ln>
                      <a:noFill/>
                    </a:ln>
                    <a:extLst>
                      <a:ext uri="{53640926-AAD7-44D8-BBD7-CCE9431645EC}">
                        <a14:shadowObscured xmlns:a14="http://schemas.microsoft.com/office/drawing/2010/main"/>
                      </a:ext>
                    </a:extLst>
                  </pic:spPr>
                </pic:pic>
              </a:graphicData>
            </a:graphic>
          </wp:inline>
        </w:drawing>
      </w:r>
    </w:p>
    <w:p w:rsidR="00FB7AE8" w:rsidP="00ED5993" w:rsidRDefault="00FB7AE8" w14:paraId="3F4D74EE" w14:textId="77777777">
      <w:pPr>
        <w:rPr>
          <w:rFonts w:ascii="Arial" w:hAnsi="Arial" w:cs="Arial"/>
          <w:b/>
          <w:sz w:val="22"/>
          <w:szCs w:val="22"/>
        </w:rPr>
      </w:pPr>
    </w:p>
    <w:p w:rsidR="00ED5993" w:rsidP="00ED5993" w:rsidRDefault="00ED5993" w14:paraId="1350A380" w14:textId="349D81D4">
      <w:pPr>
        <w:rPr>
          <w:rFonts w:ascii="Arial" w:hAnsi="Arial" w:cs="Arial"/>
          <w:sz w:val="22"/>
          <w:szCs w:val="22"/>
        </w:rPr>
      </w:pPr>
      <w:r w:rsidRPr="00ED5993">
        <w:rPr>
          <w:rFonts w:ascii="Arial" w:hAnsi="Arial" w:cs="Arial"/>
          <w:b/>
          <w:sz w:val="22"/>
          <w:szCs w:val="22"/>
        </w:rPr>
        <w:t>Rafael Antonio Salamanca</w:t>
      </w:r>
      <w:r>
        <w:rPr>
          <w:rFonts w:ascii="Arial" w:hAnsi="Arial" w:cs="Arial"/>
          <w:b/>
          <w:sz w:val="22"/>
          <w:szCs w:val="22"/>
        </w:rPr>
        <w:t xml:space="preserve">: </w:t>
      </w:r>
      <w:r w:rsidRPr="00ED5993">
        <w:rPr>
          <w:rFonts w:ascii="Arial" w:hAnsi="Arial" w:cs="Arial"/>
          <w:sz w:val="22"/>
          <w:szCs w:val="22"/>
        </w:rPr>
        <w:t>Cotizo por un valor de $5.250</w:t>
      </w:r>
    </w:p>
    <w:p w:rsidR="000B296A" w:rsidP="000B296A" w:rsidRDefault="00ED5993" w14:paraId="763EDB3D" w14:textId="77777777">
      <w:pPr>
        <w:jc w:val="both"/>
        <w:rPr>
          <w:rFonts w:ascii="Arial" w:hAnsi="Arial" w:cs="Arial"/>
          <w:b/>
          <w:sz w:val="22"/>
          <w:szCs w:val="22"/>
          <w:highlight w:val="yellow"/>
        </w:rPr>
      </w:pPr>
      <w:r w:rsidRPr="00ED5993">
        <w:rPr>
          <w:rFonts w:ascii="Arial" w:hAnsi="Arial" w:cs="Arial"/>
          <w:b/>
          <w:sz w:val="22"/>
          <w:szCs w:val="22"/>
        </w:rPr>
        <w:t>Medic Colombia SAS</w:t>
      </w:r>
      <w:r>
        <w:rPr>
          <w:rFonts w:ascii="Arial" w:hAnsi="Arial" w:cs="Arial"/>
          <w:b/>
          <w:sz w:val="22"/>
          <w:szCs w:val="22"/>
        </w:rPr>
        <w:t xml:space="preserve">: </w:t>
      </w:r>
      <w:r>
        <w:rPr>
          <w:rFonts w:ascii="Arial" w:hAnsi="Arial" w:cs="Arial"/>
          <w:sz w:val="22"/>
          <w:szCs w:val="22"/>
        </w:rPr>
        <w:t>Cotizo por un valor de $2.215</w:t>
      </w:r>
      <w:r w:rsidR="000B296A">
        <w:rPr>
          <w:rFonts w:ascii="Arial" w:hAnsi="Arial" w:cs="Arial"/>
          <w:sz w:val="22"/>
          <w:szCs w:val="22"/>
        </w:rPr>
        <w:t xml:space="preserve">, </w:t>
      </w:r>
      <w:r w:rsidRPr="00AA2896" w:rsidR="000B296A">
        <w:rPr>
          <w:rFonts w:ascii="Arial" w:hAnsi="Arial" w:cs="Arial"/>
          <w:sz w:val="22"/>
          <w:szCs w:val="22"/>
        </w:rPr>
        <w:t>tras realizar el análisis matemático correspondiente, se detectó que la propuesta presentaba indicios de artificialidad, por lo que la fórmula aplicó el descargo del valor presentado.</w:t>
      </w:r>
    </w:p>
    <w:p w:rsidRPr="00E845B3" w:rsidR="00E845B3" w:rsidP="00ED5993" w:rsidRDefault="00E845B3" w14:paraId="377AA37D" w14:textId="1352DFDA">
      <w:pPr>
        <w:rPr>
          <w:rFonts w:ascii="Arial" w:hAnsi="Arial" w:cs="Arial"/>
          <w:b/>
          <w:sz w:val="22"/>
          <w:szCs w:val="22"/>
        </w:rPr>
      </w:pPr>
      <w:r>
        <w:rPr>
          <w:rFonts w:ascii="Arial" w:hAnsi="Arial" w:cs="Arial"/>
          <w:b/>
          <w:sz w:val="22"/>
          <w:szCs w:val="22"/>
        </w:rPr>
        <w:t xml:space="preserve">HOSPITAL SAN RAFAEL DE TUNJA: </w:t>
      </w:r>
      <w:r w:rsidRPr="00E845B3">
        <w:rPr>
          <w:rFonts w:ascii="Arial" w:hAnsi="Arial" w:cs="Arial"/>
          <w:sz w:val="22"/>
          <w:szCs w:val="22"/>
        </w:rPr>
        <w:t xml:space="preserve">Contrato </w:t>
      </w:r>
      <w:r>
        <w:rPr>
          <w:rFonts w:ascii="Arial" w:hAnsi="Arial" w:cs="Arial"/>
          <w:sz w:val="22"/>
          <w:szCs w:val="22"/>
        </w:rPr>
        <w:t>No.344 de 2026, se identificó el precio de $4.964</w:t>
      </w:r>
    </w:p>
    <w:p w:rsidR="006F2BE4" w:rsidP="006F2BE4" w:rsidRDefault="006F2BE4" w14:paraId="125157DB" w14:textId="72515F10">
      <w:pPr>
        <w:jc w:val="center"/>
        <w:rPr>
          <w:rFonts w:ascii="Arial" w:hAnsi="Arial" w:cs="Arial"/>
          <w:sz w:val="22"/>
          <w:szCs w:val="22"/>
        </w:rPr>
      </w:pPr>
      <w:r w:rsidRPr="006F2BE4">
        <w:rPr>
          <w:rFonts w:ascii="Arial" w:hAnsi="Arial" w:cs="Arial"/>
          <w:sz w:val="22"/>
          <w:szCs w:val="22"/>
        </w:rPr>
        <w:drawing>
          <wp:inline distT="0" distB="0" distL="0" distR="0" wp14:anchorId="36B8D6CF" wp14:editId="276047F0">
            <wp:extent cx="2901950" cy="1181100"/>
            <wp:effectExtent l="0" t="0" r="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925574" cy="1190715"/>
                    </a:xfrm>
                    <a:prstGeom prst="rect">
                      <a:avLst/>
                    </a:prstGeom>
                  </pic:spPr>
                </pic:pic>
              </a:graphicData>
            </a:graphic>
          </wp:inline>
        </w:drawing>
      </w:r>
    </w:p>
    <w:p w:rsidR="00E845B3" w:rsidP="00E845B3" w:rsidRDefault="00E845B3" w14:paraId="6D6257D6" w14:textId="21AE46DB">
      <w:pPr>
        <w:rPr>
          <w:rFonts w:ascii="Arial" w:hAnsi="Arial" w:cs="Arial"/>
          <w:sz w:val="22"/>
          <w:szCs w:val="22"/>
        </w:rPr>
      </w:pPr>
      <w:r>
        <w:rPr>
          <w:rFonts w:ascii="Arial" w:hAnsi="Arial" w:cs="Arial"/>
          <w:sz w:val="22"/>
          <w:szCs w:val="22"/>
        </w:rPr>
        <w:t>ESE SOCIAL DEL ESTADO HOSPITAL SUSANA LOPEZ DE VALENCIA: Contrato 169, se identificó el precio de 5.297</w:t>
      </w:r>
    </w:p>
    <w:p w:rsidR="00884C98" w:rsidP="006F2BE4" w:rsidRDefault="00884C98" w14:paraId="315530A1" w14:textId="0F952F80">
      <w:pPr>
        <w:jc w:val="center"/>
        <w:rPr>
          <w:rFonts w:ascii="Arial" w:hAnsi="Arial" w:cs="Arial"/>
          <w:sz w:val="22"/>
          <w:szCs w:val="22"/>
        </w:rPr>
      </w:pPr>
      <w:r w:rsidRPr="00884C98">
        <w:rPr>
          <w:rFonts w:ascii="Arial" w:hAnsi="Arial" w:cs="Arial"/>
          <w:sz w:val="22"/>
          <w:szCs w:val="22"/>
        </w:rPr>
        <w:drawing>
          <wp:inline distT="0" distB="0" distL="0" distR="0" wp14:anchorId="694BFABE" wp14:editId="2E6ED418">
            <wp:extent cx="2392363" cy="1485900"/>
            <wp:effectExtent l="0" t="0" r="8255"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403828" cy="1493021"/>
                    </a:xfrm>
                    <a:prstGeom prst="rect">
                      <a:avLst/>
                    </a:prstGeom>
                  </pic:spPr>
                </pic:pic>
              </a:graphicData>
            </a:graphic>
          </wp:inline>
        </w:drawing>
      </w:r>
    </w:p>
    <w:p w:rsidR="00884C98" w:rsidP="006F2BE4" w:rsidRDefault="00884C98" w14:paraId="6CCB7222" w14:textId="77777777">
      <w:pPr>
        <w:jc w:val="center"/>
        <w:rPr>
          <w:rFonts w:ascii="Arial" w:hAnsi="Arial" w:cs="Arial"/>
          <w:sz w:val="22"/>
          <w:szCs w:val="22"/>
        </w:rPr>
      </w:pPr>
    </w:p>
    <w:p w:rsidR="00FD4CE0" w:rsidP="00E845B3" w:rsidRDefault="00CD2127" w14:paraId="7C6405A3" w14:textId="77777777">
      <w:pPr>
        <w:jc w:val="both"/>
        <w:rPr>
          <w:rFonts w:ascii="Arial" w:hAnsi="Arial" w:cs="Arial"/>
          <w:sz w:val="22"/>
          <w:szCs w:val="22"/>
        </w:rPr>
      </w:pPr>
      <w:r>
        <w:rPr>
          <w:rFonts w:ascii="Arial" w:hAnsi="Arial" w:cs="Arial"/>
          <w:sz w:val="22"/>
          <w:szCs w:val="22"/>
        </w:rPr>
        <w:t>L</w:t>
      </w:r>
      <w:r w:rsidRPr="00E845B3" w:rsidR="00E845B3">
        <w:rPr>
          <w:rFonts w:ascii="Arial" w:hAnsi="Arial" w:cs="Arial"/>
          <w:sz w:val="22"/>
          <w:szCs w:val="22"/>
        </w:rPr>
        <w:t xml:space="preserve">a comparación entre el precio histórico de $5.040 y el valor mínimo obtenido en el estudio de mercado EM-066-2026 de $3.974 evidencia una reducción del 21%, la cual puede reflejar ajustes metodológicos asociados a la depuración de “artificialidades”, pero que no necesariamente captura la dinámica real del mercado. </w:t>
      </w:r>
    </w:p>
    <w:p w:rsidR="00FD4CE0" w:rsidP="00E845B3" w:rsidRDefault="00FD4CE0" w14:paraId="44A90EC5" w14:textId="77777777">
      <w:pPr>
        <w:jc w:val="both"/>
        <w:rPr>
          <w:rFonts w:ascii="Arial" w:hAnsi="Arial" w:cs="Arial"/>
          <w:sz w:val="22"/>
          <w:szCs w:val="22"/>
        </w:rPr>
      </w:pPr>
    </w:p>
    <w:p w:rsidRPr="00E845B3" w:rsidR="00E83351" w:rsidP="00E845B3" w:rsidRDefault="00E845B3" w14:paraId="54F9FC9D" w14:textId="5F62D067">
      <w:pPr>
        <w:jc w:val="both"/>
        <w:rPr>
          <w:rFonts w:ascii="Arial" w:hAnsi="Arial" w:cs="Arial"/>
          <w:sz w:val="22"/>
          <w:szCs w:val="22"/>
        </w:rPr>
      </w:pPr>
      <w:r w:rsidRPr="00E845B3">
        <w:rPr>
          <w:rFonts w:ascii="Arial" w:hAnsi="Arial" w:cs="Arial"/>
          <w:sz w:val="22"/>
          <w:szCs w:val="22"/>
        </w:rPr>
        <w:t xml:space="preserve">Al contrastar </w:t>
      </w:r>
      <w:r w:rsidR="00FD4CE0">
        <w:rPr>
          <w:rFonts w:ascii="Arial" w:hAnsi="Arial" w:cs="Arial"/>
          <w:sz w:val="22"/>
          <w:szCs w:val="22"/>
        </w:rPr>
        <w:t>los $</w:t>
      </w:r>
      <w:r w:rsidRPr="00E845B3" w:rsidR="00FD4CE0">
        <w:rPr>
          <w:rFonts w:ascii="Arial" w:hAnsi="Arial" w:cs="Arial"/>
          <w:sz w:val="22"/>
          <w:szCs w:val="22"/>
        </w:rPr>
        <w:t xml:space="preserve">3.974 </w:t>
      </w:r>
      <w:r w:rsidRPr="00E845B3">
        <w:rPr>
          <w:rFonts w:ascii="Arial" w:hAnsi="Arial" w:cs="Arial"/>
          <w:sz w:val="22"/>
          <w:szCs w:val="22"/>
        </w:rPr>
        <w:t>con contratos vigentes del sector, donde los precios se ubican consistentemente por encima de $4.000, se identifica una mayor convergencia hacia niveles intermedios de transacción, lo que sugiere que el valor mínimo podría subestimar el precio de equilib</w:t>
      </w:r>
      <w:r w:rsidR="00736144">
        <w:rPr>
          <w:rFonts w:ascii="Arial" w:hAnsi="Arial" w:cs="Arial"/>
          <w:sz w:val="22"/>
          <w:szCs w:val="22"/>
        </w:rPr>
        <w:t>rio. En este contexto, se adopta</w:t>
      </w:r>
      <w:r w:rsidRPr="00E845B3">
        <w:rPr>
          <w:rFonts w:ascii="Arial" w:hAnsi="Arial" w:cs="Arial"/>
          <w:sz w:val="22"/>
          <w:szCs w:val="22"/>
        </w:rPr>
        <w:t xml:space="preserve"> del promedio como precio techo </w:t>
      </w:r>
      <w:r w:rsidR="00736144">
        <w:rPr>
          <w:rFonts w:ascii="Arial" w:hAnsi="Arial" w:cs="Arial"/>
          <w:sz w:val="22"/>
          <w:szCs w:val="22"/>
        </w:rPr>
        <w:t xml:space="preserve">y </w:t>
      </w:r>
      <w:r w:rsidRPr="00E845B3">
        <w:rPr>
          <w:rFonts w:ascii="Arial" w:hAnsi="Arial" w:cs="Arial"/>
          <w:sz w:val="22"/>
          <w:szCs w:val="22"/>
        </w:rPr>
        <w:t>se justifica económicamente como un mecanismo de equilibrio que integra la dispersión de datos, reduce el impacto de valores extremos y mejora la representatividad del precio de referencia, permitiendo a la vez condiciones de competencia más amplias sin distorsionar la señal de mercado ni comprometer l</w:t>
      </w:r>
      <w:r w:rsidR="00736144">
        <w:rPr>
          <w:rFonts w:ascii="Arial" w:hAnsi="Arial" w:cs="Arial"/>
          <w:sz w:val="22"/>
          <w:szCs w:val="22"/>
        </w:rPr>
        <w:t>a sostenibilidad del suministro y que en todo caso este valor no supera el precio histórico indexado.</w:t>
      </w:r>
    </w:p>
    <w:p w:rsidR="00B17E65" w:rsidP="00D8177D" w:rsidRDefault="00B17E65" w14:paraId="68037D7A" w14:textId="77777777">
      <w:pPr>
        <w:rPr>
          <w:rFonts w:ascii="Arial" w:hAnsi="Arial" w:cs="Arial"/>
          <w:b/>
          <w:sz w:val="22"/>
          <w:szCs w:val="22"/>
        </w:rPr>
      </w:pPr>
    </w:p>
    <w:p w:rsidRPr="00AA2896" w:rsidR="00B17E65" w:rsidP="00584525" w:rsidRDefault="00B17E65" w14:paraId="68F1AB9A" w14:textId="48AC2998">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 xml:space="preserve">TEM 490 </w:t>
      </w:r>
      <w:r w:rsidRPr="00AA2896">
        <w:rPr>
          <w:rFonts w:ascii="Arial" w:hAnsi="Arial" w:cs="Arial"/>
          <w:b/>
          <w:sz w:val="22"/>
          <w:szCs w:val="22"/>
          <w:highlight w:val="cyan"/>
          <w:u w:val="single"/>
        </w:rPr>
        <w:t>“</w:t>
      </w:r>
      <w:r w:rsidRPr="00B17E65">
        <w:rPr>
          <w:rFonts w:ascii="Arial" w:hAnsi="Arial" w:cs="Arial"/>
          <w:b/>
          <w:sz w:val="22"/>
          <w:szCs w:val="22"/>
          <w:highlight w:val="cyan"/>
          <w:u w:val="single"/>
        </w:rPr>
        <w:t>DEXTROSA 5%/ 500ml EN AGUA DESTILADA SOLUCION INYECTABLE FRASCO</w:t>
      </w:r>
      <w:r w:rsidRPr="00AA2896">
        <w:rPr>
          <w:rFonts w:ascii="Arial" w:hAnsi="Arial" w:cs="Arial"/>
          <w:b/>
          <w:sz w:val="22"/>
          <w:szCs w:val="22"/>
          <w:highlight w:val="cyan"/>
          <w:u w:val="single"/>
        </w:rPr>
        <w:t>”</w:t>
      </w:r>
      <w:r w:rsidRPr="00AA2896">
        <w:rPr>
          <w:rFonts w:ascii="Arial" w:hAnsi="Arial" w:cs="Arial"/>
          <w:sz w:val="22"/>
          <w:szCs w:val="22"/>
        </w:rPr>
        <w:t xml:space="preserve"> Se ha detectado una variación significativa entre el menor valor ofertado y el precio histórico con una diferen</w:t>
      </w:r>
      <w:r>
        <w:rPr>
          <w:rFonts w:ascii="Arial" w:hAnsi="Arial" w:cs="Arial"/>
          <w:sz w:val="22"/>
          <w:szCs w:val="22"/>
        </w:rPr>
        <w:t>cia porcentual de -21</w:t>
      </w:r>
      <w:r w:rsidRPr="00AA2896">
        <w:rPr>
          <w:rFonts w:ascii="Arial" w:hAnsi="Arial" w:cs="Arial"/>
          <w:sz w:val="22"/>
          <w:szCs w:val="22"/>
        </w:rPr>
        <w:t>%, lo que puede indicar una posible artificialidad en los precios presentados</w:t>
      </w:r>
    </w:p>
    <w:p w:rsidRPr="00AA2896" w:rsidR="00B17E65" w:rsidP="00B17E65" w:rsidRDefault="00B17E65" w14:paraId="1A511D92" w14:textId="77777777">
      <w:pPr>
        <w:pStyle w:val="Prrafodelista"/>
        <w:jc w:val="both"/>
        <w:rPr>
          <w:rFonts w:ascii="Arial" w:hAnsi="Arial" w:cs="Arial"/>
          <w:b/>
          <w:sz w:val="22"/>
          <w:szCs w:val="22"/>
          <w:u w:val="single"/>
        </w:rPr>
      </w:pPr>
    </w:p>
    <w:p w:rsidR="00B17E65" w:rsidP="00B17E65" w:rsidRDefault="00B17E65" w14:paraId="34E82FB9" w14:textId="2A376533">
      <w:pPr>
        <w:jc w:val="both"/>
        <w:rPr>
          <w:rFonts w:ascii="Arial" w:hAnsi="Arial" w:cs="Arial"/>
          <w:sz w:val="22"/>
          <w:szCs w:val="22"/>
        </w:rPr>
      </w:pPr>
      <w:r w:rsidRPr="00AA2896">
        <w:rPr>
          <w:rFonts w:ascii="Arial" w:hAnsi="Arial" w:cs="Arial"/>
          <w:b/>
          <w:sz w:val="22"/>
          <w:szCs w:val="22"/>
        </w:rPr>
        <w:t xml:space="preserve">SUBRED </w:t>
      </w:r>
      <w:r w:rsidR="005E02CF">
        <w:rPr>
          <w:rFonts w:ascii="Arial" w:hAnsi="Arial" w:cs="Arial"/>
          <w:b/>
          <w:sz w:val="22"/>
          <w:szCs w:val="22"/>
        </w:rPr>
        <w:t>SUR OCCIDENTE</w:t>
      </w:r>
      <w:r>
        <w:rPr>
          <w:rFonts w:ascii="Arial" w:hAnsi="Arial" w:cs="Arial"/>
          <w:b/>
          <w:sz w:val="22"/>
          <w:szCs w:val="22"/>
        </w:rPr>
        <w:t xml:space="preserve"> </w:t>
      </w:r>
      <w:r w:rsidRPr="00AA2896">
        <w:rPr>
          <w:rFonts w:ascii="Arial" w:hAnsi="Arial" w:cs="Arial"/>
          <w:b/>
          <w:sz w:val="22"/>
          <w:szCs w:val="22"/>
        </w:rPr>
        <w:t>E.S.E:</w:t>
      </w:r>
      <w:r w:rsidRPr="00AA2896">
        <w:rPr>
          <w:rFonts w:ascii="Arial" w:hAnsi="Arial" w:cs="Arial"/>
          <w:sz w:val="22"/>
          <w:szCs w:val="22"/>
        </w:rPr>
        <w:t xml:space="preserve"> El valor de la entidad, es de </w:t>
      </w:r>
      <w:r w:rsidR="005E02CF">
        <w:rPr>
          <w:rFonts w:ascii="Arial" w:hAnsi="Arial" w:cs="Arial"/>
          <w:sz w:val="22"/>
          <w:szCs w:val="22"/>
        </w:rPr>
        <w:t>$2.801</w:t>
      </w:r>
      <w:r w:rsidRPr="00AA2896">
        <w:rPr>
          <w:rFonts w:ascii="Arial" w:hAnsi="Arial" w:cs="Arial"/>
          <w:sz w:val="22"/>
          <w:szCs w:val="22"/>
        </w:rPr>
        <w:t xml:space="preserve"> al indexar al año 2026, se ajusta a</w:t>
      </w:r>
      <w:r w:rsidR="005E02CF">
        <w:rPr>
          <w:rFonts w:ascii="Arial" w:hAnsi="Arial" w:cs="Arial"/>
          <w:sz w:val="22"/>
          <w:szCs w:val="22"/>
        </w:rPr>
        <w:t xml:space="preserve"> $4.044</w:t>
      </w:r>
      <w:r w:rsidRPr="00AA2896">
        <w:rPr>
          <w:rFonts w:ascii="Arial" w:hAnsi="Arial" w:cs="Arial"/>
          <w:sz w:val="22"/>
          <w:szCs w:val="22"/>
        </w:rPr>
        <w:t xml:space="preserve"> Este ajuste refleja la actualización correspondiente, considerando la variación inflacionaria o el índice aplicado.</w:t>
      </w:r>
    </w:p>
    <w:p w:rsidR="005E02CF" w:rsidP="00B17E65" w:rsidRDefault="005E02CF" w14:paraId="2A321BBD" w14:textId="77777777">
      <w:pPr>
        <w:jc w:val="both"/>
        <w:rPr>
          <w:rFonts w:ascii="Arial" w:hAnsi="Arial" w:cs="Arial"/>
          <w:sz w:val="22"/>
          <w:szCs w:val="22"/>
        </w:rPr>
      </w:pPr>
    </w:p>
    <w:p w:rsidR="005E02CF" w:rsidP="00B17E65" w:rsidRDefault="005E02CF" w14:paraId="5F5EDCB4" w14:textId="0CB118D0">
      <w:pPr>
        <w:jc w:val="both"/>
        <w:rPr>
          <w:rFonts w:ascii="Arial" w:hAnsi="Arial" w:cs="Arial"/>
          <w:sz w:val="22"/>
          <w:szCs w:val="22"/>
        </w:rPr>
      </w:pPr>
      <w:r w:rsidRPr="00891655">
        <w:rPr>
          <w:rFonts w:ascii="Arial" w:hAnsi="Arial" w:cs="Arial"/>
          <w:b/>
          <w:sz w:val="22"/>
          <w:szCs w:val="22"/>
        </w:rPr>
        <w:t>MEDICOX LTDA</w:t>
      </w:r>
      <w:r>
        <w:rPr>
          <w:rFonts w:ascii="Arial" w:hAnsi="Arial" w:cs="Arial"/>
          <w:sz w:val="22"/>
          <w:szCs w:val="22"/>
        </w:rPr>
        <w:t>: Cotiza en $3.313</w:t>
      </w:r>
    </w:p>
    <w:p w:rsidR="00B17E65" w:rsidP="00B17E65" w:rsidRDefault="00B17E65" w14:paraId="4A7BA333" w14:textId="77777777">
      <w:pPr>
        <w:jc w:val="center"/>
        <w:rPr>
          <w:rFonts w:ascii="Arial" w:hAnsi="Arial" w:cs="Arial"/>
          <w:b/>
          <w:sz w:val="22"/>
          <w:szCs w:val="22"/>
        </w:rPr>
      </w:pPr>
    </w:p>
    <w:p w:rsidR="00891655" w:rsidP="00891655" w:rsidRDefault="00891655" w14:paraId="33D76BAA" w14:textId="17914FF1">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w:t>
      </w:r>
      <w:r>
        <w:rPr>
          <w:rFonts w:ascii="Arial" w:hAnsi="Arial" w:cs="Arial"/>
          <w:sz w:val="22"/>
          <w:szCs w:val="22"/>
        </w:rPr>
        <w:t>, con un precio total d</w:t>
      </w:r>
      <w:r w:rsidR="00A147B0">
        <w:rPr>
          <w:rFonts w:ascii="Arial" w:hAnsi="Arial" w:cs="Arial"/>
          <w:sz w:val="22"/>
          <w:szCs w:val="22"/>
        </w:rPr>
        <w:t>e $3.209</w:t>
      </w:r>
      <w:r w:rsidRPr="00AA2896">
        <w:rPr>
          <w:rFonts w:ascii="Arial" w:hAnsi="Arial" w:cs="Arial"/>
          <w:sz w:val="22"/>
          <w:szCs w:val="22"/>
        </w:rPr>
        <w:t xml:space="preserve"> desglosado de la siguiente manera:</w:t>
      </w:r>
    </w:p>
    <w:p w:rsidRPr="00AA2896" w:rsidR="00891655" w:rsidP="00891655" w:rsidRDefault="00891655" w14:paraId="6A4A2CE6" w14:textId="77777777">
      <w:pPr>
        <w:jc w:val="both"/>
        <w:rPr>
          <w:rFonts w:ascii="Arial" w:hAnsi="Arial" w:cs="Arial"/>
          <w:sz w:val="22"/>
          <w:szCs w:val="22"/>
        </w:rPr>
      </w:pPr>
    </w:p>
    <w:p w:rsidR="00A147B0" w:rsidP="002A3E27" w:rsidRDefault="00891655" w14:paraId="75F45E99" w14:textId="77777777">
      <w:pPr>
        <w:pStyle w:val="Prrafodelista"/>
        <w:numPr>
          <w:ilvl w:val="0"/>
          <w:numId w:val="1"/>
        </w:numPr>
        <w:jc w:val="both"/>
        <w:rPr>
          <w:rFonts w:ascii="Arial" w:hAnsi="Arial" w:cs="Arial"/>
          <w:sz w:val="22"/>
          <w:szCs w:val="22"/>
        </w:rPr>
      </w:pPr>
      <w:r w:rsidRPr="00A147B0">
        <w:rPr>
          <w:rFonts w:ascii="Arial" w:hAnsi="Arial" w:cs="Arial"/>
          <w:sz w:val="22"/>
          <w:szCs w:val="22"/>
        </w:rPr>
        <w:t>Costo + IVA: $</w:t>
      </w:r>
      <w:r w:rsidR="00A147B0">
        <w:rPr>
          <w:rFonts w:ascii="Arial" w:hAnsi="Arial" w:cs="Arial"/>
          <w:sz w:val="22"/>
          <w:szCs w:val="22"/>
        </w:rPr>
        <w:t>2.503</w:t>
      </w:r>
    </w:p>
    <w:p w:rsidRPr="00A147B0" w:rsidR="00891655" w:rsidP="002A3E27" w:rsidRDefault="00891655" w14:paraId="11B0CC51" w14:textId="3ADDF79D">
      <w:pPr>
        <w:pStyle w:val="Prrafodelista"/>
        <w:numPr>
          <w:ilvl w:val="0"/>
          <w:numId w:val="1"/>
        </w:numPr>
        <w:jc w:val="both"/>
        <w:rPr>
          <w:rFonts w:ascii="Arial" w:hAnsi="Arial" w:cs="Arial"/>
          <w:sz w:val="22"/>
          <w:szCs w:val="22"/>
        </w:rPr>
      </w:pPr>
      <w:r w:rsidRPr="00A147B0">
        <w:rPr>
          <w:rFonts w:ascii="Arial" w:hAnsi="Arial" w:cs="Arial"/>
          <w:sz w:val="22"/>
          <w:szCs w:val="22"/>
        </w:rPr>
        <w:t>Gastos: $</w:t>
      </w:r>
      <w:r w:rsidRPr="00A147B0" w:rsidR="00A147B0">
        <w:rPr>
          <w:rFonts w:ascii="Arial" w:hAnsi="Arial" w:cs="Arial"/>
          <w:sz w:val="22"/>
          <w:szCs w:val="22"/>
        </w:rPr>
        <w:t>200</w:t>
      </w:r>
    </w:p>
    <w:p w:rsidRPr="00AA2896" w:rsidR="00891655" w:rsidP="00891655" w:rsidRDefault="00891655" w14:paraId="469AF12E" w14:textId="2BD4346A">
      <w:pPr>
        <w:pStyle w:val="Prrafodelista"/>
        <w:numPr>
          <w:ilvl w:val="0"/>
          <w:numId w:val="1"/>
        </w:numPr>
        <w:jc w:val="both"/>
        <w:rPr>
          <w:rFonts w:ascii="Arial" w:hAnsi="Arial" w:cs="Arial"/>
          <w:sz w:val="22"/>
          <w:szCs w:val="22"/>
        </w:rPr>
      </w:pPr>
      <w:r w:rsidRPr="00AA2896">
        <w:rPr>
          <w:rFonts w:ascii="Arial" w:hAnsi="Arial" w:cs="Arial"/>
          <w:sz w:val="22"/>
          <w:szCs w:val="22"/>
        </w:rPr>
        <w:t>Imprevisto</w:t>
      </w:r>
      <w:r w:rsidR="00A147B0">
        <w:rPr>
          <w:rFonts w:ascii="Arial" w:hAnsi="Arial" w:cs="Arial"/>
          <w:sz w:val="22"/>
          <w:szCs w:val="22"/>
        </w:rPr>
        <w:t>s: $50,06</w:t>
      </w:r>
    </w:p>
    <w:p w:rsidRPr="00866DBF" w:rsidR="00891655" w:rsidP="00891655" w:rsidRDefault="00A147B0" w14:paraId="41233C91" w14:textId="5D4AC309">
      <w:pPr>
        <w:pStyle w:val="Prrafodelista"/>
        <w:numPr>
          <w:ilvl w:val="0"/>
          <w:numId w:val="1"/>
        </w:numPr>
        <w:jc w:val="both"/>
        <w:rPr>
          <w:rFonts w:ascii="Arial" w:hAnsi="Arial" w:cs="Arial"/>
          <w:sz w:val="22"/>
          <w:szCs w:val="22"/>
        </w:rPr>
      </w:pPr>
      <w:r>
        <w:rPr>
          <w:rFonts w:ascii="Arial" w:hAnsi="Arial" w:cs="Arial"/>
          <w:sz w:val="22"/>
          <w:szCs w:val="22"/>
        </w:rPr>
        <w:t>Utilidad:$456</w:t>
      </w:r>
    </w:p>
    <w:p w:rsidR="00891655" w:rsidP="00B17E65" w:rsidRDefault="00891655" w14:paraId="359BC4BE" w14:textId="77777777">
      <w:pPr>
        <w:jc w:val="center"/>
        <w:rPr>
          <w:rFonts w:ascii="Arial" w:hAnsi="Arial" w:cs="Arial"/>
          <w:b/>
          <w:sz w:val="22"/>
          <w:szCs w:val="22"/>
        </w:rPr>
      </w:pPr>
    </w:p>
    <w:p w:rsidR="000A55C5" w:rsidP="0067425F" w:rsidRDefault="00891655" w14:paraId="2C668175" w14:textId="3C2187BE">
      <w:pPr>
        <w:jc w:val="center"/>
        <w:rPr>
          <w:rFonts w:ascii="Arial" w:hAnsi="Arial" w:cs="Arial"/>
          <w:b/>
          <w:sz w:val="22"/>
          <w:szCs w:val="22"/>
        </w:rPr>
      </w:pPr>
      <w:r w:rsidRPr="00891655">
        <w:rPr>
          <w:rFonts w:ascii="Arial" w:hAnsi="Arial" w:cs="Arial"/>
          <w:b/>
          <w:sz w:val="22"/>
          <w:szCs w:val="22"/>
        </w:rPr>
        <w:drawing>
          <wp:inline distT="0" distB="0" distL="0" distR="0" wp14:anchorId="6D616281" wp14:editId="16AA0401">
            <wp:extent cx="5612130" cy="346075"/>
            <wp:effectExtent l="0" t="0" r="762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612130" cy="346075"/>
                    </a:xfrm>
                    <a:prstGeom prst="rect">
                      <a:avLst/>
                    </a:prstGeom>
                  </pic:spPr>
                </pic:pic>
              </a:graphicData>
            </a:graphic>
          </wp:inline>
        </w:drawing>
      </w:r>
    </w:p>
    <w:p w:rsidR="000A55C5" w:rsidP="0067425F" w:rsidRDefault="000A55C5" w14:paraId="738123B1" w14:textId="77777777">
      <w:pPr>
        <w:jc w:val="center"/>
        <w:rPr>
          <w:rFonts w:ascii="Arial" w:hAnsi="Arial" w:cs="Arial"/>
          <w:b/>
          <w:sz w:val="22"/>
          <w:szCs w:val="22"/>
        </w:rPr>
      </w:pPr>
    </w:p>
    <w:p w:rsidR="00D8177D" w:rsidP="0067425F" w:rsidRDefault="00D8177D" w14:paraId="6470F63E" w14:textId="77777777">
      <w:pPr>
        <w:jc w:val="center"/>
        <w:rPr>
          <w:rFonts w:ascii="Arial" w:hAnsi="Arial" w:cs="Arial"/>
          <w:b/>
          <w:sz w:val="22"/>
          <w:szCs w:val="22"/>
        </w:rPr>
      </w:pPr>
    </w:p>
    <w:p w:rsidRPr="00D8177D" w:rsidR="00D8177D" w:rsidP="00D8177D" w:rsidRDefault="00D8177D" w14:paraId="5CA3A2BB" w14:textId="594BC7D6">
      <w:pPr>
        <w:rPr>
          <w:rFonts w:ascii="Arial" w:hAnsi="Arial" w:cs="Arial"/>
          <w:sz w:val="22"/>
          <w:szCs w:val="22"/>
        </w:rPr>
      </w:pPr>
      <w:r>
        <w:rPr>
          <w:rFonts w:ascii="Arial" w:hAnsi="Arial" w:cs="Arial"/>
          <w:sz w:val="22"/>
          <w:szCs w:val="22"/>
        </w:rPr>
        <w:t>ESE HOSPITAL SAN RAFAEL CAQUEZA</w:t>
      </w:r>
      <w:r w:rsidR="00D8488C">
        <w:rPr>
          <w:rFonts w:ascii="Arial" w:hAnsi="Arial" w:cs="Arial"/>
          <w:sz w:val="22"/>
          <w:szCs w:val="22"/>
        </w:rPr>
        <w:t>:</w:t>
      </w:r>
      <w:r>
        <w:rPr>
          <w:rFonts w:ascii="Arial" w:hAnsi="Arial" w:cs="Arial"/>
          <w:sz w:val="22"/>
          <w:szCs w:val="22"/>
        </w:rPr>
        <w:t xml:space="preserve"> Contrato 1714, se identificó</w:t>
      </w:r>
      <w:r w:rsidR="00786385">
        <w:rPr>
          <w:rFonts w:ascii="Arial" w:hAnsi="Arial" w:cs="Arial"/>
          <w:sz w:val="22"/>
          <w:szCs w:val="22"/>
        </w:rPr>
        <w:t xml:space="preserve"> el precio de 3.100, indexado a 2026.</w:t>
      </w:r>
    </w:p>
    <w:p w:rsidR="006C7F75" w:rsidP="0067425F" w:rsidRDefault="006C7F75" w14:paraId="2F203727" w14:textId="6DB981D9">
      <w:pPr>
        <w:jc w:val="center"/>
        <w:rPr>
          <w:rFonts w:ascii="Arial" w:hAnsi="Arial" w:cs="Arial"/>
          <w:b/>
          <w:sz w:val="22"/>
          <w:szCs w:val="22"/>
        </w:rPr>
      </w:pPr>
      <w:r w:rsidRPr="006C7F75">
        <w:rPr>
          <w:rFonts w:ascii="Arial" w:hAnsi="Arial" w:cs="Arial"/>
          <w:b/>
          <w:sz w:val="22"/>
          <w:szCs w:val="22"/>
        </w:rPr>
        <w:drawing>
          <wp:inline distT="0" distB="0" distL="0" distR="0" wp14:anchorId="00B75F7E" wp14:editId="470EB3DE">
            <wp:extent cx="3635375" cy="1423987"/>
            <wp:effectExtent l="0" t="0" r="3175" b="508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651440" cy="1430280"/>
                    </a:xfrm>
                    <a:prstGeom prst="rect">
                      <a:avLst/>
                    </a:prstGeom>
                  </pic:spPr>
                </pic:pic>
              </a:graphicData>
            </a:graphic>
          </wp:inline>
        </w:drawing>
      </w:r>
    </w:p>
    <w:p w:rsidRPr="00F6606E" w:rsidR="006C7F75" w:rsidP="0067425F" w:rsidRDefault="006C7F75" w14:paraId="6D8FFE2C" w14:textId="77777777">
      <w:pPr>
        <w:jc w:val="center"/>
        <w:rPr>
          <w:rFonts w:ascii="Arial" w:hAnsi="Arial" w:cs="Arial"/>
          <w:sz w:val="22"/>
          <w:szCs w:val="22"/>
        </w:rPr>
      </w:pPr>
    </w:p>
    <w:p w:rsidR="00F6606E" w:rsidP="00F6606E" w:rsidRDefault="00F6606E" w14:paraId="28E3EEB3" w14:textId="4D05C9C6">
      <w:pPr>
        <w:rPr>
          <w:rFonts w:ascii="Arial" w:hAnsi="Arial" w:cs="Arial"/>
          <w:sz w:val="22"/>
          <w:szCs w:val="22"/>
        </w:rPr>
      </w:pPr>
      <w:r w:rsidRPr="00F6606E">
        <w:rPr>
          <w:rFonts w:ascii="Arial" w:hAnsi="Arial" w:cs="Arial"/>
          <w:sz w:val="22"/>
          <w:szCs w:val="22"/>
        </w:rPr>
        <w:t xml:space="preserve">E.S.E HOSPITAL NUESTRA SEÑORA DE LAS MERCEDES DEL MUNICIPIO DE FUNZA: </w:t>
      </w:r>
      <w:r w:rsidR="00D8488C">
        <w:rPr>
          <w:rFonts w:ascii="Arial" w:hAnsi="Arial" w:cs="Arial"/>
          <w:sz w:val="22"/>
          <w:szCs w:val="22"/>
        </w:rPr>
        <w:t xml:space="preserve">Contrato 378 de 2025, </w:t>
      </w:r>
      <w:r w:rsidR="00CE75D8">
        <w:rPr>
          <w:rFonts w:ascii="Arial" w:hAnsi="Arial" w:cs="Arial"/>
          <w:sz w:val="22"/>
          <w:szCs w:val="22"/>
        </w:rPr>
        <w:t>se identificó el precio indexado en $3.398</w:t>
      </w:r>
    </w:p>
    <w:p w:rsidRPr="00F6606E" w:rsidR="00D8488C" w:rsidP="00F6606E" w:rsidRDefault="00D8488C" w14:paraId="4EEC4E90" w14:textId="77777777">
      <w:pPr>
        <w:rPr>
          <w:rFonts w:ascii="Arial" w:hAnsi="Arial" w:cs="Arial"/>
          <w:sz w:val="22"/>
          <w:szCs w:val="22"/>
        </w:rPr>
      </w:pPr>
    </w:p>
    <w:p w:rsidR="006C7F75" w:rsidP="0067425F" w:rsidRDefault="00F6606E" w14:paraId="4816D618" w14:textId="37381680">
      <w:pPr>
        <w:jc w:val="center"/>
        <w:rPr>
          <w:rFonts w:ascii="Arial" w:hAnsi="Arial" w:cs="Arial"/>
          <w:b/>
          <w:sz w:val="22"/>
          <w:szCs w:val="22"/>
        </w:rPr>
      </w:pPr>
      <w:r w:rsidRPr="00F6606E">
        <w:rPr>
          <w:rFonts w:ascii="Arial" w:hAnsi="Arial" w:cs="Arial"/>
          <w:b/>
          <w:sz w:val="22"/>
          <w:szCs w:val="22"/>
        </w:rPr>
        <w:drawing>
          <wp:inline distT="0" distB="0" distL="0" distR="0" wp14:anchorId="7DC40EBA" wp14:editId="6C703D13">
            <wp:extent cx="3663950" cy="1590675"/>
            <wp:effectExtent l="0" t="0" r="0" b="9525"/>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676930" cy="1596310"/>
                    </a:xfrm>
                    <a:prstGeom prst="rect">
                      <a:avLst/>
                    </a:prstGeom>
                  </pic:spPr>
                </pic:pic>
              </a:graphicData>
            </a:graphic>
          </wp:inline>
        </w:drawing>
      </w:r>
    </w:p>
    <w:p w:rsidR="00F6606E" w:rsidP="00727AC6" w:rsidRDefault="00F6606E" w14:paraId="3333DAC7" w14:textId="77777777">
      <w:pPr>
        <w:rPr>
          <w:rFonts w:ascii="Arial" w:hAnsi="Arial" w:cs="Arial"/>
          <w:b/>
          <w:sz w:val="22"/>
          <w:szCs w:val="22"/>
        </w:rPr>
      </w:pPr>
    </w:p>
    <w:p w:rsidR="00C659C6" w:rsidP="006B1654" w:rsidRDefault="00C659C6" w14:paraId="56D51C00" w14:textId="3E97AFB3">
      <w:pPr>
        <w:jc w:val="both"/>
        <w:rPr>
          <w:rFonts w:ascii="Arial" w:hAnsi="Arial" w:cs="Arial"/>
          <w:sz w:val="22"/>
          <w:szCs w:val="22"/>
        </w:rPr>
      </w:pPr>
      <w:r w:rsidRPr="00C659C6">
        <w:rPr>
          <w:rFonts w:ascii="Arial" w:hAnsi="Arial" w:cs="Arial"/>
          <w:sz w:val="22"/>
          <w:szCs w:val="22"/>
        </w:rPr>
        <w:t>Al analizar el precio techo del presente estudio de mercado, establecido en $3.209 y basado en contratos del mismo sector distintos a las subredes, se identifica que dicho valor se encuentra acorde con el mercado, ya que los precios observados oscilan entre $3.100 y $3.398. Este rango de precios, además, permite garantizar la pluralidad de oferentes.</w:t>
      </w:r>
    </w:p>
    <w:p w:rsidR="00727AC6" w:rsidP="0067425F" w:rsidRDefault="00727AC6" w14:paraId="413FCBC1" w14:textId="77777777">
      <w:pPr>
        <w:jc w:val="center"/>
        <w:rPr>
          <w:rFonts w:ascii="Arial" w:hAnsi="Arial" w:cs="Arial"/>
          <w:sz w:val="22"/>
          <w:szCs w:val="22"/>
        </w:rPr>
      </w:pPr>
    </w:p>
    <w:p w:rsidRPr="00AA2896" w:rsidR="006B1654" w:rsidP="00584525" w:rsidRDefault="00AC4726" w14:paraId="276FFD3B" w14:textId="38276446">
      <w:pPr>
        <w:pStyle w:val="Prrafodelista"/>
        <w:numPr>
          <w:ilvl w:val="0"/>
          <w:numId w:val="78"/>
        </w:numPr>
        <w:jc w:val="both"/>
        <w:rPr>
          <w:rFonts w:ascii="Arial" w:hAnsi="Arial" w:cs="Arial"/>
          <w:b/>
          <w:sz w:val="22"/>
          <w:szCs w:val="22"/>
          <w:u w:val="single"/>
        </w:rPr>
      </w:pPr>
      <w:r>
        <w:rPr>
          <w:rFonts w:ascii="Arial" w:hAnsi="Arial" w:cs="Arial"/>
          <w:b/>
          <w:sz w:val="22"/>
          <w:szCs w:val="22"/>
          <w:highlight w:val="cyan"/>
          <w:u w:val="single"/>
        </w:rPr>
        <w:t>TEM 546</w:t>
      </w:r>
      <w:r w:rsidR="006B1654">
        <w:rPr>
          <w:rFonts w:ascii="Arial" w:hAnsi="Arial" w:cs="Arial"/>
          <w:b/>
          <w:sz w:val="22"/>
          <w:szCs w:val="22"/>
          <w:highlight w:val="cyan"/>
          <w:u w:val="single"/>
        </w:rPr>
        <w:t xml:space="preserve"> </w:t>
      </w:r>
      <w:r w:rsidRPr="00AA2896" w:rsidR="006B1654">
        <w:rPr>
          <w:rFonts w:ascii="Arial" w:hAnsi="Arial" w:cs="Arial"/>
          <w:b/>
          <w:sz w:val="22"/>
          <w:szCs w:val="22"/>
          <w:highlight w:val="cyan"/>
          <w:u w:val="single"/>
        </w:rPr>
        <w:t>“</w:t>
      </w:r>
      <w:r w:rsidRPr="00AC4726">
        <w:rPr>
          <w:rFonts w:ascii="Arial" w:hAnsi="Arial" w:cs="Arial"/>
          <w:b/>
          <w:sz w:val="22"/>
          <w:szCs w:val="22"/>
          <w:highlight w:val="cyan"/>
          <w:u w:val="single"/>
        </w:rPr>
        <w:t>DOXORRUBICINA 50 MG SOLUCION INYECTABLE</w:t>
      </w:r>
      <w:r w:rsidRPr="00AA2896" w:rsidR="006B1654">
        <w:rPr>
          <w:rFonts w:ascii="Arial" w:hAnsi="Arial" w:cs="Arial"/>
          <w:b/>
          <w:sz w:val="22"/>
          <w:szCs w:val="22"/>
          <w:highlight w:val="cyan"/>
          <w:u w:val="single"/>
        </w:rPr>
        <w:t>”</w:t>
      </w:r>
      <w:r w:rsidRPr="00AA2896" w:rsidR="006B1654">
        <w:rPr>
          <w:rFonts w:ascii="Arial" w:hAnsi="Arial" w:cs="Arial"/>
          <w:sz w:val="22"/>
          <w:szCs w:val="22"/>
        </w:rPr>
        <w:t xml:space="preserve"> Se ha detectado una variación significativa entre el menor valor ofertado y el precio histórico con una diferen</w:t>
      </w:r>
      <w:r w:rsidR="006B1654">
        <w:rPr>
          <w:rFonts w:ascii="Arial" w:hAnsi="Arial" w:cs="Arial"/>
          <w:sz w:val="22"/>
          <w:szCs w:val="22"/>
        </w:rPr>
        <w:t>cia porcentual de -21</w:t>
      </w:r>
      <w:r w:rsidRPr="00AA2896" w:rsidR="006B1654">
        <w:rPr>
          <w:rFonts w:ascii="Arial" w:hAnsi="Arial" w:cs="Arial"/>
          <w:sz w:val="22"/>
          <w:szCs w:val="22"/>
        </w:rPr>
        <w:t>%, lo que puede indicar una posible artificialidad en los precios presentados</w:t>
      </w:r>
    </w:p>
    <w:p w:rsidRPr="00AA2896" w:rsidR="006B1654" w:rsidP="006B1654" w:rsidRDefault="006B1654" w14:paraId="0E5281B3" w14:textId="77777777">
      <w:pPr>
        <w:pStyle w:val="Prrafodelista"/>
        <w:jc w:val="both"/>
        <w:rPr>
          <w:rFonts w:ascii="Arial" w:hAnsi="Arial" w:cs="Arial"/>
          <w:b/>
          <w:sz w:val="22"/>
          <w:szCs w:val="22"/>
          <w:u w:val="single"/>
        </w:rPr>
      </w:pPr>
    </w:p>
    <w:p w:rsidR="006B1654" w:rsidP="006B1654" w:rsidRDefault="006B1654" w14:paraId="0E466B86" w14:textId="3EEE7386">
      <w:pPr>
        <w:jc w:val="both"/>
        <w:rPr>
          <w:rFonts w:ascii="Arial" w:hAnsi="Arial" w:cs="Arial"/>
          <w:sz w:val="22"/>
          <w:szCs w:val="22"/>
        </w:rPr>
      </w:pPr>
      <w:r w:rsidRPr="00AA2896">
        <w:rPr>
          <w:rFonts w:ascii="Arial" w:hAnsi="Arial" w:cs="Arial"/>
          <w:b/>
          <w:sz w:val="22"/>
          <w:szCs w:val="22"/>
        </w:rPr>
        <w:t xml:space="preserve">SUBRED </w:t>
      </w:r>
      <w:r w:rsidR="009C612D">
        <w:rPr>
          <w:rFonts w:ascii="Arial" w:hAnsi="Arial" w:cs="Arial"/>
          <w:b/>
          <w:sz w:val="22"/>
          <w:szCs w:val="22"/>
        </w:rPr>
        <w:t>CENTRO ORIENTE</w:t>
      </w:r>
      <w:r>
        <w:rPr>
          <w:rFonts w:ascii="Arial" w:hAnsi="Arial" w:cs="Arial"/>
          <w:b/>
          <w:sz w:val="22"/>
          <w:szCs w:val="22"/>
        </w:rPr>
        <w:t xml:space="preserve"> </w:t>
      </w:r>
      <w:r w:rsidRPr="00AA2896">
        <w:rPr>
          <w:rFonts w:ascii="Arial" w:hAnsi="Arial" w:cs="Arial"/>
          <w:b/>
          <w:sz w:val="22"/>
          <w:szCs w:val="22"/>
        </w:rPr>
        <w:t>E.S.E:</w:t>
      </w:r>
      <w:r w:rsidRPr="00AA2896">
        <w:rPr>
          <w:rFonts w:ascii="Arial" w:hAnsi="Arial" w:cs="Arial"/>
          <w:sz w:val="22"/>
          <w:szCs w:val="22"/>
        </w:rPr>
        <w:t xml:space="preserve"> El valor de la entidad, es de </w:t>
      </w:r>
      <w:r w:rsidR="009C612D">
        <w:rPr>
          <w:rFonts w:ascii="Arial" w:hAnsi="Arial" w:cs="Arial"/>
          <w:sz w:val="22"/>
          <w:szCs w:val="22"/>
        </w:rPr>
        <w:t>$55.169</w:t>
      </w:r>
      <w:r w:rsidRPr="00AA2896">
        <w:rPr>
          <w:rFonts w:ascii="Arial" w:hAnsi="Arial" w:cs="Arial"/>
          <w:sz w:val="22"/>
          <w:szCs w:val="22"/>
        </w:rPr>
        <w:t xml:space="preserve"> al indexar al año 2026, se ajusta a</w:t>
      </w:r>
      <w:r w:rsidR="009C612D">
        <w:rPr>
          <w:rFonts w:ascii="Arial" w:hAnsi="Arial" w:cs="Arial"/>
          <w:sz w:val="22"/>
          <w:szCs w:val="22"/>
        </w:rPr>
        <w:t xml:space="preserve"> $57.983</w:t>
      </w:r>
      <w:r w:rsidRPr="00AA2896">
        <w:rPr>
          <w:rFonts w:ascii="Arial" w:hAnsi="Arial" w:cs="Arial"/>
          <w:sz w:val="22"/>
          <w:szCs w:val="22"/>
        </w:rPr>
        <w:t xml:space="preserve"> Este ajuste refleja la actualización correspondiente, considerando la variación inflacionaria o el índice aplicado.</w:t>
      </w:r>
    </w:p>
    <w:p w:rsidRPr="00AA2896" w:rsidR="009C612D" w:rsidP="009C612D" w:rsidRDefault="009C612D" w14:paraId="75567356" w14:textId="77777777">
      <w:pPr>
        <w:pStyle w:val="Prrafodelista"/>
        <w:jc w:val="both"/>
        <w:rPr>
          <w:rFonts w:ascii="Arial" w:hAnsi="Arial" w:cs="Arial"/>
          <w:b/>
          <w:sz w:val="22"/>
          <w:szCs w:val="22"/>
          <w:u w:val="single"/>
        </w:rPr>
      </w:pPr>
    </w:p>
    <w:p w:rsidR="009C612D" w:rsidP="009C612D" w:rsidRDefault="009C612D" w14:paraId="1093A919" w14:textId="59982DB0">
      <w:pPr>
        <w:jc w:val="both"/>
        <w:rPr>
          <w:rFonts w:ascii="Arial" w:hAnsi="Arial" w:cs="Arial"/>
          <w:sz w:val="22"/>
          <w:szCs w:val="22"/>
        </w:rPr>
      </w:pPr>
      <w:r w:rsidRPr="00AA2896">
        <w:rPr>
          <w:rFonts w:ascii="Arial" w:hAnsi="Arial" w:cs="Arial"/>
          <w:b/>
          <w:sz w:val="22"/>
          <w:szCs w:val="22"/>
        </w:rPr>
        <w:t xml:space="preserve">SUBRED </w:t>
      </w:r>
      <w:r>
        <w:rPr>
          <w:rFonts w:ascii="Arial" w:hAnsi="Arial" w:cs="Arial"/>
          <w:b/>
          <w:sz w:val="22"/>
          <w:szCs w:val="22"/>
        </w:rPr>
        <w:t xml:space="preserve">SUR OCCIDENTE </w:t>
      </w:r>
      <w:r w:rsidRPr="00AA2896">
        <w:rPr>
          <w:rFonts w:ascii="Arial" w:hAnsi="Arial" w:cs="Arial"/>
          <w:b/>
          <w:sz w:val="22"/>
          <w:szCs w:val="22"/>
        </w:rPr>
        <w:t>E.S.E:</w:t>
      </w:r>
      <w:r w:rsidRPr="00AA2896">
        <w:rPr>
          <w:rFonts w:ascii="Arial" w:hAnsi="Arial" w:cs="Arial"/>
          <w:sz w:val="22"/>
          <w:szCs w:val="22"/>
        </w:rPr>
        <w:t xml:space="preserve"> El valor de la entidad, es de </w:t>
      </w:r>
      <w:r w:rsidR="00C85F3E">
        <w:rPr>
          <w:rFonts w:ascii="Arial" w:hAnsi="Arial" w:cs="Arial"/>
          <w:sz w:val="22"/>
          <w:szCs w:val="22"/>
        </w:rPr>
        <w:t>$48.321</w:t>
      </w:r>
      <w:r w:rsidRPr="00AA2896">
        <w:rPr>
          <w:rFonts w:ascii="Arial" w:hAnsi="Arial" w:cs="Arial"/>
          <w:sz w:val="22"/>
          <w:szCs w:val="22"/>
        </w:rPr>
        <w:t xml:space="preserve"> al indexar al año 2026, se ajusta a</w:t>
      </w:r>
      <w:r w:rsidR="00C85F3E">
        <w:rPr>
          <w:rFonts w:ascii="Arial" w:hAnsi="Arial" w:cs="Arial"/>
          <w:sz w:val="22"/>
          <w:szCs w:val="22"/>
        </w:rPr>
        <w:t xml:space="preserve"> $53.426</w:t>
      </w:r>
      <w:r w:rsidRPr="00AA2896">
        <w:rPr>
          <w:rFonts w:ascii="Arial" w:hAnsi="Arial" w:cs="Arial"/>
          <w:sz w:val="22"/>
          <w:szCs w:val="22"/>
        </w:rPr>
        <w:t xml:space="preserve"> Este ajuste refleja la actualización correspondiente, considerando la variación inflacionaria o el índice aplicado.</w:t>
      </w:r>
    </w:p>
    <w:p w:rsidR="009C612D" w:rsidP="006B1654" w:rsidRDefault="009C612D" w14:paraId="5B5C0C73" w14:textId="77777777">
      <w:pPr>
        <w:jc w:val="both"/>
        <w:rPr>
          <w:rFonts w:ascii="Arial" w:hAnsi="Arial" w:cs="Arial"/>
          <w:sz w:val="22"/>
          <w:szCs w:val="22"/>
        </w:rPr>
      </w:pPr>
    </w:p>
    <w:p w:rsidR="00727AC6" w:rsidP="00D05491" w:rsidRDefault="00D05491" w14:paraId="47788DF2" w14:textId="3973A5D3">
      <w:pPr>
        <w:rPr>
          <w:rFonts w:ascii="Arial" w:hAnsi="Arial" w:cs="Arial"/>
          <w:sz w:val="22"/>
          <w:szCs w:val="22"/>
        </w:rPr>
      </w:pPr>
      <w:r w:rsidRPr="00D05491">
        <w:rPr>
          <w:rFonts w:ascii="Arial" w:hAnsi="Arial" w:cs="Arial"/>
          <w:b/>
          <w:sz w:val="22"/>
          <w:szCs w:val="22"/>
        </w:rPr>
        <w:t>FARMAPOS LTDA</w:t>
      </w:r>
      <w:r>
        <w:rPr>
          <w:rFonts w:ascii="Arial" w:hAnsi="Arial" w:cs="Arial"/>
          <w:sz w:val="22"/>
          <w:szCs w:val="22"/>
        </w:rPr>
        <w:t>: Cotizo en $37.647</w:t>
      </w:r>
    </w:p>
    <w:p w:rsidR="00AC421B" w:rsidP="00D05491" w:rsidRDefault="00AC421B" w14:paraId="457F7BF2" w14:textId="4D38CCC9">
      <w:pPr>
        <w:rPr>
          <w:rFonts w:ascii="Arial" w:hAnsi="Arial" w:cs="Arial"/>
          <w:sz w:val="22"/>
          <w:szCs w:val="22"/>
        </w:rPr>
      </w:pPr>
      <w:r w:rsidRPr="00AC421B">
        <w:rPr>
          <w:rFonts w:ascii="Arial" w:hAnsi="Arial" w:cs="Arial"/>
          <w:b/>
          <w:sz w:val="22"/>
          <w:szCs w:val="22"/>
        </w:rPr>
        <w:t>DISCOLMETS SAS:</w:t>
      </w:r>
      <w:r>
        <w:rPr>
          <w:rFonts w:ascii="Arial" w:hAnsi="Arial" w:cs="Arial"/>
          <w:sz w:val="22"/>
          <w:szCs w:val="22"/>
        </w:rPr>
        <w:t xml:space="preserve"> Cotizo en $46.583</w:t>
      </w:r>
    </w:p>
    <w:p w:rsidR="00AC421B" w:rsidP="00D05491" w:rsidRDefault="00AC421B" w14:paraId="17151696" w14:textId="79A4960E">
      <w:pPr>
        <w:rPr>
          <w:rFonts w:ascii="Arial" w:hAnsi="Arial" w:cs="Arial"/>
          <w:sz w:val="22"/>
          <w:szCs w:val="22"/>
        </w:rPr>
      </w:pPr>
      <w:r w:rsidRPr="00AC421B">
        <w:rPr>
          <w:rFonts w:ascii="Arial" w:hAnsi="Arial" w:cs="Arial"/>
          <w:b/>
          <w:sz w:val="22"/>
          <w:szCs w:val="22"/>
        </w:rPr>
        <w:t>RAFAEL ANTONIO SALAMANCA</w:t>
      </w:r>
      <w:r>
        <w:rPr>
          <w:rFonts w:ascii="Arial" w:hAnsi="Arial" w:cs="Arial"/>
          <w:sz w:val="22"/>
          <w:szCs w:val="22"/>
        </w:rPr>
        <w:t>: Cotizo en $58.746</w:t>
      </w:r>
    </w:p>
    <w:p w:rsidR="00AC421B" w:rsidP="00D05491" w:rsidRDefault="00AC421B" w14:paraId="01B6821F" w14:textId="779E883D">
      <w:pPr>
        <w:rPr>
          <w:rFonts w:ascii="Arial" w:hAnsi="Arial" w:cs="Arial"/>
          <w:sz w:val="22"/>
          <w:szCs w:val="22"/>
        </w:rPr>
      </w:pPr>
      <w:r w:rsidRPr="00AC421B">
        <w:rPr>
          <w:rFonts w:ascii="Arial" w:hAnsi="Arial" w:cs="Arial"/>
          <w:b/>
          <w:sz w:val="22"/>
          <w:szCs w:val="22"/>
        </w:rPr>
        <w:t>MEDIC COLOMBIA SAS:</w:t>
      </w:r>
      <w:r>
        <w:rPr>
          <w:rFonts w:ascii="Arial" w:hAnsi="Arial" w:cs="Arial"/>
          <w:sz w:val="22"/>
          <w:szCs w:val="22"/>
        </w:rPr>
        <w:t xml:space="preserve"> Cotizo en $42.222</w:t>
      </w:r>
    </w:p>
    <w:p w:rsidR="00D05491" w:rsidP="00D05491" w:rsidRDefault="00D05491" w14:paraId="59DEDD98" w14:textId="77777777">
      <w:pPr>
        <w:rPr>
          <w:rFonts w:ascii="Arial" w:hAnsi="Arial" w:cs="Arial"/>
          <w:sz w:val="22"/>
          <w:szCs w:val="22"/>
        </w:rPr>
      </w:pPr>
    </w:p>
    <w:p w:rsidRPr="006E6C69" w:rsidR="00C659C6" w:rsidP="006E6C69" w:rsidRDefault="006E6C69" w14:paraId="48A00CF5" w14:textId="6733FB78">
      <w:pPr>
        <w:jc w:val="both"/>
        <w:rPr>
          <w:rFonts w:ascii="Arial" w:hAnsi="Arial" w:cs="Arial"/>
          <w:sz w:val="22"/>
          <w:szCs w:val="22"/>
        </w:rPr>
      </w:pPr>
      <w:r w:rsidRPr="006E6C69">
        <w:rPr>
          <w:rFonts w:ascii="Arial" w:hAnsi="Arial" w:cs="Arial"/>
          <w:sz w:val="22"/>
          <w:szCs w:val="22"/>
        </w:rPr>
        <w:t>Teniendo en cuenta que el menor valor, una vez descartados precios artificialmente bajos, aún presenta una disminución del 21% frente al precio histórico de $53.426, y con el fin de garantizar la pluralidad de oferentes, se tomó como precio techo el promedio. Esto, especialmente considerando que al revisar este ítem con droguerías del país, se evidencia q</w:t>
      </w:r>
      <w:r w:rsidR="0017138A">
        <w:rPr>
          <w:rFonts w:ascii="Arial" w:hAnsi="Arial" w:cs="Arial"/>
          <w:sz w:val="22"/>
          <w:szCs w:val="22"/>
        </w:rPr>
        <w:t>ue el precio supera $60.000, se ajusta la variación en un 11%</w:t>
      </w:r>
    </w:p>
    <w:p w:rsidRPr="0067425F" w:rsidR="006E6C69" w:rsidP="0067425F" w:rsidRDefault="006E6C69" w14:paraId="6BF215F3" w14:textId="77777777">
      <w:pPr>
        <w:jc w:val="center"/>
        <w:rPr>
          <w:rFonts w:ascii="Arial" w:hAnsi="Arial" w:cs="Arial"/>
          <w:b/>
          <w:sz w:val="22"/>
          <w:szCs w:val="22"/>
        </w:rPr>
      </w:pPr>
    </w:p>
    <w:p w:rsidRPr="0067425F" w:rsidR="00AF37A8" w:rsidP="0067425F" w:rsidRDefault="00EF115C" w14:paraId="02376120" w14:textId="77777777">
      <w:pPr>
        <w:jc w:val="center"/>
        <w:rPr>
          <w:rFonts w:ascii="Arial" w:hAnsi="Arial" w:cs="Arial"/>
          <w:b/>
          <w:sz w:val="22"/>
          <w:szCs w:val="22"/>
          <w:u w:val="single"/>
        </w:rPr>
      </w:pPr>
      <w:r w:rsidRPr="0067425F">
        <w:rPr>
          <w:rFonts w:ascii="Arial" w:hAnsi="Arial" w:cs="Arial"/>
          <w:b/>
          <w:sz w:val="22"/>
          <w:szCs w:val="22"/>
          <w:u w:val="single"/>
        </w:rPr>
        <w:t>VALORES CON ARTIFICIALIDAD DE PRECIOS ALTOS</w:t>
      </w:r>
    </w:p>
    <w:p w:rsidRPr="00AA2896" w:rsidR="001F1F26" w:rsidP="00EF115C" w:rsidRDefault="001F1F26" w14:paraId="26ED6622" w14:textId="77777777">
      <w:pPr>
        <w:jc w:val="both"/>
        <w:rPr>
          <w:rFonts w:ascii="Arial" w:hAnsi="Arial" w:cs="Arial"/>
          <w:b/>
          <w:sz w:val="22"/>
          <w:szCs w:val="22"/>
        </w:rPr>
      </w:pPr>
    </w:p>
    <w:p w:rsidRPr="00AA2896" w:rsidR="00EF115C" w:rsidP="00735AE2" w:rsidRDefault="00EF115C" w14:paraId="2195AE77" w14:textId="77777777">
      <w:pPr>
        <w:pStyle w:val="Prrafodelista"/>
        <w:numPr>
          <w:ilvl w:val="0"/>
          <w:numId w:val="9"/>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38 “ACETILCISTEINA 300mg/3ml SOLUCION INYECTABLE”</w:t>
      </w:r>
      <w:r w:rsidRPr="00AA2896" w:rsidR="004A6D77">
        <w:rPr>
          <w:rFonts w:ascii="Arial" w:hAnsi="Arial" w:cs="Arial"/>
          <w:sz w:val="22"/>
          <w:szCs w:val="22"/>
        </w:rPr>
        <w:t xml:space="preserve"> Se ha detectado una variación significativa entre el menor valor ofertado y el preci</w:t>
      </w:r>
      <w:r w:rsidRPr="00AA2896" w:rsidR="00E70007">
        <w:rPr>
          <w:rFonts w:ascii="Arial" w:hAnsi="Arial" w:cs="Arial"/>
          <w:sz w:val="22"/>
          <w:szCs w:val="22"/>
        </w:rPr>
        <w:t xml:space="preserve">o histórico </w:t>
      </w:r>
      <w:r w:rsidRPr="00AA2896" w:rsidR="00AB222B">
        <w:rPr>
          <w:rFonts w:ascii="Arial" w:hAnsi="Arial" w:cs="Arial"/>
          <w:sz w:val="22"/>
          <w:szCs w:val="22"/>
        </w:rPr>
        <w:t xml:space="preserve">de </w:t>
      </w:r>
      <w:r w:rsidRPr="00AA2896" w:rsidR="00E70007">
        <w:rPr>
          <w:rFonts w:ascii="Arial" w:hAnsi="Arial" w:cs="Arial"/>
          <w:sz w:val="22"/>
          <w:szCs w:val="22"/>
        </w:rPr>
        <w:t>3.941</w:t>
      </w:r>
      <w:r w:rsidRPr="00AA2896" w:rsidR="004A6D77">
        <w:rPr>
          <w:rFonts w:ascii="Arial" w:hAnsi="Arial" w:cs="Arial"/>
          <w:sz w:val="22"/>
          <w:szCs w:val="22"/>
        </w:rPr>
        <w:t>, con una di</w:t>
      </w:r>
      <w:r w:rsidRPr="00AA2896" w:rsidR="00E70007">
        <w:rPr>
          <w:rFonts w:ascii="Arial" w:hAnsi="Arial" w:cs="Arial"/>
          <w:sz w:val="22"/>
          <w:szCs w:val="22"/>
        </w:rPr>
        <w:t>ferencia porcentual de 22</w:t>
      </w:r>
      <w:r w:rsidRPr="00AA2896" w:rsidR="004A6D77">
        <w:rPr>
          <w:rFonts w:ascii="Arial" w:hAnsi="Arial" w:cs="Arial"/>
          <w:sz w:val="22"/>
          <w:szCs w:val="22"/>
        </w:rPr>
        <w:t>%, lo que puede indicar una posible artificialidad aumento de precio.</w:t>
      </w:r>
    </w:p>
    <w:p w:rsidRPr="00AA2896" w:rsidR="00244238" w:rsidP="00244238" w:rsidRDefault="00244238" w14:paraId="41F74A9A" w14:textId="77777777">
      <w:pPr>
        <w:pStyle w:val="Prrafodelista"/>
        <w:jc w:val="both"/>
        <w:rPr>
          <w:rFonts w:ascii="Arial" w:hAnsi="Arial" w:cs="Arial"/>
          <w:sz w:val="22"/>
          <w:szCs w:val="22"/>
        </w:rPr>
      </w:pPr>
    </w:p>
    <w:p w:rsidRPr="00AA2896" w:rsidR="00B54CF5" w:rsidP="00AF37A8" w:rsidRDefault="00B54CF5" w14:paraId="0652DAA9"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El valor de la entidad corresponde a $4.577</w:t>
      </w:r>
      <w:r w:rsidRPr="00AA2896" w:rsidR="00593804">
        <w:rPr>
          <w:rFonts w:ascii="Arial" w:hAnsi="Arial" w:cs="Arial"/>
          <w:sz w:val="22"/>
          <w:szCs w:val="22"/>
        </w:rPr>
        <w:t xml:space="preserve"> indexado al año 2026 es de $4.805</w:t>
      </w:r>
    </w:p>
    <w:p w:rsidRPr="00AA2896" w:rsidR="00F15813" w:rsidP="00AF37A8" w:rsidRDefault="00F15813" w14:paraId="339B3E31"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$3.750 indexado al año 2026 es de $3.941</w:t>
      </w:r>
    </w:p>
    <w:p w:rsidRPr="00AA2896" w:rsidR="0051485C" w:rsidP="00AF37A8" w:rsidRDefault="0051485C" w14:paraId="65ADAB80" w14:textId="77777777">
      <w:pPr>
        <w:jc w:val="both"/>
        <w:rPr>
          <w:rFonts w:ascii="Arial" w:hAnsi="Arial" w:cs="Arial"/>
          <w:b/>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$3.750 indexado al año 2026 es de $3.941</w:t>
      </w:r>
    </w:p>
    <w:p w:rsidRPr="00AA2896" w:rsidR="00AF37A8" w:rsidP="00AF37A8" w:rsidRDefault="00AF37A8" w14:paraId="52993533"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9A5BCA">
        <w:rPr>
          <w:rFonts w:ascii="Arial" w:hAnsi="Arial" w:cs="Arial"/>
          <w:sz w:val="22"/>
          <w:szCs w:val="22"/>
        </w:rPr>
        <w:t>tem, con un precio total de $4.991</w:t>
      </w:r>
      <w:r w:rsidRPr="00AA2896">
        <w:rPr>
          <w:rFonts w:ascii="Arial" w:hAnsi="Arial" w:cs="Arial"/>
          <w:sz w:val="22"/>
          <w:szCs w:val="22"/>
        </w:rPr>
        <w:t xml:space="preserve"> desglosado de la siguiente manera:</w:t>
      </w:r>
    </w:p>
    <w:p w:rsidRPr="00AA2896" w:rsidR="00AF37A8" w:rsidP="00735AE2" w:rsidRDefault="009A5BCA" w14:paraId="5A9ACE5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$3.893</w:t>
      </w:r>
    </w:p>
    <w:p w:rsidRPr="00AA2896" w:rsidR="00AF37A8" w:rsidP="00735AE2" w:rsidRDefault="009A5BCA" w14:paraId="7FEB30F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$311</w:t>
      </w:r>
    </w:p>
    <w:p w:rsidRPr="00AA2896" w:rsidR="00AF37A8" w:rsidP="00735AE2" w:rsidRDefault="009A5BCA" w14:paraId="7CC1EDC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$77,86</w:t>
      </w:r>
    </w:p>
    <w:p w:rsidRPr="00AA2896" w:rsidR="00AF37A8" w:rsidP="00735AE2" w:rsidRDefault="009A5BCA" w14:paraId="36CD111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Utilidad:$709</w:t>
      </w:r>
    </w:p>
    <w:p w:rsidRPr="00AA2896" w:rsidR="00AF37A8" w:rsidP="00EF115C" w:rsidRDefault="009A5BCA" w14:paraId="74147E2F"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75390B0E" wp14:editId="286A0136">
            <wp:extent cx="5612130" cy="1247775"/>
            <wp:effectExtent l="0" t="0" r="762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627571" cy="1251208"/>
                    </a:xfrm>
                    <a:prstGeom prst="rect">
                      <a:avLst/>
                    </a:prstGeom>
                  </pic:spPr>
                </pic:pic>
              </a:graphicData>
            </a:graphic>
          </wp:inline>
        </w:drawing>
      </w:r>
    </w:p>
    <w:p w:rsidRPr="00AA2896" w:rsidR="0067503C" w:rsidP="00EF115C" w:rsidRDefault="0067503C" w14:paraId="5139B614" w14:textId="77777777">
      <w:pPr>
        <w:jc w:val="both"/>
        <w:rPr>
          <w:rFonts w:ascii="Arial" w:hAnsi="Arial" w:cs="Arial"/>
          <w:sz w:val="22"/>
          <w:szCs w:val="22"/>
        </w:rPr>
      </w:pPr>
      <w:r w:rsidRPr="00AA2896">
        <w:rPr>
          <w:rFonts w:ascii="Arial" w:hAnsi="Arial" w:cs="Arial"/>
          <w:b/>
          <w:sz w:val="22"/>
          <w:szCs w:val="22"/>
        </w:rPr>
        <w:t xml:space="preserve">FARMAPOS LTDA: </w:t>
      </w:r>
      <w:r w:rsidRPr="00AA2896">
        <w:rPr>
          <w:rFonts w:ascii="Arial" w:hAnsi="Arial" w:cs="Arial"/>
          <w:sz w:val="22"/>
          <w:szCs w:val="22"/>
        </w:rPr>
        <w:t>El valor cotizado es de $5.059, presenta una variación del 28% frente al precio histórico.</w:t>
      </w:r>
    </w:p>
    <w:p w:rsidRPr="00AA2896" w:rsidR="0067503C" w:rsidP="0067503C" w:rsidRDefault="0067503C" w14:paraId="2E0AF169"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xml:space="preserve">: El valor cotizado es de $5.375, en respuesta </w:t>
      </w:r>
      <w:r w:rsidRPr="00AA2896" w:rsidR="0084015B">
        <w:rPr>
          <w:rFonts w:ascii="Arial" w:hAnsi="Arial" w:cs="Arial"/>
          <w:sz w:val="22"/>
          <w:szCs w:val="22"/>
        </w:rPr>
        <w:t xml:space="preserve">de aclaración de precios </w:t>
      </w:r>
      <w:r w:rsidRPr="00AA2896">
        <w:rPr>
          <w:rFonts w:ascii="Arial" w:hAnsi="Arial" w:cs="Arial"/>
          <w:sz w:val="22"/>
          <w:szCs w:val="22"/>
        </w:rPr>
        <w:t>desglosa los costos de la siguiente manera:</w:t>
      </w:r>
    </w:p>
    <w:p w:rsidRPr="00AA2896" w:rsidR="0067503C" w:rsidP="00735AE2" w:rsidRDefault="0067503C" w14:paraId="74DC224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$4.622,50</w:t>
      </w:r>
    </w:p>
    <w:p w:rsidRPr="00AA2896" w:rsidR="0067503C" w:rsidP="00735AE2" w:rsidRDefault="0067503C" w14:paraId="3C1D106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$215</w:t>
      </w:r>
    </w:p>
    <w:p w:rsidRPr="00AA2896" w:rsidR="0067503C" w:rsidP="00735AE2" w:rsidRDefault="0067503C" w14:paraId="420A57C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$215</w:t>
      </w:r>
    </w:p>
    <w:p w:rsidRPr="00AA2896" w:rsidR="0067503C" w:rsidP="00735AE2" w:rsidRDefault="0067503C" w14:paraId="21D6D89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Utilidad:$322</w:t>
      </w:r>
    </w:p>
    <w:p w:rsidRPr="00AA2896" w:rsidR="0067503C" w:rsidP="00EF115C" w:rsidRDefault="0067503C" w14:paraId="4A3F1A00"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5BD4877" wp14:editId="4991BA86">
            <wp:extent cx="5612130" cy="1137920"/>
            <wp:effectExtent l="0" t="0" r="7620" b="508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612130" cy="1137920"/>
                    </a:xfrm>
                    <a:prstGeom prst="rect">
                      <a:avLst/>
                    </a:prstGeom>
                  </pic:spPr>
                </pic:pic>
              </a:graphicData>
            </a:graphic>
          </wp:inline>
        </w:drawing>
      </w:r>
    </w:p>
    <w:p w:rsidR="00DD79EC" w:rsidP="00224222" w:rsidRDefault="00D302BF" w14:paraId="2FD5AB37" w14:textId="2D78EDBA">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Se identificó el contrato de suministro N°344 de 2025, </w:t>
      </w:r>
      <w:r w:rsidRPr="00AA2896" w:rsidR="00D026A2">
        <w:rPr>
          <w:rFonts w:ascii="Arial" w:hAnsi="Arial" w:cs="Arial"/>
          <w:sz w:val="22"/>
          <w:szCs w:val="22"/>
        </w:rPr>
        <w:t xml:space="preserve">de </w:t>
      </w:r>
      <w:r w:rsidRPr="00AA2896">
        <w:rPr>
          <w:rFonts w:ascii="Arial" w:hAnsi="Arial" w:cs="Arial"/>
          <w:sz w:val="22"/>
          <w:szCs w:val="22"/>
        </w:rPr>
        <w:t>SOFIA HOSPITAL DEPARTAMENTAL UNIVERSITARIO DE CALDAS contrato suscrito con SUMINISTROS HOSPITALARIOS DEL EJE CAFETERO, con FECHA DE INICIO 25/03/2025 y FECHA DE TERMINACION 31/12/2025 cuyo valor es de $4.334 indexado al año 2026 el precio sería de $4.555.</w:t>
      </w:r>
    </w:p>
    <w:p w:rsidR="00390236" w:rsidP="00224222" w:rsidRDefault="00390236" w14:paraId="1253302F" w14:textId="77777777">
      <w:pPr>
        <w:jc w:val="both"/>
        <w:rPr>
          <w:rFonts w:ascii="Arial" w:hAnsi="Arial" w:cs="Arial"/>
          <w:sz w:val="22"/>
          <w:szCs w:val="22"/>
        </w:rPr>
      </w:pPr>
    </w:p>
    <w:p w:rsidR="00CB1E38" w:rsidP="00224222" w:rsidRDefault="00CB1E38" w14:paraId="0366BD88" w14:textId="575ABEF0">
      <w:pPr>
        <w:jc w:val="both"/>
        <w:rPr>
          <w:rFonts w:ascii="Arial" w:hAnsi="Arial" w:cs="Arial"/>
          <w:sz w:val="22"/>
          <w:szCs w:val="22"/>
        </w:rPr>
      </w:pPr>
      <w:r>
        <w:rPr>
          <w:rFonts w:ascii="Arial" w:hAnsi="Arial" w:cs="Arial"/>
          <w:sz w:val="22"/>
          <w:szCs w:val="22"/>
        </w:rPr>
        <w:t xml:space="preserve">CUADRO: Desabastecimiento, riego y monitorización de medicamentos. </w:t>
      </w:r>
    </w:p>
    <w:p w:rsidR="00390236" w:rsidP="00224222" w:rsidRDefault="00390236" w14:paraId="4CE033A1" w14:textId="1299B6CB">
      <w:pPr>
        <w:jc w:val="both"/>
        <w:rPr>
          <w:rFonts w:ascii="Arial" w:hAnsi="Arial" w:cs="Arial"/>
          <w:sz w:val="22"/>
          <w:szCs w:val="22"/>
        </w:rPr>
      </w:pPr>
      <w:r w:rsidRPr="00390236">
        <w:rPr>
          <w:rFonts w:ascii="Arial" w:hAnsi="Arial" w:cs="Arial"/>
          <w:sz w:val="22"/>
          <w:szCs w:val="22"/>
        </w:rPr>
        <w:drawing>
          <wp:inline distT="0" distB="0" distL="0" distR="0" wp14:anchorId="2E064385" wp14:editId="72F9127A">
            <wp:extent cx="5612130" cy="3397250"/>
            <wp:effectExtent l="0" t="0" r="762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612130" cy="3397250"/>
                    </a:xfrm>
                    <a:prstGeom prst="rect">
                      <a:avLst/>
                    </a:prstGeom>
                  </pic:spPr>
                </pic:pic>
              </a:graphicData>
            </a:graphic>
          </wp:inline>
        </w:drawing>
      </w:r>
    </w:p>
    <w:p w:rsidRPr="00201AAE" w:rsidR="00201AAE" w:rsidP="00201AAE" w:rsidRDefault="00201AAE" w14:paraId="63549922" w14:textId="3BCE221B">
      <w:pPr>
        <w:rPr>
          <w:rFonts w:ascii="Arial" w:hAnsi="Arial" w:cs="Arial"/>
          <w:sz w:val="16"/>
          <w:szCs w:val="16"/>
        </w:rPr>
      </w:pPr>
      <w:r w:rsidRPr="00201AAE">
        <w:rPr>
          <w:rFonts w:ascii="Arial" w:hAnsi="Arial" w:cs="Arial"/>
          <w:sz w:val="16"/>
          <w:szCs w:val="16"/>
        </w:rPr>
        <w:t>Fuente: https://saludata.saludcapital.gov.co/osb/indicadores/desabastecimiento-medicamentos/</w:t>
      </w:r>
    </w:p>
    <w:p w:rsidR="00612CE2" w:rsidP="00612CE2" w:rsidRDefault="00612CE2" w14:paraId="16CFF613" w14:textId="77777777">
      <w:pPr>
        <w:jc w:val="both"/>
        <w:rPr>
          <w:rFonts w:ascii="Arial" w:hAnsi="Arial" w:cs="Arial"/>
          <w:sz w:val="22"/>
          <w:szCs w:val="22"/>
        </w:rPr>
      </w:pPr>
    </w:p>
    <w:p w:rsidRPr="0071084E" w:rsidR="0071084E" w:rsidP="0071084E" w:rsidRDefault="0071084E" w14:paraId="40D9D530" w14:textId="0F072A33">
      <w:pPr>
        <w:jc w:val="both"/>
        <w:rPr>
          <w:rFonts w:ascii="Arial" w:hAnsi="Arial" w:cs="Arial"/>
          <w:sz w:val="22"/>
          <w:szCs w:val="22"/>
        </w:rPr>
      </w:pPr>
      <w:r>
        <w:rPr>
          <w:rFonts w:ascii="Arial" w:hAnsi="Arial" w:cs="Arial"/>
          <w:sz w:val="22"/>
          <w:szCs w:val="22"/>
        </w:rPr>
        <w:t>A</w:t>
      </w:r>
      <w:r w:rsidRPr="0071084E">
        <w:rPr>
          <w:rFonts w:ascii="Arial" w:hAnsi="Arial" w:cs="Arial"/>
          <w:sz w:val="22"/>
          <w:szCs w:val="22"/>
        </w:rPr>
        <w:t>nalizando el menor valor de $4.805, se evidencia que este se encuentra acorde con las condiciones del mercado. Sin embargo, es importante precisar que, según el boletín del Observatorio de Salud, este medicamento presenta riesgo de inexistencia, lo cual puede afectar su disponibilidad en el mercado.</w:t>
      </w:r>
    </w:p>
    <w:p w:rsidRPr="0071084E" w:rsidR="0071084E" w:rsidP="0071084E" w:rsidRDefault="0071084E" w14:paraId="7FD46E4C" w14:textId="77777777">
      <w:pPr>
        <w:jc w:val="both"/>
        <w:rPr>
          <w:rFonts w:ascii="Arial" w:hAnsi="Arial" w:cs="Arial"/>
          <w:sz w:val="22"/>
          <w:szCs w:val="22"/>
        </w:rPr>
      </w:pPr>
    </w:p>
    <w:p w:rsidR="00612CE2" w:rsidP="0071084E" w:rsidRDefault="0071084E" w14:paraId="1344C380" w14:textId="13984DFA">
      <w:pPr>
        <w:jc w:val="both"/>
        <w:rPr>
          <w:rFonts w:ascii="Arial" w:hAnsi="Arial" w:cs="Arial"/>
          <w:sz w:val="22"/>
          <w:szCs w:val="22"/>
        </w:rPr>
      </w:pPr>
      <w:r w:rsidRPr="0071084E">
        <w:rPr>
          <w:rFonts w:ascii="Arial" w:hAnsi="Arial" w:cs="Arial"/>
          <w:sz w:val="22"/>
          <w:szCs w:val="22"/>
        </w:rPr>
        <w:t>En este contexto, y considerando la necesidad prevista de garantizar el suministro continuo de los insumos, se definió como precio techo el valor promedio. Esta decisión busca asegurar la pluralidad de oferentes y evitar restricciones en la participación que puedan comprometer la continuidad del abastecimiento.</w:t>
      </w:r>
    </w:p>
    <w:p w:rsidR="0071084E" w:rsidP="0071084E" w:rsidRDefault="0071084E" w14:paraId="20EAAE16" w14:textId="77777777">
      <w:pPr>
        <w:jc w:val="both"/>
        <w:rPr>
          <w:rFonts w:ascii="Arial" w:hAnsi="Arial" w:cs="Arial"/>
          <w:sz w:val="22"/>
          <w:szCs w:val="22"/>
        </w:rPr>
      </w:pPr>
    </w:p>
    <w:p w:rsidR="00390236" w:rsidP="00224222" w:rsidRDefault="00201AAE" w14:paraId="502977E3" w14:textId="0BBCC169">
      <w:pPr>
        <w:jc w:val="both"/>
        <w:rPr>
          <w:rFonts w:ascii="Arial" w:hAnsi="Arial" w:cs="Arial"/>
          <w:sz w:val="22"/>
          <w:szCs w:val="22"/>
        </w:rPr>
      </w:pPr>
      <w:r w:rsidRPr="00201AAE">
        <w:rPr>
          <w:rFonts w:ascii="Arial" w:hAnsi="Arial" w:cs="Arial"/>
          <w:sz w:val="22"/>
          <w:szCs w:val="22"/>
        </w:rPr>
        <w:t>Esta metodología se sustenta en criterios económicos de estabilidad y representatividad del mercado, así como en principios contractuales de planeación y selección objetiva, evidenciándose además que la variación frente al precio histórico es del 28%, diferencia que se considera razonable dadas las condiciones de oferta limitada y la necesidad de asegurar la disponibilidad del insumo</w:t>
      </w:r>
      <w:r>
        <w:rPr>
          <w:rFonts w:ascii="Arial" w:hAnsi="Arial" w:cs="Arial"/>
          <w:sz w:val="22"/>
          <w:szCs w:val="22"/>
        </w:rPr>
        <w:t>.</w:t>
      </w:r>
    </w:p>
    <w:p w:rsidRPr="00AA2896" w:rsidR="00390236" w:rsidP="00224222" w:rsidRDefault="00390236" w14:paraId="61E9157B" w14:textId="77777777">
      <w:pPr>
        <w:jc w:val="both"/>
        <w:rPr>
          <w:rFonts w:ascii="Arial" w:hAnsi="Arial" w:cs="Arial"/>
          <w:sz w:val="22"/>
          <w:szCs w:val="22"/>
        </w:rPr>
      </w:pPr>
    </w:p>
    <w:p w:rsidR="00EF115C" w:rsidP="00735AE2" w:rsidRDefault="00EF115C" w14:paraId="7770F0C0" w14:textId="77777777">
      <w:pPr>
        <w:pStyle w:val="Prrafodelista"/>
        <w:numPr>
          <w:ilvl w:val="0"/>
          <w:numId w:val="10"/>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87” AGUA PARA IRRIGACION X 3000 ml”</w:t>
      </w:r>
      <w:r w:rsidRPr="00AA2896" w:rsidR="004A6D77">
        <w:rPr>
          <w:rFonts w:ascii="Arial" w:hAnsi="Arial" w:cs="Arial"/>
          <w:sz w:val="22"/>
          <w:szCs w:val="22"/>
        </w:rPr>
        <w:t xml:space="preserve"> Se ha detectado una variación significativa entre el menor valor ofertado y el preci</w:t>
      </w:r>
      <w:r w:rsidRPr="00AA2896" w:rsidR="00AB222B">
        <w:rPr>
          <w:rFonts w:ascii="Arial" w:hAnsi="Arial" w:cs="Arial"/>
          <w:sz w:val="22"/>
          <w:szCs w:val="22"/>
        </w:rPr>
        <w:t>o histórico de 22.691</w:t>
      </w:r>
      <w:r w:rsidRPr="00AA2896" w:rsidR="004A6D77">
        <w:rPr>
          <w:rFonts w:ascii="Arial" w:hAnsi="Arial" w:cs="Arial"/>
          <w:sz w:val="22"/>
          <w:szCs w:val="22"/>
        </w:rPr>
        <w:t>, con una di</w:t>
      </w:r>
      <w:r w:rsidRPr="00AA2896" w:rsidR="00AB222B">
        <w:rPr>
          <w:rFonts w:ascii="Arial" w:hAnsi="Arial" w:cs="Arial"/>
          <w:sz w:val="22"/>
          <w:szCs w:val="22"/>
        </w:rPr>
        <w:t xml:space="preserve">ferencia porcentual </w:t>
      </w:r>
      <w:r w:rsidRPr="00CA575E" w:rsidR="00AB222B">
        <w:rPr>
          <w:rFonts w:ascii="Arial" w:hAnsi="Arial" w:cs="Arial"/>
          <w:sz w:val="22"/>
          <w:szCs w:val="22"/>
        </w:rPr>
        <w:t>de 59</w:t>
      </w:r>
      <w:r w:rsidRPr="00CA575E" w:rsidR="004A6D77">
        <w:rPr>
          <w:rFonts w:ascii="Arial" w:hAnsi="Arial" w:cs="Arial"/>
          <w:sz w:val="22"/>
          <w:szCs w:val="22"/>
        </w:rPr>
        <w:t>%, lo que</w:t>
      </w:r>
      <w:r w:rsidRPr="00AA2896" w:rsidR="004A6D77">
        <w:rPr>
          <w:rFonts w:ascii="Arial" w:hAnsi="Arial" w:cs="Arial"/>
          <w:sz w:val="22"/>
          <w:szCs w:val="22"/>
        </w:rPr>
        <w:t xml:space="preserve"> puede indicar una posible artificialidad aumento de precio.</w:t>
      </w:r>
    </w:p>
    <w:p w:rsidRPr="00AA2896" w:rsidR="007E5A4F" w:rsidP="007E5A4F" w:rsidRDefault="007E5A4F" w14:paraId="4C59E6CD" w14:textId="77777777">
      <w:pPr>
        <w:pStyle w:val="Prrafodelista"/>
        <w:jc w:val="both"/>
        <w:rPr>
          <w:rFonts w:ascii="Arial" w:hAnsi="Arial" w:cs="Arial"/>
          <w:sz w:val="22"/>
          <w:szCs w:val="22"/>
        </w:rPr>
      </w:pPr>
    </w:p>
    <w:p w:rsidR="005C7DF5" w:rsidP="005C7DF5" w:rsidRDefault="005C7DF5" w14:paraId="42D0F042" w14:textId="2A1F6B52">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 xml:space="preserve">El valor de </w:t>
      </w:r>
      <w:r w:rsidR="005F2859">
        <w:rPr>
          <w:rFonts w:ascii="Arial" w:hAnsi="Arial" w:cs="Arial"/>
          <w:sz w:val="22"/>
          <w:szCs w:val="22"/>
        </w:rPr>
        <w:t>la entidad corresponde a $35.511</w:t>
      </w:r>
      <w:r w:rsidRPr="00AA2896">
        <w:rPr>
          <w:rFonts w:ascii="Arial" w:hAnsi="Arial" w:cs="Arial"/>
          <w:sz w:val="22"/>
          <w:szCs w:val="22"/>
        </w:rPr>
        <w:t xml:space="preserve"> in</w:t>
      </w:r>
      <w:r w:rsidR="005F2859">
        <w:rPr>
          <w:rFonts w:ascii="Arial" w:hAnsi="Arial" w:cs="Arial"/>
          <w:sz w:val="22"/>
          <w:szCs w:val="22"/>
        </w:rPr>
        <w:t>dexado al año 2026 es de $37.322</w:t>
      </w:r>
    </w:p>
    <w:p w:rsidRPr="00AA2896" w:rsidR="005F2859" w:rsidP="005C7DF5" w:rsidRDefault="005F2859" w14:paraId="12650088" w14:textId="77777777">
      <w:pPr>
        <w:jc w:val="both"/>
        <w:rPr>
          <w:rFonts w:ascii="Arial" w:hAnsi="Arial" w:cs="Arial"/>
          <w:b/>
          <w:sz w:val="22"/>
          <w:szCs w:val="22"/>
        </w:rPr>
      </w:pPr>
    </w:p>
    <w:p w:rsidR="005C7DF5" w:rsidP="005C7DF5" w:rsidRDefault="005C7DF5" w14:paraId="649DED37"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El valor de la entidad corresponde a $34.375 indexado al año 2026 es de $36.128</w:t>
      </w:r>
    </w:p>
    <w:p w:rsidRPr="00AA2896" w:rsidR="005F2859" w:rsidP="005C7DF5" w:rsidRDefault="005F2859" w14:paraId="47D22FC8" w14:textId="77777777">
      <w:pPr>
        <w:jc w:val="both"/>
        <w:rPr>
          <w:rFonts w:ascii="Arial" w:hAnsi="Arial" w:cs="Arial"/>
          <w:sz w:val="22"/>
          <w:szCs w:val="22"/>
        </w:rPr>
      </w:pPr>
    </w:p>
    <w:p w:rsidR="005C7DF5" w:rsidP="005C7DF5" w:rsidRDefault="005C7DF5" w14:paraId="19A23DA3"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$34.375  indexado al año 2026 es de $36.128</w:t>
      </w:r>
    </w:p>
    <w:p w:rsidRPr="00AA2896" w:rsidR="005F2859" w:rsidP="005C7DF5" w:rsidRDefault="005F2859" w14:paraId="657FE558" w14:textId="77777777">
      <w:pPr>
        <w:jc w:val="both"/>
        <w:rPr>
          <w:rFonts w:ascii="Arial" w:hAnsi="Arial" w:cs="Arial"/>
          <w:sz w:val="22"/>
          <w:szCs w:val="22"/>
        </w:rPr>
      </w:pPr>
    </w:p>
    <w:p w:rsidR="005C7DF5" w:rsidP="005C7DF5" w:rsidRDefault="005C7DF5" w14:paraId="002343DA"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$34.375 indexado al año 2026 es de $36.128</w:t>
      </w:r>
    </w:p>
    <w:p w:rsidRPr="00AA2896" w:rsidR="005F2859" w:rsidP="005C7DF5" w:rsidRDefault="005F2859" w14:paraId="768E4B10" w14:textId="77777777">
      <w:pPr>
        <w:jc w:val="both"/>
        <w:rPr>
          <w:rFonts w:ascii="Arial" w:hAnsi="Arial" w:cs="Arial"/>
          <w:b/>
          <w:sz w:val="22"/>
          <w:szCs w:val="22"/>
        </w:rPr>
      </w:pPr>
    </w:p>
    <w:p w:rsidR="005C7DF5" w:rsidP="005C7DF5" w:rsidRDefault="005C7DF5" w14:paraId="63EEA70F" w14:textId="77777777">
      <w:pPr>
        <w:jc w:val="both"/>
        <w:rPr>
          <w:rFonts w:ascii="Arial" w:hAnsi="Arial" w:cs="Arial"/>
          <w:sz w:val="22"/>
          <w:szCs w:val="22"/>
        </w:rPr>
      </w:pPr>
      <w:r w:rsidRPr="00AA2896">
        <w:rPr>
          <w:rFonts w:ascii="Arial" w:hAnsi="Arial" w:cs="Arial"/>
          <w:b/>
          <w:sz w:val="22"/>
          <w:szCs w:val="22"/>
        </w:rPr>
        <w:t>MEDICOX LTDA:</w:t>
      </w:r>
      <w:r w:rsidRPr="00AA2896">
        <w:rPr>
          <w:rFonts w:ascii="Arial" w:hAnsi="Arial" w:cs="Arial"/>
          <w:sz w:val="22"/>
          <w:szCs w:val="22"/>
        </w:rPr>
        <w:t xml:space="preserve"> El valor de la entidad corresponde a $60.060, el proponente no dio respuesta cuando se solicitó aclaración de precios. </w:t>
      </w:r>
    </w:p>
    <w:p w:rsidRPr="00AA2896" w:rsidR="00394A70" w:rsidP="005C7DF5" w:rsidRDefault="00394A70" w14:paraId="6DEC4E71" w14:textId="77777777">
      <w:pPr>
        <w:jc w:val="both"/>
        <w:rPr>
          <w:rFonts w:ascii="Arial" w:hAnsi="Arial" w:cs="Arial"/>
          <w:sz w:val="22"/>
          <w:szCs w:val="22"/>
        </w:rPr>
      </w:pPr>
    </w:p>
    <w:p w:rsidR="004444A1" w:rsidP="004444A1" w:rsidRDefault="004444A1" w14:paraId="558BD260"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xml:space="preserve">: El valor de la entidad corresponde a $21.795, no se solicitó aclaración de precios teniendo en cuenta que la variación </w:t>
      </w:r>
      <w:r w:rsidRPr="00AA2896" w:rsidR="00903CB3">
        <w:rPr>
          <w:rFonts w:ascii="Arial" w:hAnsi="Arial" w:cs="Arial"/>
          <w:sz w:val="22"/>
          <w:szCs w:val="22"/>
        </w:rPr>
        <w:t>del precio del proponente</w:t>
      </w:r>
      <w:r w:rsidRPr="00AA2896">
        <w:rPr>
          <w:rFonts w:ascii="Arial" w:hAnsi="Arial" w:cs="Arial"/>
          <w:sz w:val="22"/>
          <w:szCs w:val="22"/>
        </w:rPr>
        <w:t xml:space="preserve"> frente al precio histórico es de </w:t>
      </w:r>
      <w:r w:rsidRPr="00AA2896" w:rsidR="00903CB3">
        <w:rPr>
          <w:rFonts w:ascii="Arial" w:hAnsi="Arial" w:cs="Arial"/>
          <w:sz w:val="22"/>
          <w:szCs w:val="22"/>
        </w:rPr>
        <w:t>-4%</w:t>
      </w:r>
    </w:p>
    <w:p w:rsidRPr="00AA2896" w:rsidR="00394A70" w:rsidP="004444A1" w:rsidRDefault="00394A70" w14:paraId="1D8A452E" w14:textId="77777777">
      <w:pPr>
        <w:jc w:val="both"/>
        <w:rPr>
          <w:rFonts w:ascii="Arial" w:hAnsi="Arial" w:cs="Arial"/>
          <w:sz w:val="22"/>
          <w:szCs w:val="22"/>
        </w:rPr>
      </w:pPr>
    </w:p>
    <w:p w:rsidRPr="00AA2896" w:rsidR="00903CB3" w:rsidP="00903CB3" w:rsidRDefault="00903CB3" w14:paraId="701292A0"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$42.161, en respuesta desglosa los costos de la siguiente manera:</w:t>
      </w:r>
    </w:p>
    <w:p w:rsidRPr="00AA2896" w:rsidR="00903CB3" w:rsidP="00735AE2" w:rsidRDefault="00CC32AB" w14:paraId="138FF79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$36.258,46</w:t>
      </w:r>
    </w:p>
    <w:p w:rsidRPr="00AA2896" w:rsidR="00903CB3" w:rsidP="00735AE2" w:rsidRDefault="00903CB3" w14:paraId="151A324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w:t>
      </w:r>
      <w:r w:rsidRPr="00AA2896" w:rsidR="00CC32AB">
        <w:rPr>
          <w:rFonts w:ascii="Arial" w:hAnsi="Arial" w:cs="Arial"/>
          <w:sz w:val="22"/>
          <w:szCs w:val="22"/>
        </w:rPr>
        <w:t>tos generales: $1.686,44</w:t>
      </w:r>
    </w:p>
    <w:p w:rsidRPr="00AA2896" w:rsidR="00903CB3" w:rsidP="00735AE2" w:rsidRDefault="00CC32AB" w14:paraId="2906854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$1.686,44</w:t>
      </w:r>
    </w:p>
    <w:p w:rsidRPr="00AA2896" w:rsidR="00903CB3" w:rsidP="00735AE2" w:rsidRDefault="00CC32AB" w14:paraId="7A3418A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Utilidad:$2.529,66</w:t>
      </w:r>
    </w:p>
    <w:p w:rsidRPr="00AA2896" w:rsidR="00AF37A8" w:rsidP="00EF115C" w:rsidRDefault="00903CB3" w14:paraId="3BA2EEC0"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76AD707B" wp14:editId="76C11BA9">
            <wp:extent cx="5612130" cy="1141095"/>
            <wp:effectExtent l="0" t="0" r="7620" b="190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612130" cy="1141095"/>
                    </a:xfrm>
                    <a:prstGeom prst="rect">
                      <a:avLst/>
                    </a:prstGeom>
                  </pic:spPr>
                </pic:pic>
              </a:graphicData>
            </a:graphic>
          </wp:inline>
        </w:drawing>
      </w:r>
    </w:p>
    <w:p w:rsidR="00D026A2" w:rsidP="00D026A2" w:rsidRDefault="00D026A2" w14:paraId="74AE1031"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Se identificó el contrato de suministro N°353 de 2026, del </w:t>
      </w:r>
      <w:r w:rsidRPr="00AA2896" w:rsidR="00364D48">
        <w:rPr>
          <w:rFonts w:ascii="Arial" w:hAnsi="Arial" w:cs="Arial"/>
          <w:sz w:val="22"/>
          <w:szCs w:val="22"/>
        </w:rPr>
        <w:t xml:space="preserve">HOSPITAL UNIVERSITARIO SAN RAFALE DE TUNJA </w:t>
      </w:r>
      <w:r w:rsidRPr="00AA2896">
        <w:rPr>
          <w:rFonts w:ascii="Arial" w:hAnsi="Arial" w:cs="Arial"/>
          <w:sz w:val="22"/>
          <w:szCs w:val="22"/>
        </w:rPr>
        <w:t xml:space="preserve">contrato suscrito </w:t>
      </w:r>
      <w:r w:rsidRPr="00AA2896" w:rsidR="00364D48">
        <w:rPr>
          <w:rFonts w:ascii="Arial" w:hAnsi="Arial" w:cs="Arial"/>
          <w:sz w:val="22"/>
          <w:szCs w:val="22"/>
        </w:rPr>
        <w:t xml:space="preserve">DISCOLMETS </w:t>
      </w:r>
      <w:r w:rsidRPr="00AA2896">
        <w:rPr>
          <w:rFonts w:ascii="Arial" w:hAnsi="Arial" w:cs="Arial"/>
          <w:sz w:val="22"/>
          <w:szCs w:val="22"/>
        </w:rPr>
        <w:t xml:space="preserve">y FECHA DE TERMINACION </w:t>
      </w:r>
      <w:r w:rsidRPr="00AA2896" w:rsidR="00364D48">
        <w:rPr>
          <w:rFonts w:ascii="Arial" w:hAnsi="Arial" w:cs="Arial"/>
          <w:sz w:val="22"/>
          <w:szCs w:val="22"/>
        </w:rPr>
        <w:t xml:space="preserve">28/02/2026 </w:t>
      </w:r>
      <w:r w:rsidRPr="00AA2896">
        <w:rPr>
          <w:rFonts w:ascii="Arial" w:hAnsi="Arial" w:cs="Arial"/>
          <w:sz w:val="22"/>
          <w:szCs w:val="22"/>
        </w:rPr>
        <w:t>cuyo valor es</w:t>
      </w:r>
      <w:r w:rsidRPr="00AA2896" w:rsidR="00364D48">
        <w:rPr>
          <w:rFonts w:ascii="Arial" w:hAnsi="Arial" w:cs="Arial"/>
          <w:sz w:val="22"/>
          <w:szCs w:val="22"/>
        </w:rPr>
        <w:t xml:space="preserve"> de $26.154.</w:t>
      </w:r>
    </w:p>
    <w:p w:rsidRPr="00AA2896" w:rsidR="00D1029F" w:rsidP="00D026A2" w:rsidRDefault="00D1029F" w14:paraId="48D25707" w14:textId="77777777">
      <w:pPr>
        <w:jc w:val="both"/>
        <w:rPr>
          <w:rFonts w:ascii="Arial" w:hAnsi="Arial" w:cs="Arial"/>
          <w:sz w:val="22"/>
          <w:szCs w:val="22"/>
        </w:rPr>
      </w:pPr>
    </w:p>
    <w:p w:rsidR="00FA277B" w:rsidP="00EF115C" w:rsidRDefault="002134F6" w14:paraId="034F3375" w14:textId="22CA00B6">
      <w:pPr>
        <w:jc w:val="both"/>
        <w:rPr>
          <w:rFonts w:ascii="Arial" w:hAnsi="Arial" w:cs="Arial"/>
          <w:sz w:val="22"/>
          <w:szCs w:val="22"/>
        </w:rPr>
      </w:pPr>
      <w:r w:rsidRPr="002134F6">
        <w:rPr>
          <w:rFonts w:ascii="Arial" w:hAnsi="Arial" w:cs="Arial"/>
          <w:sz w:val="22"/>
          <w:szCs w:val="22"/>
        </w:rPr>
        <w:t>l precio del producto AGUA PARA IRRIGACIÓN x 3000 ml presenta una variación en el mercado que oscila entre $21.795 y $42.161, evidenciando un rango amplio de oferta según las condiciones comerciales de los diferentes proveedores. En este contexto, se determina como precio de referencia el valor de $36.128, el cual se encuentra dentro del rango identificado en el estudio de mercado y resulta consistente con el comportamiento promedio de los precios observados. Este valor permite reflejar de manera más representativa las condiciones del mercado, garantizando la adecuada estructuración del presupuesto y la pluralidad de oferentes en el proceso de contratación.</w:t>
      </w:r>
    </w:p>
    <w:p w:rsidRPr="0060253F" w:rsidR="00641B28" w:rsidP="00EF115C" w:rsidRDefault="00641B28" w14:paraId="7B1F56F3" w14:textId="77777777">
      <w:pPr>
        <w:jc w:val="both"/>
        <w:rPr>
          <w:rFonts w:ascii="Arial" w:hAnsi="Arial" w:cs="Arial"/>
          <w:sz w:val="16"/>
          <w:szCs w:val="22"/>
        </w:rPr>
      </w:pPr>
    </w:p>
    <w:p w:rsidRPr="00AA2896" w:rsidR="00FA277B" w:rsidP="00EF115C" w:rsidRDefault="00FA277B" w14:paraId="1075D0B2" w14:textId="77777777">
      <w:pPr>
        <w:jc w:val="both"/>
        <w:rPr>
          <w:rFonts w:ascii="Arial" w:hAnsi="Arial" w:cs="Arial"/>
          <w:sz w:val="22"/>
          <w:szCs w:val="22"/>
        </w:rPr>
      </w:pPr>
    </w:p>
    <w:p w:rsidR="00EF115C" w:rsidP="00735AE2" w:rsidRDefault="00EF115C" w14:paraId="12D3F132" w14:textId="77777777">
      <w:pPr>
        <w:pStyle w:val="Prrafodelista"/>
        <w:numPr>
          <w:ilvl w:val="0"/>
          <w:numId w:val="1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88 “ALBENDAZOL 100mg/5ml (2%) SUSPENSION ORAL/20 ml”</w:t>
      </w:r>
      <w:r w:rsidRPr="00AA2896" w:rsidR="004A6D77">
        <w:rPr>
          <w:rFonts w:ascii="Arial" w:hAnsi="Arial" w:cs="Arial"/>
          <w:sz w:val="22"/>
          <w:szCs w:val="22"/>
        </w:rPr>
        <w:t xml:space="preserve"> Se ha detectado una variación significativa entre el menor valor ofertado y el preci</w:t>
      </w:r>
      <w:r w:rsidRPr="00AA2896" w:rsidR="00AB222B">
        <w:rPr>
          <w:rFonts w:ascii="Arial" w:hAnsi="Arial" w:cs="Arial"/>
          <w:sz w:val="22"/>
          <w:szCs w:val="22"/>
        </w:rPr>
        <w:t>o histórico de 1.081</w:t>
      </w:r>
      <w:r w:rsidRPr="00AA2896" w:rsidR="004A6D77">
        <w:rPr>
          <w:rFonts w:ascii="Arial" w:hAnsi="Arial" w:cs="Arial"/>
          <w:sz w:val="22"/>
          <w:szCs w:val="22"/>
        </w:rPr>
        <w:t>, con una di</w:t>
      </w:r>
      <w:r w:rsidRPr="00AA2896" w:rsidR="00AB222B">
        <w:rPr>
          <w:rFonts w:ascii="Arial" w:hAnsi="Arial" w:cs="Arial"/>
          <w:sz w:val="22"/>
          <w:szCs w:val="22"/>
        </w:rPr>
        <w:t>ferencia porcentual de 25</w:t>
      </w:r>
      <w:r w:rsidRPr="00AA2896" w:rsidR="004A6D77">
        <w:rPr>
          <w:rFonts w:ascii="Arial" w:hAnsi="Arial" w:cs="Arial"/>
          <w:sz w:val="22"/>
          <w:szCs w:val="22"/>
        </w:rPr>
        <w:t>%, lo que puede indicar una posible artificialidad aumento de precio.</w:t>
      </w:r>
    </w:p>
    <w:p w:rsidRPr="00AA2896" w:rsidR="00032663" w:rsidP="00032663" w:rsidRDefault="00032663" w14:paraId="50E12EB4" w14:textId="77777777">
      <w:pPr>
        <w:pStyle w:val="Prrafodelista"/>
        <w:jc w:val="both"/>
        <w:rPr>
          <w:rFonts w:ascii="Arial" w:hAnsi="Arial" w:cs="Arial"/>
          <w:sz w:val="22"/>
          <w:szCs w:val="22"/>
        </w:rPr>
      </w:pPr>
    </w:p>
    <w:p w:rsidRPr="00AA2896" w:rsidR="00697EE1" w:rsidP="00697EE1" w:rsidRDefault="00697EE1" w14:paraId="67D8BBF1" w14:textId="77777777">
      <w:pPr>
        <w:jc w:val="both"/>
        <w:rPr>
          <w:rFonts w:ascii="Arial" w:hAnsi="Arial" w:cs="Arial"/>
          <w:b/>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 xml:space="preserve">El valor de </w:t>
      </w:r>
      <w:r w:rsidRPr="00AA2896" w:rsidR="005C7DF5">
        <w:rPr>
          <w:rFonts w:ascii="Arial" w:hAnsi="Arial" w:cs="Arial"/>
          <w:sz w:val="22"/>
          <w:szCs w:val="22"/>
        </w:rPr>
        <w:t>la entidad corresponde a $1.569</w:t>
      </w:r>
      <w:r w:rsidRPr="00AA2896">
        <w:rPr>
          <w:rFonts w:ascii="Arial" w:hAnsi="Arial" w:cs="Arial"/>
          <w:sz w:val="22"/>
          <w:szCs w:val="22"/>
        </w:rPr>
        <w:t xml:space="preserve"> in</w:t>
      </w:r>
      <w:r w:rsidRPr="00AA2896" w:rsidR="005C7DF5">
        <w:rPr>
          <w:rFonts w:ascii="Arial" w:hAnsi="Arial" w:cs="Arial"/>
          <w:sz w:val="22"/>
          <w:szCs w:val="22"/>
        </w:rPr>
        <w:t>dexado al año 2026 es de $1.649</w:t>
      </w:r>
    </w:p>
    <w:p w:rsidR="00697EE1" w:rsidP="00697EE1" w:rsidRDefault="00697EE1" w14:paraId="00AEEFE9"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 xml:space="preserve">El valor de </w:t>
      </w:r>
      <w:r w:rsidRPr="00AA2896" w:rsidR="00D23943">
        <w:rPr>
          <w:rFonts w:ascii="Arial" w:hAnsi="Arial" w:cs="Arial"/>
          <w:sz w:val="22"/>
          <w:szCs w:val="22"/>
        </w:rPr>
        <w:t>la entidad corresponde a $1.506</w:t>
      </w:r>
      <w:r w:rsidRPr="00AA2896">
        <w:rPr>
          <w:rFonts w:ascii="Arial" w:hAnsi="Arial" w:cs="Arial"/>
          <w:sz w:val="22"/>
          <w:szCs w:val="22"/>
        </w:rPr>
        <w:t xml:space="preserve"> indexado al año 2026 es de $</w:t>
      </w:r>
      <w:r w:rsidRPr="00AA2896" w:rsidR="00D23943">
        <w:rPr>
          <w:rFonts w:ascii="Arial" w:hAnsi="Arial" w:cs="Arial"/>
          <w:sz w:val="22"/>
          <w:szCs w:val="22"/>
        </w:rPr>
        <w:t>1.583</w:t>
      </w:r>
    </w:p>
    <w:p w:rsidRPr="00AA2896" w:rsidR="002F274B" w:rsidP="00697EE1" w:rsidRDefault="002F274B" w14:paraId="3DBF8206" w14:textId="77777777">
      <w:pPr>
        <w:jc w:val="both"/>
        <w:rPr>
          <w:rFonts w:ascii="Arial" w:hAnsi="Arial" w:cs="Arial"/>
          <w:sz w:val="22"/>
          <w:szCs w:val="22"/>
        </w:rPr>
      </w:pPr>
    </w:p>
    <w:p w:rsidR="00697EE1" w:rsidP="00697EE1" w:rsidRDefault="00697EE1" w14:paraId="52366B93"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w:t>
      </w:r>
      <w:r w:rsidRPr="00AA2896" w:rsidR="00D23943">
        <w:rPr>
          <w:rFonts w:ascii="Arial" w:hAnsi="Arial" w:cs="Arial"/>
          <w:sz w:val="22"/>
          <w:szCs w:val="22"/>
        </w:rPr>
        <w:t>la entidad corresponde a $1.029</w:t>
      </w:r>
      <w:r w:rsidRPr="00AA2896">
        <w:rPr>
          <w:rFonts w:ascii="Arial" w:hAnsi="Arial" w:cs="Arial"/>
          <w:sz w:val="22"/>
          <w:szCs w:val="22"/>
        </w:rPr>
        <w:t xml:space="preserve">  indexa</w:t>
      </w:r>
      <w:r w:rsidRPr="00AA2896" w:rsidR="00D23943">
        <w:rPr>
          <w:rFonts w:ascii="Arial" w:hAnsi="Arial" w:cs="Arial"/>
          <w:sz w:val="22"/>
          <w:szCs w:val="22"/>
        </w:rPr>
        <w:t>do al año 2026 es de $1.081</w:t>
      </w:r>
    </w:p>
    <w:p w:rsidRPr="00AA2896" w:rsidR="002F274B" w:rsidP="00697EE1" w:rsidRDefault="002F274B" w14:paraId="76EBF5E5" w14:textId="77777777">
      <w:pPr>
        <w:jc w:val="both"/>
        <w:rPr>
          <w:rFonts w:ascii="Arial" w:hAnsi="Arial" w:cs="Arial"/>
          <w:sz w:val="22"/>
          <w:szCs w:val="22"/>
        </w:rPr>
      </w:pPr>
    </w:p>
    <w:p w:rsidR="00697EE1" w:rsidP="00697EE1" w:rsidRDefault="00697EE1" w14:paraId="0CC9CD82"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w:t>
      </w:r>
      <w:r w:rsidRPr="00AA2896" w:rsidR="004444A1">
        <w:rPr>
          <w:rFonts w:ascii="Arial" w:hAnsi="Arial" w:cs="Arial"/>
          <w:sz w:val="22"/>
          <w:szCs w:val="22"/>
        </w:rPr>
        <w:t>la entidad corresponde a $1.324</w:t>
      </w:r>
      <w:r w:rsidRPr="00AA2896">
        <w:rPr>
          <w:rFonts w:ascii="Arial" w:hAnsi="Arial" w:cs="Arial"/>
          <w:sz w:val="22"/>
          <w:szCs w:val="22"/>
        </w:rPr>
        <w:t>in</w:t>
      </w:r>
      <w:r w:rsidRPr="00AA2896" w:rsidR="004444A1">
        <w:rPr>
          <w:rFonts w:ascii="Arial" w:hAnsi="Arial" w:cs="Arial"/>
          <w:sz w:val="22"/>
          <w:szCs w:val="22"/>
        </w:rPr>
        <w:t>dexado al año 2026 es de $1.464</w:t>
      </w:r>
    </w:p>
    <w:p w:rsidRPr="00AA2896" w:rsidR="002F274B" w:rsidP="00697EE1" w:rsidRDefault="002F274B" w14:paraId="55454A9A" w14:textId="77777777">
      <w:pPr>
        <w:jc w:val="both"/>
        <w:rPr>
          <w:rFonts w:ascii="Arial" w:hAnsi="Arial" w:cs="Arial"/>
          <w:b/>
          <w:sz w:val="22"/>
          <w:szCs w:val="22"/>
        </w:rPr>
      </w:pPr>
    </w:p>
    <w:p w:rsidR="00697EE1" w:rsidP="00EF115C" w:rsidRDefault="00697EE1" w14:paraId="34DDB0C5" w14:textId="77777777">
      <w:pPr>
        <w:jc w:val="both"/>
        <w:rPr>
          <w:rFonts w:ascii="Arial" w:hAnsi="Arial" w:cs="Arial"/>
          <w:sz w:val="22"/>
          <w:szCs w:val="22"/>
        </w:rPr>
      </w:pPr>
      <w:r w:rsidRPr="00AA2896">
        <w:rPr>
          <w:rFonts w:ascii="Arial" w:hAnsi="Arial" w:cs="Arial"/>
          <w:b/>
          <w:sz w:val="22"/>
          <w:szCs w:val="22"/>
        </w:rPr>
        <w:t>MEDICOX LTDA:</w:t>
      </w:r>
      <w:r w:rsidRPr="00AA2896">
        <w:rPr>
          <w:rFonts w:ascii="Arial" w:hAnsi="Arial" w:cs="Arial"/>
          <w:sz w:val="22"/>
          <w:szCs w:val="22"/>
        </w:rPr>
        <w:t xml:space="preserve"> El valor de la entidad corresponde a $60.060, el proponente no dio respuesta cuando se solicitó aclaración de precios. </w:t>
      </w:r>
    </w:p>
    <w:p w:rsidRPr="00AA2896" w:rsidR="002F274B" w:rsidP="00EF115C" w:rsidRDefault="002F274B" w14:paraId="5E4BCBE3" w14:textId="77777777">
      <w:pPr>
        <w:jc w:val="both"/>
        <w:rPr>
          <w:rFonts w:ascii="Arial" w:hAnsi="Arial" w:cs="Arial"/>
          <w:sz w:val="22"/>
          <w:szCs w:val="22"/>
        </w:rPr>
      </w:pPr>
    </w:p>
    <w:p w:rsidRPr="00AA2896" w:rsidR="00192FE4" w:rsidP="00192FE4" w:rsidRDefault="00AF37A8" w14:paraId="37D3466A"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xml:space="preserve">: </w:t>
      </w:r>
      <w:r w:rsidRPr="00AA2896" w:rsidR="00192FE4">
        <w:rPr>
          <w:rFonts w:ascii="Arial" w:hAnsi="Arial" w:cs="Arial"/>
          <w:b/>
          <w:sz w:val="22"/>
          <w:szCs w:val="22"/>
        </w:rPr>
        <w:t>DISCOLMETS SAS</w:t>
      </w:r>
      <w:r w:rsidRPr="00AA2896" w:rsidR="00192FE4">
        <w:rPr>
          <w:rFonts w:ascii="Arial" w:hAnsi="Arial" w:cs="Arial"/>
          <w:sz w:val="22"/>
          <w:szCs w:val="22"/>
        </w:rPr>
        <w:t>: presentó una estructura detallada de costos para este ítem, con un precio total de $1.660 desglosado de la siguiente manera:</w:t>
      </w:r>
    </w:p>
    <w:p w:rsidRPr="00AA2896" w:rsidR="00192FE4" w:rsidP="00735AE2" w:rsidRDefault="00192FE4" w14:paraId="3F4129F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$1.295</w:t>
      </w:r>
    </w:p>
    <w:p w:rsidRPr="00AA2896" w:rsidR="00192FE4" w:rsidP="00735AE2" w:rsidRDefault="00192FE4" w14:paraId="41F40AA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$104</w:t>
      </w:r>
    </w:p>
    <w:p w:rsidRPr="00AA2896" w:rsidR="00192FE4" w:rsidP="00735AE2" w:rsidRDefault="00192FE4" w14:paraId="4A49704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$25,90</w:t>
      </w:r>
    </w:p>
    <w:p w:rsidRPr="00AA2896" w:rsidR="00AF37A8" w:rsidP="00735AE2" w:rsidRDefault="00192FE4" w14:paraId="7E66065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Utilidad:$236</w:t>
      </w:r>
    </w:p>
    <w:p w:rsidR="00AF37A8" w:rsidP="00EF115C" w:rsidRDefault="00E43AC6" w14:paraId="2B0D7B84"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694F21B2" wp14:editId="1BCC9AE2">
            <wp:extent cx="5612130" cy="272415"/>
            <wp:effectExtent l="0" t="0" r="762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612130" cy="272415"/>
                    </a:xfrm>
                    <a:prstGeom prst="rect">
                      <a:avLst/>
                    </a:prstGeom>
                  </pic:spPr>
                </pic:pic>
              </a:graphicData>
            </a:graphic>
          </wp:inline>
        </w:drawing>
      </w:r>
    </w:p>
    <w:p w:rsidRPr="00AA2896" w:rsidR="002F274B" w:rsidP="00EF115C" w:rsidRDefault="002F274B" w14:paraId="69535A63" w14:textId="77777777">
      <w:pPr>
        <w:jc w:val="both"/>
        <w:rPr>
          <w:rFonts w:ascii="Arial" w:hAnsi="Arial" w:cs="Arial"/>
          <w:b/>
          <w:sz w:val="22"/>
          <w:szCs w:val="22"/>
        </w:rPr>
      </w:pPr>
    </w:p>
    <w:p w:rsidR="006D4C23" w:rsidP="00EF115C" w:rsidRDefault="006D4C23" w14:paraId="3F483704" w14:textId="77777777">
      <w:pPr>
        <w:jc w:val="both"/>
        <w:rPr>
          <w:rFonts w:ascii="Arial" w:hAnsi="Arial" w:cs="Arial"/>
          <w:sz w:val="22"/>
          <w:szCs w:val="22"/>
        </w:rPr>
      </w:pPr>
      <w:r w:rsidRPr="00AA2896">
        <w:rPr>
          <w:rFonts w:ascii="Arial" w:hAnsi="Arial" w:cs="Arial"/>
          <w:b/>
          <w:sz w:val="22"/>
          <w:szCs w:val="22"/>
        </w:rPr>
        <w:t>POLIMEDIC´S FARMACÉUTICA S.A.S:</w:t>
      </w:r>
      <w:r w:rsidRPr="00AA2896">
        <w:rPr>
          <w:rFonts w:ascii="Arial" w:hAnsi="Arial" w:cs="Arial"/>
          <w:sz w:val="22"/>
          <w:szCs w:val="22"/>
        </w:rPr>
        <w:t xml:space="preserve"> El valor de la entidad corresponde a $1.352, el proponente no dio respuesta cuando se solicitó aclaración de precios.</w:t>
      </w:r>
    </w:p>
    <w:p w:rsidRPr="00AA2896" w:rsidR="002F274B" w:rsidP="00EF115C" w:rsidRDefault="002F274B" w14:paraId="2ECC2926" w14:textId="77777777">
      <w:pPr>
        <w:jc w:val="both"/>
        <w:rPr>
          <w:rFonts w:ascii="Arial" w:hAnsi="Arial" w:cs="Arial"/>
          <w:b/>
          <w:sz w:val="22"/>
          <w:szCs w:val="22"/>
        </w:rPr>
      </w:pPr>
    </w:p>
    <w:p w:rsidR="00F60619" w:rsidP="00F60619" w:rsidRDefault="00F60619" w14:paraId="507379E8"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el contrato de suministro N°378 de 2025, del E.S.E DEL ORDEN DEPARTAMENTAL HOSPITAL NUESTRA SEÑORA DE LAS MERCEDES DEL MUNICIPIO DE FUNZA contrato suscrito con RAFAEL ANTONIO SALAMANCA, y FECHA DE TERMINACION 13/06/2025 cuyo valor es de $1.533 indexado al año 2026 el precio sería de $1.611.</w:t>
      </w:r>
    </w:p>
    <w:p w:rsidRPr="000B6F0F" w:rsidR="002F274B" w:rsidP="00F60619" w:rsidRDefault="002F274B" w14:paraId="0C302A1C" w14:textId="77777777">
      <w:pPr>
        <w:jc w:val="both"/>
        <w:rPr>
          <w:rFonts w:ascii="Arial" w:hAnsi="Arial" w:cs="Arial"/>
          <w:sz w:val="16"/>
          <w:szCs w:val="22"/>
        </w:rPr>
      </w:pPr>
    </w:p>
    <w:p w:rsidRPr="000B6F0F" w:rsidR="002F274B" w:rsidP="00EF115C" w:rsidRDefault="000B6F0F" w14:paraId="12FCED81" w14:textId="2A24FDE9">
      <w:pPr>
        <w:jc w:val="both"/>
        <w:rPr>
          <w:rFonts w:ascii="Arial" w:hAnsi="Arial" w:cs="Arial"/>
          <w:sz w:val="22"/>
          <w:szCs w:val="22"/>
        </w:rPr>
      </w:pPr>
      <w:r w:rsidRPr="000B6F0F">
        <w:rPr>
          <w:rFonts w:ascii="Arial" w:hAnsi="Arial" w:cs="Arial"/>
          <w:sz w:val="22"/>
          <w:szCs w:val="22"/>
        </w:rPr>
        <w:t>Una vez analizados los precios del mercado, se determina como precio techo para la continuidad del proceso el valor de $1.352, el cual se encuentra acorde con las condiciones observadas, considerando que los precios oscilan entre $1.081 y $1.660. Este valor se establece en aplicación del principio de pluralidad de oferentes, garantizando condiciones que permitan la participación de distintos proveedores.</w:t>
      </w:r>
    </w:p>
    <w:p w:rsidRPr="000B6F0F" w:rsidR="000B6F0F" w:rsidP="00EF115C" w:rsidRDefault="000B6F0F" w14:paraId="682D9E6C" w14:textId="77777777">
      <w:pPr>
        <w:jc w:val="both"/>
        <w:rPr>
          <w:rFonts w:ascii="Arial" w:hAnsi="Arial" w:cs="Arial"/>
          <w:sz w:val="22"/>
          <w:szCs w:val="22"/>
        </w:rPr>
      </w:pPr>
    </w:p>
    <w:p w:rsidRPr="000B6F0F" w:rsidR="000B6F0F" w:rsidP="00EF115C" w:rsidRDefault="000B6F0F" w14:paraId="392379B7" w14:textId="3051120C">
      <w:pPr>
        <w:jc w:val="both"/>
        <w:rPr>
          <w:rFonts w:ascii="Arial" w:hAnsi="Arial" w:cs="Arial"/>
          <w:sz w:val="22"/>
          <w:szCs w:val="22"/>
        </w:rPr>
      </w:pPr>
      <w:r w:rsidRPr="000B6F0F">
        <w:rPr>
          <w:rFonts w:ascii="Arial" w:hAnsi="Arial" w:cs="Arial"/>
          <w:sz w:val="22"/>
          <w:szCs w:val="22"/>
        </w:rPr>
        <w:t>Si bien el precio techo presenta un incremento frente al valor registrado por la Subred Sur E.S.E., es importante dejar constancia de que este se encuentra incluso por debajo de los precios pactados en contratos suscritos con otras E.S.E. del sector. En este sentido, se evidencia que el valor definido no resulta desproporcionado frente al comportamiento del mercado, sino que responde a una referencia técnica y competitiva que asegura condiciones adecuadas de contratación.</w:t>
      </w:r>
    </w:p>
    <w:p w:rsidRPr="00AA2896" w:rsidR="000B6F0F" w:rsidP="00EF115C" w:rsidRDefault="000B6F0F" w14:paraId="312E1EAB" w14:textId="77777777">
      <w:pPr>
        <w:jc w:val="both"/>
        <w:rPr>
          <w:rFonts w:ascii="Arial" w:hAnsi="Arial" w:cs="Arial"/>
          <w:sz w:val="22"/>
          <w:szCs w:val="22"/>
        </w:rPr>
      </w:pPr>
    </w:p>
    <w:p w:rsidR="00EF115C" w:rsidP="00735AE2" w:rsidRDefault="00EF115C" w14:paraId="3E7AA1D0" w14:textId="77777777">
      <w:pPr>
        <w:pStyle w:val="Prrafodelista"/>
        <w:numPr>
          <w:ilvl w:val="0"/>
          <w:numId w:val="12"/>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94 “ALBUMINA HUMANA 25%/ FCO VIAL X50ml”</w:t>
      </w:r>
      <w:r w:rsidRPr="00AA2896" w:rsidR="004A6D77">
        <w:rPr>
          <w:rFonts w:ascii="Arial" w:hAnsi="Arial" w:cs="Arial"/>
          <w:sz w:val="22"/>
          <w:szCs w:val="22"/>
        </w:rPr>
        <w:t xml:space="preserve"> Se ha detectado una variación significativa entre el menor valor ofertado y el preci</w:t>
      </w:r>
      <w:r w:rsidRPr="00AA2896" w:rsidR="00DD1D0B">
        <w:rPr>
          <w:rFonts w:ascii="Arial" w:hAnsi="Arial" w:cs="Arial"/>
          <w:sz w:val="22"/>
          <w:szCs w:val="22"/>
        </w:rPr>
        <w:t>o histórico cuyo valor es 107.801</w:t>
      </w:r>
      <w:r w:rsidRPr="00AA2896" w:rsidR="004A6D77">
        <w:rPr>
          <w:rFonts w:ascii="Arial" w:hAnsi="Arial" w:cs="Arial"/>
          <w:sz w:val="22"/>
          <w:szCs w:val="22"/>
        </w:rPr>
        <w:t>, con una di</w:t>
      </w:r>
      <w:r w:rsidRPr="00AA2896" w:rsidR="00DD1D0B">
        <w:rPr>
          <w:rFonts w:ascii="Arial" w:hAnsi="Arial" w:cs="Arial"/>
          <w:sz w:val="22"/>
          <w:szCs w:val="22"/>
        </w:rPr>
        <w:t>ferencia porcentual de 25</w:t>
      </w:r>
      <w:r w:rsidRPr="00AA2896" w:rsidR="004A6D77">
        <w:rPr>
          <w:rFonts w:ascii="Arial" w:hAnsi="Arial" w:cs="Arial"/>
          <w:sz w:val="22"/>
          <w:szCs w:val="22"/>
        </w:rPr>
        <w:t>%, lo que puede indicar una posible artificialidad aumento de precio.</w:t>
      </w:r>
    </w:p>
    <w:p w:rsidRPr="00AA2896" w:rsidR="000B6F0F" w:rsidP="00735AE2" w:rsidRDefault="000B6F0F" w14:paraId="515B4476" w14:textId="77777777">
      <w:pPr>
        <w:pStyle w:val="Prrafodelista"/>
        <w:numPr>
          <w:ilvl w:val="0"/>
          <w:numId w:val="12"/>
        </w:numPr>
        <w:jc w:val="both"/>
        <w:rPr>
          <w:rFonts w:ascii="Arial" w:hAnsi="Arial" w:cs="Arial"/>
          <w:sz w:val="22"/>
          <w:szCs w:val="22"/>
        </w:rPr>
      </w:pPr>
    </w:p>
    <w:p w:rsidRPr="00AA2896" w:rsidR="00E6021A" w:rsidP="00AF37A8" w:rsidRDefault="00E6021A" w14:paraId="019E8A7F"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$97.500 indexado al año 2026 es de $107.801</w:t>
      </w:r>
    </w:p>
    <w:p w:rsidR="00C17BF5" w:rsidP="00AF37A8" w:rsidRDefault="00C17BF5" w14:paraId="3A33ED20" w14:textId="77777777">
      <w:pPr>
        <w:jc w:val="both"/>
        <w:rPr>
          <w:rFonts w:ascii="Arial" w:hAnsi="Arial" w:cs="Arial"/>
          <w:sz w:val="22"/>
          <w:szCs w:val="22"/>
        </w:rPr>
      </w:pPr>
      <w:r w:rsidRPr="00AA2896">
        <w:rPr>
          <w:rFonts w:ascii="Arial" w:hAnsi="Arial" w:cs="Arial"/>
          <w:b/>
          <w:sz w:val="22"/>
          <w:szCs w:val="22"/>
        </w:rPr>
        <w:t>MEDICOX LTDA:</w:t>
      </w:r>
      <w:r w:rsidRPr="00AA2896" w:rsidR="00172D61">
        <w:rPr>
          <w:rFonts w:ascii="Arial" w:hAnsi="Arial" w:cs="Arial"/>
          <w:sz w:val="22"/>
          <w:szCs w:val="22"/>
        </w:rPr>
        <w:t xml:space="preserve"> El valor de la entidad corresponde a $153.750, el proponente no dio respuesta cuando se solicitó aclaración de precios.</w:t>
      </w:r>
    </w:p>
    <w:p w:rsidRPr="00AA2896" w:rsidR="00F70AF8" w:rsidP="00AF37A8" w:rsidRDefault="00F70AF8" w14:paraId="7BFFF311" w14:textId="77777777">
      <w:pPr>
        <w:jc w:val="both"/>
        <w:rPr>
          <w:rFonts w:ascii="Arial" w:hAnsi="Arial" w:cs="Arial"/>
          <w:b/>
          <w:sz w:val="22"/>
          <w:szCs w:val="22"/>
        </w:rPr>
      </w:pPr>
    </w:p>
    <w:p w:rsidR="00AF37A8" w:rsidP="00AF37A8" w:rsidRDefault="00AF37A8" w14:paraId="751CA6EF"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E6021A">
        <w:rPr>
          <w:rFonts w:ascii="Arial" w:hAnsi="Arial" w:cs="Arial"/>
          <w:sz w:val="22"/>
          <w:szCs w:val="22"/>
        </w:rPr>
        <w:t>tem, con un precio total de $134.615</w:t>
      </w:r>
      <w:r w:rsidRPr="00AA2896">
        <w:rPr>
          <w:rFonts w:ascii="Arial" w:hAnsi="Arial" w:cs="Arial"/>
          <w:sz w:val="22"/>
          <w:szCs w:val="22"/>
        </w:rPr>
        <w:t xml:space="preserve"> desglosado de la siguiente manera:</w:t>
      </w:r>
    </w:p>
    <w:p w:rsidRPr="00AA2896" w:rsidR="00D0448A" w:rsidP="00AF37A8" w:rsidRDefault="00D0448A" w14:paraId="0B12D167" w14:textId="77777777">
      <w:pPr>
        <w:jc w:val="both"/>
        <w:rPr>
          <w:rFonts w:ascii="Arial" w:hAnsi="Arial" w:cs="Arial"/>
          <w:sz w:val="22"/>
          <w:szCs w:val="22"/>
        </w:rPr>
      </w:pPr>
    </w:p>
    <w:p w:rsidRPr="00AA2896" w:rsidR="00AF37A8" w:rsidP="00735AE2" w:rsidRDefault="00E6021A" w14:paraId="673D20F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$105.000</w:t>
      </w:r>
    </w:p>
    <w:p w:rsidRPr="00AA2896" w:rsidR="00AF37A8" w:rsidP="00735AE2" w:rsidRDefault="00E6021A" w14:paraId="2F26DDE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$8.400</w:t>
      </w:r>
    </w:p>
    <w:p w:rsidRPr="00AA2896" w:rsidR="00AF37A8" w:rsidP="00735AE2" w:rsidRDefault="00E6021A" w14:paraId="011CB56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$2.100</w:t>
      </w:r>
    </w:p>
    <w:p w:rsidR="00AF37A8" w:rsidP="00735AE2" w:rsidRDefault="00E6021A" w14:paraId="4567DDE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Utilidad:$ 19.115</w:t>
      </w:r>
    </w:p>
    <w:p w:rsidRPr="00AA2896" w:rsidR="00D0448A" w:rsidP="00D0448A" w:rsidRDefault="00D0448A" w14:paraId="1E324F24" w14:textId="77777777">
      <w:pPr>
        <w:pStyle w:val="Prrafodelista"/>
        <w:jc w:val="both"/>
        <w:rPr>
          <w:rFonts w:ascii="Arial" w:hAnsi="Arial" w:cs="Arial"/>
          <w:sz w:val="22"/>
          <w:szCs w:val="22"/>
        </w:rPr>
      </w:pPr>
    </w:p>
    <w:p w:rsidRPr="00AA2896" w:rsidR="00AF37A8" w:rsidP="00EF115C" w:rsidRDefault="00E6021A" w14:paraId="3CB8A436"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35E9530" wp14:editId="2E8E180C">
            <wp:extent cx="5612130" cy="312737"/>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srcRect t="9633"/>
                    <a:stretch/>
                  </pic:blipFill>
                  <pic:spPr bwMode="auto">
                    <a:xfrm>
                      <a:off x="0" y="0"/>
                      <a:ext cx="5612130" cy="312737"/>
                    </a:xfrm>
                    <a:prstGeom prst="rect">
                      <a:avLst/>
                    </a:prstGeom>
                    <a:ln>
                      <a:noFill/>
                    </a:ln>
                    <a:extLst>
                      <a:ext uri="{53640926-AAD7-44D8-BBD7-CCE9431645EC}">
                        <a14:shadowObscured xmlns:a14="http://schemas.microsoft.com/office/drawing/2010/main"/>
                      </a:ext>
                    </a:extLst>
                  </pic:spPr>
                </pic:pic>
              </a:graphicData>
            </a:graphic>
          </wp:inline>
        </w:drawing>
      </w:r>
    </w:p>
    <w:p w:rsidR="00B67109" w:rsidP="00EF115C" w:rsidRDefault="00B67109" w14:paraId="3B0AD03A" w14:textId="77777777">
      <w:pPr>
        <w:jc w:val="both"/>
        <w:rPr>
          <w:rFonts w:ascii="Arial" w:hAnsi="Arial" w:cs="Arial"/>
          <w:b/>
          <w:sz w:val="22"/>
          <w:szCs w:val="22"/>
        </w:rPr>
      </w:pPr>
    </w:p>
    <w:p w:rsidR="00780785" w:rsidP="00EF115C" w:rsidRDefault="00780785" w14:paraId="128080E4"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w:t>
      </w:r>
      <w:r w:rsidRPr="00AA2896" w:rsidR="004F42B5">
        <w:rPr>
          <w:rFonts w:ascii="Arial" w:hAnsi="Arial" w:cs="Arial"/>
          <w:sz w:val="22"/>
          <w:szCs w:val="22"/>
        </w:rPr>
        <w:t>con las mismas características.</w:t>
      </w:r>
    </w:p>
    <w:p w:rsidRPr="00AA2896" w:rsidR="00B45493" w:rsidP="00EF115C" w:rsidRDefault="00B45493" w14:paraId="42C0F4DA" w14:textId="77777777">
      <w:pPr>
        <w:jc w:val="both"/>
        <w:rPr>
          <w:rFonts w:ascii="Arial" w:hAnsi="Arial" w:cs="Arial"/>
          <w:sz w:val="22"/>
          <w:szCs w:val="22"/>
        </w:rPr>
      </w:pPr>
    </w:p>
    <w:p w:rsidR="00E26BE6" w:rsidP="00EF115C" w:rsidRDefault="00D0448A" w14:paraId="321FEEC0" w14:textId="11E61E18">
      <w:pPr>
        <w:jc w:val="both"/>
        <w:rPr>
          <w:rFonts w:ascii="Arial" w:hAnsi="Arial" w:cs="Arial"/>
          <w:sz w:val="22"/>
          <w:szCs w:val="22"/>
        </w:rPr>
      </w:pPr>
      <w:r w:rsidRPr="00D0448A">
        <w:rPr>
          <w:rFonts w:ascii="Arial" w:hAnsi="Arial" w:cs="Arial"/>
          <w:sz w:val="22"/>
          <w:szCs w:val="22"/>
        </w:rPr>
        <w:t>Una vez analizados los precios del mercado, se determina como precio techo para la continuidad del proceso el valor de $134.615, el cual se encuentra acorde con las condiciones observadas, considerando que los precios oscilan entre $107.801 y $153.750. Este valor se establece en aplicación del principio de pluralidad de oferentes, garantizando condiciones que permitan la participación de distintos proveedores y reflejando un comportamiento coherente con el rango de precios identificado en el estudio de mercado.</w:t>
      </w:r>
    </w:p>
    <w:p w:rsidRPr="00AA2896" w:rsidR="00E26BE6" w:rsidP="00EF115C" w:rsidRDefault="00E26BE6" w14:paraId="0E171717" w14:textId="77777777">
      <w:pPr>
        <w:jc w:val="both"/>
        <w:rPr>
          <w:rFonts w:ascii="Arial" w:hAnsi="Arial" w:cs="Arial"/>
          <w:sz w:val="22"/>
          <w:szCs w:val="22"/>
        </w:rPr>
      </w:pPr>
    </w:p>
    <w:p w:rsidR="00EF115C" w:rsidP="00735AE2" w:rsidRDefault="00EF115C" w14:paraId="53C87B68" w14:textId="77777777">
      <w:pPr>
        <w:pStyle w:val="Prrafodelista"/>
        <w:numPr>
          <w:ilvl w:val="0"/>
          <w:numId w:val="13"/>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156 “AMPICILINA+SULBACTAM (SULTAMICILINA) 250mg+125mg</w:t>
      </w:r>
      <w:r w:rsidRPr="00AA2896" w:rsidR="00F224A7">
        <w:rPr>
          <w:rFonts w:ascii="Arial" w:hAnsi="Arial" w:cs="Arial"/>
          <w:b/>
          <w:color w:val="FFFFFF" w:themeColor="background1"/>
          <w:sz w:val="22"/>
          <w:szCs w:val="22"/>
          <w:highlight w:val="blue"/>
          <w:u w:val="single"/>
        </w:rPr>
        <w:t xml:space="preserve"> </w:t>
      </w:r>
      <w:r w:rsidRPr="00AA2896">
        <w:rPr>
          <w:rFonts w:ascii="Arial" w:hAnsi="Arial" w:cs="Arial"/>
          <w:b/>
          <w:color w:val="FFFFFF" w:themeColor="background1"/>
          <w:sz w:val="22"/>
          <w:szCs w:val="22"/>
          <w:highlight w:val="blue"/>
          <w:u w:val="single"/>
        </w:rPr>
        <w:t>(375mg) TABLETA”</w:t>
      </w:r>
      <w:r w:rsidRPr="00AA2896" w:rsidR="004A6D77">
        <w:rPr>
          <w:rFonts w:ascii="Arial" w:hAnsi="Arial" w:cs="Arial"/>
          <w:sz w:val="22"/>
          <w:szCs w:val="22"/>
        </w:rPr>
        <w:t xml:space="preserve"> Se ha detectado una variación significativa entre el menor valor ofertado y el preci</w:t>
      </w:r>
      <w:r w:rsidRPr="00AA2896" w:rsidR="00AA445A">
        <w:rPr>
          <w:rFonts w:ascii="Arial" w:hAnsi="Arial" w:cs="Arial"/>
          <w:sz w:val="22"/>
          <w:szCs w:val="22"/>
        </w:rPr>
        <w:t>o histórico cuyo valor es 1.688</w:t>
      </w:r>
      <w:r w:rsidRPr="00AA2896" w:rsidR="004A6D77">
        <w:rPr>
          <w:rFonts w:ascii="Arial" w:hAnsi="Arial" w:cs="Arial"/>
          <w:sz w:val="22"/>
          <w:szCs w:val="22"/>
        </w:rPr>
        <w:t>, con una di</w:t>
      </w:r>
      <w:r w:rsidRPr="00AA2896" w:rsidR="00AA445A">
        <w:rPr>
          <w:rFonts w:ascii="Arial" w:hAnsi="Arial" w:cs="Arial"/>
          <w:sz w:val="22"/>
          <w:szCs w:val="22"/>
        </w:rPr>
        <w:t>ferencia porcentual de 24</w:t>
      </w:r>
      <w:r w:rsidRPr="00AA2896" w:rsidR="004A6D77">
        <w:rPr>
          <w:rFonts w:ascii="Arial" w:hAnsi="Arial" w:cs="Arial"/>
          <w:sz w:val="22"/>
          <w:szCs w:val="22"/>
        </w:rPr>
        <w:t>%, lo que puede indicar una posible artificialidad aumento de precio.</w:t>
      </w:r>
    </w:p>
    <w:p w:rsidRPr="00AA2896" w:rsidR="0077176F" w:rsidP="0077176F" w:rsidRDefault="0077176F" w14:paraId="3627EB85" w14:textId="77777777">
      <w:pPr>
        <w:pStyle w:val="Prrafodelista"/>
        <w:jc w:val="both"/>
        <w:rPr>
          <w:rFonts w:ascii="Arial" w:hAnsi="Arial" w:cs="Arial"/>
          <w:sz w:val="22"/>
          <w:szCs w:val="22"/>
        </w:rPr>
      </w:pPr>
    </w:p>
    <w:p w:rsidR="00A16F84" w:rsidP="00A16F84" w:rsidRDefault="00A16F84" w14:paraId="4D332284"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la entidad corresponde a $2.118 indexado al año 2026 es de $2.226</w:t>
      </w:r>
    </w:p>
    <w:p w:rsidRPr="00AA2896" w:rsidR="00375110" w:rsidP="00A16F84" w:rsidRDefault="00375110" w14:paraId="0CD9297F" w14:textId="77777777">
      <w:pPr>
        <w:jc w:val="both"/>
        <w:rPr>
          <w:rFonts w:ascii="Arial" w:hAnsi="Arial" w:cs="Arial"/>
          <w:b/>
          <w:sz w:val="22"/>
          <w:szCs w:val="22"/>
        </w:rPr>
      </w:pPr>
    </w:p>
    <w:p w:rsidR="00A16F84" w:rsidP="00A16F84" w:rsidRDefault="00A16F84" w14:paraId="3DC004B6"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El valor de la entidad corresponde a $1.995 indexado al año 2026 es de $2.097</w:t>
      </w:r>
    </w:p>
    <w:p w:rsidRPr="00AA2896" w:rsidR="00375110" w:rsidP="00A16F84" w:rsidRDefault="00375110" w14:paraId="02199D05" w14:textId="77777777">
      <w:pPr>
        <w:jc w:val="both"/>
        <w:rPr>
          <w:rFonts w:ascii="Arial" w:hAnsi="Arial" w:cs="Arial"/>
          <w:sz w:val="22"/>
          <w:szCs w:val="22"/>
        </w:rPr>
      </w:pPr>
    </w:p>
    <w:p w:rsidR="00A16F84" w:rsidP="00A16F84" w:rsidRDefault="00A16F84" w14:paraId="0A817D08" w14:textId="0649B076">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$1.606  indexado al a</w:t>
      </w:r>
      <w:r w:rsidRPr="00AA2896" w:rsidR="00D3503B">
        <w:rPr>
          <w:rFonts w:ascii="Arial" w:hAnsi="Arial" w:cs="Arial"/>
          <w:sz w:val="22"/>
          <w:szCs w:val="22"/>
        </w:rPr>
        <w:t>ño 202</w:t>
      </w:r>
      <w:r w:rsidRPr="00AA2896" w:rsidR="00E638F0">
        <w:rPr>
          <w:rFonts w:ascii="Arial" w:hAnsi="Arial" w:cs="Arial"/>
          <w:sz w:val="22"/>
          <w:szCs w:val="22"/>
        </w:rPr>
        <w:t>6 es de $1.688</w:t>
      </w:r>
    </w:p>
    <w:p w:rsidRPr="00375110" w:rsidR="00375110" w:rsidP="00A16F84" w:rsidRDefault="00375110" w14:paraId="54036347" w14:textId="77777777">
      <w:pPr>
        <w:jc w:val="both"/>
        <w:rPr>
          <w:rFonts w:ascii="Arial" w:hAnsi="Arial" w:cs="Arial"/>
          <w:b/>
          <w:sz w:val="22"/>
          <w:szCs w:val="22"/>
        </w:rPr>
      </w:pPr>
    </w:p>
    <w:p w:rsidR="00A16F84" w:rsidP="00EF115C" w:rsidRDefault="00A16F84" w14:paraId="24A65740"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w:t>
      </w:r>
      <w:r w:rsidRPr="00AA2896" w:rsidR="00D3503B">
        <w:rPr>
          <w:rFonts w:ascii="Arial" w:hAnsi="Arial" w:cs="Arial"/>
          <w:sz w:val="22"/>
          <w:szCs w:val="22"/>
        </w:rPr>
        <w:t xml:space="preserve">la entidad corresponde a $1.989 </w:t>
      </w:r>
      <w:r w:rsidRPr="00AA2896">
        <w:rPr>
          <w:rFonts w:ascii="Arial" w:hAnsi="Arial" w:cs="Arial"/>
          <w:sz w:val="22"/>
          <w:szCs w:val="22"/>
        </w:rPr>
        <w:t>indexado al</w:t>
      </w:r>
      <w:r w:rsidRPr="00AA2896" w:rsidR="00E638F0">
        <w:rPr>
          <w:rFonts w:ascii="Arial" w:hAnsi="Arial" w:cs="Arial"/>
          <w:sz w:val="22"/>
          <w:szCs w:val="22"/>
        </w:rPr>
        <w:t xml:space="preserve"> año 2026 es de $2.090</w:t>
      </w:r>
    </w:p>
    <w:p w:rsidRPr="00AA2896" w:rsidR="00375110" w:rsidP="00EF115C" w:rsidRDefault="00375110" w14:paraId="054013F1" w14:textId="77777777">
      <w:pPr>
        <w:jc w:val="both"/>
        <w:rPr>
          <w:rFonts w:ascii="Arial" w:hAnsi="Arial" w:cs="Arial"/>
          <w:b/>
          <w:sz w:val="22"/>
          <w:szCs w:val="22"/>
        </w:rPr>
      </w:pPr>
    </w:p>
    <w:p w:rsidRPr="00AA2896" w:rsidR="00AF37A8" w:rsidP="00AF37A8" w:rsidRDefault="00AF37A8" w14:paraId="1C6E06B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0578CB">
        <w:rPr>
          <w:rFonts w:ascii="Arial" w:hAnsi="Arial" w:cs="Arial"/>
          <w:sz w:val="22"/>
          <w:szCs w:val="22"/>
        </w:rPr>
        <w:t>tem, con un precio total de $2.269</w:t>
      </w:r>
      <w:r w:rsidRPr="00AA2896">
        <w:rPr>
          <w:rFonts w:ascii="Arial" w:hAnsi="Arial" w:cs="Arial"/>
          <w:sz w:val="22"/>
          <w:szCs w:val="22"/>
        </w:rPr>
        <w:t xml:space="preserve"> desglosado de la siguiente manera:</w:t>
      </w:r>
    </w:p>
    <w:p w:rsidRPr="00AA2896" w:rsidR="00AF37A8" w:rsidP="00735AE2" w:rsidRDefault="000578CB" w14:paraId="4403A95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$1.770</w:t>
      </w:r>
    </w:p>
    <w:p w:rsidRPr="00AA2896" w:rsidR="00AF37A8" w:rsidP="00735AE2" w:rsidRDefault="000578CB" w14:paraId="5B843DC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$142</w:t>
      </w:r>
    </w:p>
    <w:p w:rsidRPr="00AA2896" w:rsidR="00AF37A8" w:rsidP="00735AE2" w:rsidRDefault="000578CB" w14:paraId="7B43E17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$35,40</w:t>
      </w:r>
    </w:p>
    <w:p w:rsidRPr="00AA2896" w:rsidR="00AF37A8" w:rsidP="00735AE2" w:rsidRDefault="000578CB" w14:paraId="762CDBE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Utilidad:$322</w:t>
      </w:r>
    </w:p>
    <w:p w:rsidRPr="00AA2896" w:rsidR="00AF37A8" w:rsidP="00EF115C" w:rsidRDefault="000578CB" w14:paraId="31FD391C"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C3D5463" wp14:editId="77DB0D23">
            <wp:extent cx="5612130" cy="317500"/>
            <wp:effectExtent l="0" t="0" r="7620"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612130" cy="317500"/>
                    </a:xfrm>
                    <a:prstGeom prst="rect">
                      <a:avLst/>
                    </a:prstGeom>
                  </pic:spPr>
                </pic:pic>
              </a:graphicData>
            </a:graphic>
          </wp:inline>
        </w:drawing>
      </w:r>
    </w:p>
    <w:p w:rsidRPr="00AA2896" w:rsidR="00614233" w:rsidP="00614233" w:rsidRDefault="00614233" w14:paraId="5A84BB51"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w:t>
      </w:r>
      <w:r w:rsidRPr="00AA2896" w:rsidR="00DF1197">
        <w:rPr>
          <w:rFonts w:ascii="Arial" w:hAnsi="Arial" w:cs="Arial"/>
          <w:sz w:val="22"/>
          <w:szCs w:val="22"/>
        </w:rPr>
        <w:t xml:space="preserve"> El valor cotizado es de $2.344</w:t>
      </w:r>
      <w:r w:rsidRPr="00AA2896">
        <w:rPr>
          <w:rFonts w:ascii="Arial" w:hAnsi="Arial" w:cs="Arial"/>
          <w:sz w:val="22"/>
          <w:szCs w:val="22"/>
        </w:rPr>
        <w:t>, en respuesta desglosa los costos de la siguiente manera:</w:t>
      </w:r>
    </w:p>
    <w:p w:rsidRPr="00AA2896" w:rsidR="00614233" w:rsidP="00735AE2" w:rsidRDefault="00DF1197" w14:paraId="3112EB9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$2.015,84</w:t>
      </w:r>
    </w:p>
    <w:p w:rsidRPr="00AA2896" w:rsidR="00614233" w:rsidP="00735AE2" w:rsidRDefault="00614233" w14:paraId="3DE4DF8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w:t>
      </w:r>
      <w:r w:rsidRPr="00AA2896" w:rsidR="00DF1197">
        <w:rPr>
          <w:rFonts w:ascii="Arial" w:hAnsi="Arial" w:cs="Arial"/>
          <w:sz w:val="22"/>
          <w:szCs w:val="22"/>
        </w:rPr>
        <w:t>tos generales: $93,76</w:t>
      </w:r>
    </w:p>
    <w:p w:rsidRPr="00AA2896" w:rsidR="00614233" w:rsidP="00735AE2" w:rsidRDefault="00614233" w14:paraId="1060894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w:t>
      </w:r>
      <w:r w:rsidRPr="00AA2896" w:rsidR="00DF1197">
        <w:rPr>
          <w:rFonts w:ascii="Arial" w:hAnsi="Arial" w:cs="Arial"/>
          <w:sz w:val="22"/>
          <w:szCs w:val="22"/>
        </w:rPr>
        <w:t>tos: $93,76</w:t>
      </w:r>
    </w:p>
    <w:p w:rsidRPr="00AA2896" w:rsidR="00C41693" w:rsidP="00735AE2" w:rsidRDefault="00DF1197" w14:paraId="627E271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Utilidad:$140,64</w:t>
      </w:r>
    </w:p>
    <w:p w:rsidRPr="00AA2896" w:rsidR="00614233" w:rsidP="00EF115C" w:rsidRDefault="00614233" w14:paraId="1CAEFBE5"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993FA3E" wp14:editId="2CF3E02F">
            <wp:extent cx="5612130" cy="1124585"/>
            <wp:effectExtent l="0" t="0" r="762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612130" cy="1124585"/>
                    </a:xfrm>
                    <a:prstGeom prst="rect">
                      <a:avLst/>
                    </a:prstGeom>
                  </pic:spPr>
                </pic:pic>
              </a:graphicData>
            </a:graphic>
          </wp:inline>
        </w:drawing>
      </w:r>
    </w:p>
    <w:p w:rsidR="00917C0B" w:rsidP="00917C0B" w:rsidRDefault="00917C0B" w14:paraId="000245CE"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w:t>
      </w:r>
    </w:p>
    <w:p w:rsidRPr="00AA2896" w:rsidR="00F50766" w:rsidP="00917C0B" w:rsidRDefault="00F50766" w14:paraId="0EC7F10E" w14:textId="77777777">
      <w:pPr>
        <w:jc w:val="both"/>
        <w:rPr>
          <w:rFonts w:ascii="Arial" w:hAnsi="Arial" w:cs="Arial"/>
          <w:sz w:val="22"/>
          <w:szCs w:val="22"/>
        </w:rPr>
      </w:pPr>
    </w:p>
    <w:p w:rsidR="00704626" w:rsidP="00917C0B" w:rsidRDefault="003313BD" w14:paraId="70E38DAB" w14:textId="5915AF32">
      <w:pPr>
        <w:jc w:val="both"/>
        <w:rPr>
          <w:rFonts w:ascii="Arial" w:hAnsi="Arial" w:cs="Arial"/>
          <w:sz w:val="22"/>
          <w:szCs w:val="22"/>
        </w:rPr>
      </w:pPr>
      <w:r w:rsidRPr="003313BD">
        <w:rPr>
          <w:rFonts w:ascii="Arial" w:hAnsi="Arial" w:cs="Arial"/>
          <w:sz w:val="22"/>
          <w:szCs w:val="22"/>
        </w:rPr>
        <w:t>Una vez analizados los precios del mercado, se determina como precio techo para la continuidad del proceso el valor de $2.090, el cual se encuentra dentro del rango observado, en el que los precios oscilan entre $1.688 y $2.344. Este valor se establece en aplicación del principio de pluralidad de oferentes, garantizando condiciones que favorezcan la participación de distintos proveedores y reflejando un comportamiento coherente con la variación identificada en el estudio de mercado.</w:t>
      </w:r>
    </w:p>
    <w:p w:rsidRPr="00AA2896" w:rsidR="003313BD" w:rsidP="00917C0B" w:rsidRDefault="003313BD" w14:paraId="2FEF02D5" w14:textId="77777777">
      <w:pPr>
        <w:jc w:val="both"/>
        <w:rPr>
          <w:rFonts w:ascii="Arial" w:hAnsi="Arial" w:cs="Arial"/>
          <w:sz w:val="22"/>
          <w:szCs w:val="22"/>
        </w:rPr>
      </w:pPr>
    </w:p>
    <w:p w:rsidR="00EF115C" w:rsidP="00735AE2" w:rsidRDefault="00EF115C" w14:paraId="19D976AE" w14:textId="77777777">
      <w:pPr>
        <w:pStyle w:val="Prrafodelista"/>
        <w:numPr>
          <w:ilvl w:val="0"/>
          <w:numId w:val="14"/>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162 “ANFOTERICINA B LIPOSOMAL 50 mg POLVO LIOFILIZADO PARA RECONSTITUCION”</w:t>
      </w:r>
      <w:r w:rsidRPr="00AA2896" w:rsidR="004A6D77">
        <w:rPr>
          <w:rFonts w:ascii="Arial" w:hAnsi="Arial" w:cs="Arial"/>
          <w:sz w:val="22"/>
          <w:szCs w:val="22"/>
        </w:rPr>
        <w:t xml:space="preserve"> Se ha detectado una variación significativa entre el menor valor ofertado y el preci</w:t>
      </w:r>
      <w:r w:rsidRPr="00AA2896" w:rsidR="00AA445A">
        <w:rPr>
          <w:rFonts w:ascii="Arial" w:hAnsi="Arial" w:cs="Arial"/>
          <w:sz w:val="22"/>
          <w:szCs w:val="22"/>
        </w:rPr>
        <w:t>o histórico cuyo valor es 463.028</w:t>
      </w:r>
      <w:r w:rsidRPr="00AA2896" w:rsidR="004A6D77">
        <w:rPr>
          <w:rFonts w:ascii="Arial" w:hAnsi="Arial" w:cs="Arial"/>
          <w:sz w:val="22"/>
          <w:szCs w:val="22"/>
        </w:rPr>
        <w:t>, con una di</w:t>
      </w:r>
      <w:r w:rsidRPr="00AA2896" w:rsidR="00AA445A">
        <w:rPr>
          <w:rFonts w:ascii="Arial" w:hAnsi="Arial" w:cs="Arial"/>
          <w:sz w:val="22"/>
          <w:szCs w:val="22"/>
        </w:rPr>
        <w:t>ferencia porcentual de 22</w:t>
      </w:r>
      <w:r w:rsidRPr="00AA2896" w:rsidR="004A6D77">
        <w:rPr>
          <w:rFonts w:ascii="Arial" w:hAnsi="Arial" w:cs="Arial"/>
          <w:sz w:val="22"/>
          <w:szCs w:val="22"/>
        </w:rPr>
        <w:t>%, lo que puede indicar una posible artificialidad aumento de precio.</w:t>
      </w:r>
    </w:p>
    <w:p w:rsidRPr="00AA2896" w:rsidR="00A953EB" w:rsidP="00735AE2" w:rsidRDefault="00A953EB" w14:paraId="164406CD" w14:textId="77777777">
      <w:pPr>
        <w:pStyle w:val="Prrafodelista"/>
        <w:numPr>
          <w:ilvl w:val="0"/>
          <w:numId w:val="14"/>
        </w:numPr>
        <w:jc w:val="both"/>
        <w:rPr>
          <w:rFonts w:ascii="Arial" w:hAnsi="Arial" w:cs="Arial"/>
          <w:sz w:val="22"/>
          <w:szCs w:val="22"/>
        </w:rPr>
      </w:pPr>
    </w:p>
    <w:p w:rsidRPr="00AA2896" w:rsidR="00EE3A79" w:rsidP="00EE3A79" w:rsidRDefault="00EE3A79" w14:paraId="46AAB4DF"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la entidad corresponde a $440.559 indexado al año 2026 es de $463.082</w:t>
      </w:r>
    </w:p>
    <w:p w:rsidRPr="00AA2896" w:rsidR="00EE3A79" w:rsidP="00EE3A79" w:rsidRDefault="00EE3A79" w14:paraId="1DE9A9AD"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El valor de la entidad corresponde a $535.584 indexado al año 2026 es de $562.899</w:t>
      </w:r>
    </w:p>
    <w:p w:rsidRPr="00AA2896" w:rsidR="00EE3A79" w:rsidP="00EE3A79" w:rsidRDefault="00EE3A79" w14:paraId="281F2372"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w:t>
      </w:r>
      <w:r w:rsidRPr="00AA2896" w:rsidR="00B00A3D">
        <w:rPr>
          <w:rFonts w:ascii="Arial" w:hAnsi="Arial" w:cs="Arial"/>
          <w:sz w:val="22"/>
          <w:szCs w:val="22"/>
        </w:rPr>
        <w:t>El valor de la entidad corresponde a $535.584 indexado al año 2026 es de $562.899</w:t>
      </w:r>
    </w:p>
    <w:p w:rsidRPr="00AA2896" w:rsidR="00EE3A79" w:rsidP="00EF115C" w:rsidRDefault="00EE3A79" w14:paraId="4D9F9ED6"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w:t>
      </w:r>
      <w:r w:rsidRPr="00AA2896" w:rsidR="00B00A3D">
        <w:rPr>
          <w:rFonts w:ascii="Arial" w:hAnsi="Arial" w:cs="Arial"/>
          <w:sz w:val="22"/>
          <w:szCs w:val="22"/>
        </w:rPr>
        <w:t xml:space="preserve">la entidad corresponde a $535.584 </w:t>
      </w:r>
      <w:r w:rsidRPr="00AA2896">
        <w:rPr>
          <w:rFonts w:ascii="Arial" w:hAnsi="Arial" w:cs="Arial"/>
          <w:sz w:val="22"/>
          <w:szCs w:val="22"/>
        </w:rPr>
        <w:t>indexado al</w:t>
      </w:r>
      <w:r w:rsidRPr="00AA2896" w:rsidR="00B00A3D">
        <w:rPr>
          <w:rFonts w:ascii="Arial" w:hAnsi="Arial" w:cs="Arial"/>
          <w:sz w:val="22"/>
          <w:szCs w:val="22"/>
        </w:rPr>
        <w:t xml:space="preserve"> año 2026 es de $562.899</w:t>
      </w:r>
      <w:r w:rsidRPr="00AA2896" w:rsidR="006B5BCE">
        <w:rPr>
          <w:rFonts w:ascii="Arial" w:hAnsi="Arial" w:cs="Arial"/>
          <w:sz w:val="22"/>
          <w:szCs w:val="22"/>
        </w:rPr>
        <w:t>.</w:t>
      </w:r>
    </w:p>
    <w:p w:rsidRPr="00AA2896" w:rsidR="006B5BCE" w:rsidP="00EF115C" w:rsidRDefault="006B5BCE" w14:paraId="7F9D4A16" w14:textId="77777777">
      <w:pPr>
        <w:jc w:val="both"/>
        <w:rPr>
          <w:rFonts w:ascii="Arial" w:hAnsi="Arial" w:cs="Arial"/>
          <w:sz w:val="22"/>
          <w:szCs w:val="22"/>
        </w:rPr>
      </w:pPr>
      <w:r w:rsidRPr="00AA2896">
        <w:rPr>
          <w:rFonts w:ascii="Arial" w:hAnsi="Arial" w:cs="Arial"/>
          <w:b/>
          <w:sz w:val="22"/>
          <w:szCs w:val="22"/>
        </w:rPr>
        <w:t>FARMAPOS LTDA</w:t>
      </w:r>
      <w:r w:rsidRPr="00AA2896">
        <w:rPr>
          <w:rFonts w:ascii="Arial" w:hAnsi="Arial" w:cs="Arial"/>
          <w:sz w:val="22"/>
          <w:szCs w:val="22"/>
        </w:rPr>
        <w:t xml:space="preserve">: </w:t>
      </w:r>
      <w:r w:rsidRPr="00AA2896" w:rsidR="00D95EB1">
        <w:rPr>
          <w:rFonts w:ascii="Arial" w:hAnsi="Arial" w:cs="Arial"/>
          <w:sz w:val="22"/>
          <w:szCs w:val="22"/>
        </w:rPr>
        <w:t>El valor cotizado es de $589.574</w:t>
      </w:r>
      <w:r w:rsidRPr="00AA2896">
        <w:rPr>
          <w:rFonts w:ascii="Arial" w:hAnsi="Arial" w:cs="Arial"/>
          <w:sz w:val="22"/>
          <w:szCs w:val="22"/>
        </w:rPr>
        <w:t xml:space="preserve">, presenta una </w:t>
      </w:r>
      <w:r w:rsidRPr="00AA2896" w:rsidR="00D95EB1">
        <w:rPr>
          <w:rFonts w:ascii="Arial" w:hAnsi="Arial" w:cs="Arial"/>
          <w:sz w:val="22"/>
          <w:szCs w:val="22"/>
        </w:rPr>
        <w:t>variación del 27</w:t>
      </w:r>
      <w:r w:rsidRPr="00AA2896">
        <w:rPr>
          <w:rFonts w:ascii="Arial" w:hAnsi="Arial" w:cs="Arial"/>
          <w:sz w:val="22"/>
          <w:szCs w:val="22"/>
        </w:rPr>
        <w:t>% frente al precio histórico.</w:t>
      </w:r>
    </w:p>
    <w:p w:rsidRPr="00AA2896" w:rsidR="0038775C" w:rsidP="00EF115C" w:rsidRDefault="0038775C" w14:paraId="50301FBC" w14:textId="77777777">
      <w:pPr>
        <w:jc w:val="both"/>
        <w:rPr>
          <w:rFonts w:ascii="Arial" w:hAnsi="Arial" w:cs="Arial"/>
          <w:b/>
          <w:sz w:val="22"/>
          <w:szCs w:val="22"/>
        </w:rPr>
      </w:pPr>
      <w:r w:rsidRPr="00AA2896">
        <w:rPr>
          <w:rFonts w:ascii="Arial" w:hAnsi="Arial" w:cs="Arial"/>
          <w:b/>
          <w:sz w:val="22"/>
          <w:szCs w:val="22"/>
        </w:rPr>
        <w:t>MEDICOX LTDA:</w:t>
      </w:r>
      <w:r w:rsidRPr="00AA2896">
        <w:rPr>
          <w:rFonts w:ascii="Arial" w:hAnsi="Arial" w:cs="Arial"/>
          <w:sz w:val="22"/>
          <w:szCs w:val="22"/>
        </w:rPr>
        <w:t xml:space="preserve"> El valor cotizado es de $662.234, presenta una </w:t>
      </w:r>
      <w:r w:rsidRPr="00AA2896" w:rsidR="00C5543B">
        <w:rPr>
          <w:rFonts w:ascii="Arial" w:hAnsi="Arial" w:cs="Arial"/>
          <w:sz w:val="22"/>
          <w:szCs w:val="22"/>
        </w:rPr>
        <w:t>variación del 43</w:t>
      </w:r>
      <w:r w:rsidRPr="00AA2896">
        <w:rPr>
          <w:rFonts w:ascii="Arial" w:hAnsi="Arial" w:cs="Arial"/>
          <w:sz w:val="22"/>
          <w:szCs w:val="22"/>
        </w:rPr>
        <w:t>% frente al precio histórico.</w:t>
      </w:r>
    </w:p>
    <w:p w:rsidRPr="00AA2896" w:rsidR="00AF37A8" w:rsidP="00AF37A8" w:rsidRDefault="00AF37A8" w14:paraId="613E3EF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6F4AFB">
        <w:rPr>
          <w:rFonts w:ascii="Arial" w:hAnsi="Arial" w:cs="Arial"/>
          <w:sz w:val="22"/>
          <w:szCs w:val="22"/>
        </w:rPr>
        <w:t>tem, con un precio total de $589.574</w:t>
      </w:r>
      <w:r w:rsidRPr="00AA2896">
        <w:rPr>
          <w:rFonts w:ascii="Arial" w:hAnsi="Arial" w:cs="Arial"/>
          <w:sz w:val="22"/>
          <w:szCs w:val="22"/>
        </w:rPr>
        <w:t xml:space="preserve"> desglosado de la siguiente manera:</w:t>
      </w:r>
    </w:p>
    <w:p w:rsidRPr="00AA2896" w:rsidR="00AF37A8" w:rsidP="00735AE2" w:rsidRDefault="006F4AFB" w14:paraId="2C01A6F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$589.574</w:t>
      </w:r>
    </w:p>
    <w:p w:rsidRPr="00AA2896" w:rsidR="00AF37A8" w:rsidP="00735AE2" w:rsidRDefault="006F4AFB" w14:paraId="566F8F3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$47.166</w:t>
      </w:r>
    </w:p>
    <w:p w:rsidRPr="00AA2896" w:rsidR="00AF37A8" w:rsidP="00735AE2" w:rsidRDefault="006F4AFB" w14:paraId="10D665B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$11.791,48</w:t>
      </w:r>
    </w:p>
    <w:p w:rsidRPr="00AA2896" w:rsidR="00AF37A8" w:rsidP="00735AE2" w:rsidRDefault="006F4AFB" w14:paraId="0C08AF1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Utilidad:$58.957</w:t>
      </w:r>
    </w:p>
    <w:p w:rsidRPr="00AA2896" w:rsidR="006F4AFB" w:rsidP="00EF115C" w:rsidRDefault="006F4AFB" w14:paraId="4431D322"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2EC45BD" wp14:editId="5D3C3541">
            <wp:extent cx="5612130" cy="310198"/>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srcRect t="7129"/>
                    <a:stretch/>
                  </pic:blipFill>
                  <pic:spPr bwMode="auto">
                    <a:xfrm>
                      <a:off x="0" y="0"/>
                      <a:ext cx="5612130" cy="310198"/>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250879" w:rsidP="00250879" w:rsidRDefault="00250879" w14:paraId="467D87A8"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w:t>
      </w:r>
      <w:r w:rsidRPr="00AA2896" w:rsidR="00B1162B">
        <w:rPr>
          <w:rFonts w:ascii="Arial" w:hAnsi="Arial" w:cs="Arial"/>
          <w:sz w:val="22"/>
          <w:szCs w:val="22"/>
        </w:rPr>
        <w:t xml:space="preserve"> El valor cotizado es de $589.574</w:t>
      </w:r>
      <w:r w:rsidRPr="00AA2896">
        <w:rPr>
          <w:rFonts w:ascii="Arial" w:hAnsi="Arial" w:cs="Arial"/>
          <w:sz w:val="22"/>
          <w:szCs w:val="22"/>
        </w:rPr>
        <w:t>, en respuesta desglosa los costos de la siguiente manera:</w:t>
      </w:r>
    </w:p>
    <w:p w:rsidRPr="00AA2896" w:rsidR="00250879" w:rsidP="00735AE2" w:rsidRDefault="00250879" w14:paraId="58CA1CB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w:t>
      </w:r>
      <w:r w:rsidRPr="00AA2896" w:rsidR="00B1162B">
        <w:rPr>
          <w:rFonts w:ascii="Arial" w:hAnsi="Arial" w:cs="Arial"/>
          <w:sz w:val="22"/>
          <w:szCs w:val="22"/>
        </w:rPr>
        <w:t>n: $507.033,64</w:t>
      </w:r>
    </w:p>
    <w:p w:rsidRPr="00AA2896" w:rsidR="00250879" w:rsidP="00735AE2" w:rsidRDefault="00250879" w14:paraId="5CBD36E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w:t>
      </w:r>
      <w:r w:rsidRPr="00AA2896" w:rsidR="00B1162B">
        <w:rPr>
          <w:rFonts w:ascii="Arial" w:hAnsi="Arial" w:cs="Arial"/>
          <w:sz w:val="22"/>
          <w:szCs w:val="22"/>
        </w:rPr>
        <w:t>tos generales: $23.582,96</w:t>
      </w:r>
    </w:p>
    <w:p w:rsidRPr="00AA2896" w:rsidR="00250879" w:rsidP="00735AE2" w:rsidRDefault="00250879" w14:paraId="61F1321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w:t>
      </w:r>
      <w:r w:rsidRPr="00AA2896" w:rsidR="00B1162B">
        <w:rPr>
          <w:rFonts w:ascii="Arial" w:hAnsi="Arial" w:cs="Arial"/>
          <w:sz w:val="22"/>
          <w:szCs w:val="22"/>
        </w:rPr>
        <w:t>tos: $23.582,96</w:t>
      </w:r>
    </w:p>
    <w:p w:rsidRPr="00AA2896" w:rsidR="006F4AFB" w:rsidP="00735AE2" w:rsidRDefault="00B1162B" w14:paraId="7D1C3A5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Utilidad:$35.374,44</w:t>
      </w:r>
    </w:p>
    <w:p w:rsidRPr="00AA2896" w:rsidR="006F4AFB" w:rsidP="00EF115C" w:rsidRDefault="00250879" w14:paraId="3EF79B43"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69D3F765" wp14:editId="03C6D668">
            <wp:extent cx="5612130" cy="1116965"/>
            <wp:effectExtent l="0" t="0" r="7620" b="698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612130" cy="1116965"/>
                    </a:xfrm>
                    <a:prstGeom prst="rect">
                      <a:avLst/>
                    </a:prstGeom>
                  </pic:spPr>
                </pic:pic>
              </a:graphicData>
            </a:graphic>
          </wp:inline>
        </w:drawing>
      </w:r>
    </w:p>
    <w:p w:rsidRPr="00AA2896" w:rsidR="00A1523B" w:rsidP="00EF115C" w:rsidRDefault="00F61658" w14:paraId="3C0C29E3" w14:textId="77777777">
      <w:pPr>
        <w:jc w:val="both"/>
        <w:rPr>
          <w:rFonts w:ascii="Arial" w:hAnsi="Arial" w:cs="Arial"/>
          <w:sz w:val="22"/>
          <w:szCs w:val="22"/>
        </w:rPr>
      </w:pPr>
      <w:r w:rsidRPr="00AA2896">
        <w:rPr>
          <w:rFonts w:ascii="Arial" w:hAnsi="Arial" w:cs="Arial"/>
          <w:b/>
          <w:sz w:val="22"/>
          <w:szCs w:val="22"/>
        </w:rPr>
        <w:t>MEDIC COLOMBIA SAS</w:t>
      </w:r>
      <w:r w:rsidRPr="00AA2896" w:rsidR="00A1523B">
        <w:rPr>
          <w:rFonts w:ascii="Arial" w:hAnsi="Arial" w:cs="Arial"/>
          <w:b/>
          <w:sz w:val="22"/>
          <w:szCs w:val="22"/>
        </w:rPr>
        <w:t xml:space="preserve">: </w:t>
      </w:r>
      <w:r w:rsidRPr="00AA2896" w:rsidR="00A1523B">
        <w:rPr>
          <w:rFonts w:ascii="Arial" w:hAnsi="Arial" w:cs="Arial"/>
          <w:sz w:val="22"/>
          <w:szCs w:val="22"/>
        </w:rPr>
        <w:t>El valor cotizado es de $466.666, presenta una variación del 1% frente al precio histórico.</w:t>
      </w:r>
    </w:p>
    <w:p w:rsidR="00FF24F8" w:rsidP="00335165" w:rsidRDefault="00FF24F8" w14:paraId="39AFCD6B"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Se identificó el contrato de suministro </w:t>
      </w:r>
      <w:r w:rsidRPr="00AA2896" w:rsidR="00240D1D">
        <w:rPr>
          <w:rFonts w:ascii="Arial" w:hAnsi="Arial" w:cs="Arial"/>
          <w:sz w:val="22"/>
          <w:szCs w:val="22"/>
        </w:rPr>
        <w:t>N°344 de 2026</w:t>
      </w:r>
      <w:r w:rsidRPr="00AA2896">
        <w:rPr>
          <w:rFonts w:ascii="Arial" w:hAnsi="Arial" w:cs="Arial"/>
          <w:sz w:val="22"/>
          <w:szCs w:val="22"/>
        </w:rPr>
        <w:t xml:space="preserve">, </w:t>
      </w:r>
      <w:r w:rsidRPr="00AA2896" w:rsidR="00240D1D">
        <w:rPr>
          <w:rFonts w:ascii="Arial" w:hAnsi="Arial" w:cs="Arial"/>
          <w:sz w:val="22"/>
          <w:szCs w:val="22"/>
        </w:rPr>
        <w:t xml:space="preserve">suscrito entre el HOSPITAL SAN RAFAEL DE TUNJA y </w:t>
      </w:r>
      <w:r w:rsidRPr="00AA2896">
        <w:rPr>
          <w:rFonts w:ascii="Arial" w:hAnsi="Arial" w:cs="Arial"/>
          <w:sz w:val="22"/>
          <w:szCs w:val="22"/>
        </w:rPr>
        <w:t xml:space="preserve">RAFAEL ANTONIO cuyo valor es de </w:t>
      </w:r>
      <w:r w:rsidRPr="00AA2896" w:rsidR="00240D1D">
        <w:rPr>
          <w:rFonts w:ascii="Arial" w:hAnsi="Arial" w:cs="Arial"/>
          <w:sz w:val="22"/>
          <w:szCs w:val="22"/>
        </w:rPr>
        <w:t>573.398</w:t>
      </w:r>
    </w:p>
    <w:p w:rsidRPr="00AA2896" w:rsidR="002F3689" w:rsidP="00335165" w:rsidRDefault="002F3689" w14:paraId="1EDE363C" w14:textId="77777777">
      <w:pPr>
        <w:jc w:val="both"/>
        <w:rPr>
          <w:rFonts w:ascii="Arial" w:hAnsi="Arial" w:cs="Arial"/>
          <w:sz w:val="22"/>
          <w:szCs w:val="22"/>
        </w:rPr>
      </w:pPr>
    </w:p>
    <w:p w:rsidR="002F3689" w:rsidP="00EF115C" w:rsidRDefault="004B0B65" w14:paraId="6D24264C" w14:textId="27FDD53D">
      <w:pPr>
        <w:jc w:val="both"/>
        <w:rPr>
          <w:rFonts w:ascii="Arial" w:hAnsi="Arial" w:cs="Arial"/>
          <w:sz w:val="22"/>
          <w:szCs w:val="22"/>
        </w:rPr>
      </w:pPr>
      <w:r w:rsidRPr="004B0B65">
        <w:rPr>
          <w:rFonts w:ascii="Arial" w:hAnsi="Arial" w:cs="Arial"/>
          <w:sz w:val="22"/>
          <w:szCs w:val="22"/>
        </w:rPr>
        <w:t>Una vez analizados los precios del mercado, se determina como precio techo para la continuidad del proceso el valor de $562.899, el cual se encuentra acorde con las condiciones observadas, considerando que los precios oscilan entre $463.082 y $662.234. Este valor se establece en aplicación del principio de pluralidad de oferentes, garantizando condiciones que permitan la participación de distintos proveedores y reflejando un comportamiento consistente dentro del rango identificado en el estudio de mercado.</w:t>
      </w:r>
    </w:p>
    <w:p w:rsidRPr="00AA2896" w:rsidR="004B0B65" w:rsidP="00EF115C" w:rsidRDefault="004B0B65" w14:paraId="4FEA606C" w14:textId="77777777">
      <w:pPr>
        <w:jc w:val="both"/>
        <w:rPr>
          <w:rFonts w:ascii="Arial" w:hAnsi="Arial" w:cs="Arial"/>
          <w:sz w:val="22"/>
          <w:szCs w:val="22"/>
        </w:rPr>
      </w:pPr>
    </w:p>
    <w:p w:rsidR="00EF115C" w:rsidP="00735AE2" w:rsidRDefault="00EF115C" w14:paraId="4859525B" w14:textId="77777777">
      <w:pPr>
        <w:pStyle w:val="Prrafodelista"/>
        <w:numPr>
          <w:ilvl w:val="0"/>
          <w:numId w:val="15"/>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189 “AZITROMICINA 200mg/5ml POLVO PARA SUSPENSION ORAL FRASCO 15 A 20 ml”</w:t>
      </w:r>
      <w:r w:rsidRPr="00AA2896" w:rsidR="004A6D77">
        <w:rPr>
          <w:rFonts w:ascii="Arial" w:hAnsi="Arial" w:cs="Arial"/>
          <w:sz w:val="22"/>
          <w:szCs w:val="22"/>
        </w:rPr>
        <w:t xml:space="preserve"> Se ha detectado una variación significativa entre el menor valor ofertado y el preci</w:t>
      </w:r>
      <w:r w:rsidRPr="00AA2896" w:rsidR="00AA445A">
        <w:rPr>
          <w:rFonts w:ascii="Arial" w:hAnsi="Arial" w:cs="Arial"/>
          <w:sz w:val="22"/>
          <w:szCs w:val="22"/>
        </w:rPr>
        <w:t>o histórico cuyo valor es 5.971</w:t>
      </w:r>
      <w:r w:rsidRPr="00AA2896" w:rsidR="004A6D77">
        <w:rPr>
          <w:rFonts w:ascii="Arial" w:hAnsi="Arial" w:cs="Arial"/>
          <w:sz w:val="22"/>
          <w:szCs w:val="22"/>
        </w:rPr>
        <w:t>, con una di</w:t>
      </w:r>
      <w:r w:rsidRPr="00AA2896" w:rsidR="00AA445A">
        <w:rPr>
          <w:rFonts w:ascii="Arial" w:hAnsi="Arial" w:cs="Arial"/>
          <w:sz w:val="22"/>
          <w:szCs w:val="22"/>
        </w:rPr>
        <w:t>ferencia porcentual de 25</w:t>
      </w:r>
      <w:r w:rsidRPr="00AA2896" w:rsidR="004A6D77">
        <w:rPr>
          <w:rFonts w:ascii="Arial" w:hAnsi="Arial" w:cs="Arial"/>
          <w:sz w:val="22"/>
          <w:szCs w:val="22"/>
        </w:rPr>
        <w:t>%, lo que puede indicar una posible artificialidad aumento de precio.</w:t>
      </w:r>
    </w:p>
    <w:p w:rsidRPr="00AA2896" w:rsidR="005477E8" w:rsidP="00704FC5" w:rsidRDefault="005477E8" w14:paraId="4D26AF17" w14:textId="77777777">
      <w:pPr>
        <w:pStyle w:val="Prrafodelista"/>
        <w:ind w:left="1416" w:hanging="696"/>
        <w:jc w:val="both"/>
        <w:rPr>
          <w:rFonts w:ascii="Arial" w:hAnsi="Arial" w:cs="Arial"/>
          <w:sz w:val="22"/>
          <w:szCs w:val="22"/>
        </w:rPr>
      </w:pPr>
    </w:p>
    <w:p w:rsidRPr="00AA2896" w:rsidR="004D6BAA" w:rsidP="004D6BAA" w:rsidRDefault="004D6BAA" w14:paraId="25B94780"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la entidad corresponde a $7.792 indexado al año 2026 es de $8.189</w:t>
      </w:r>
    </w:p>
    <w:p w:rsidRPr="00AA2896" w:rsidR="004D6BAA" w:rsidP="004D6BAA" w:rsidRDefault="004D6BAA" w14:paraId="4FF8B631"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El valor de la entidad corresponde a $7.297 indexado al año 2026 es de $7.669</w:t>
      </w:r>
    </w:p>
    <w:p w:rsidRPr="00AA2896" w:rsidR="004D6BAA" w:rsidP="004D6BAA" w:rsidRDefault="004D6BAA" w14:paraId="13725497"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$7.359 indexado al año 2026 es de $7.734</w:t>
      </w:r>
    </w:p>
    <w:p w:rsidRPr="00AA2896" w:rsidR="004D6BAA" w:rsidP="00EF115C" w:rsidRDefault="004D6BAA" w14:paraId="2423CFB7"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$5.681 indexado al año 2026 es de $5.971</w:t>
      </w:r>
    </w:p>
    <w:p w:rsidRPr="00AA2896" w:rsidR="00AF37A8" w:rsidP="00AF37A8" w:rsidRDefault="00AF37A8" w14:paraId="0CE4756D"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xml:space="preserve">: </w:t>
      </w:r>
      <w:r w:rsidRPr="00AA2896" w:rsidR="00D0117C">
        <w:rPr>
          <w:rFonts w:ascii="Arial" w:hAnsi="Arial" w:cs="Arial"/>
          <w:sz w:val="22"/>
          <w:szCs w:val="22"/>
        </w:rPr>
        <w:t>El valor cotizado es de $5.827, presenta una variación del -2% frente al precio histórico.</w:t>
      </w:r>
    </w:p>
    <w:p w:rsidRPr="00AA2896" w:rsidR="00D0117C" w:rsidP="00D0117C" w:rsidRDefault="00D0117C" w14:paraId="33799730"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$8.701, en respuesta desglosa los costos de la siguiente manera:</w:t>
      </w:r>
    </w:p>
    <w:p w:rsidRPr="00AA2896" w:rsidR="00D0117C" w:rsidP="00735AE2" w:rsidRDefault="00D0117C" w14:paraId="5AA9D5F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$7.482,86</w:t>
      </w:r>
    </w:p>
    <w:p w:rsidRPr="00AA2896" w:rsidR="00D0117C" w:rsidP="00735AE2" w:rsidRDefault="00D0117C" w14:paraId="40815FA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$348,04</w:t>
      </w:r>
    </w:p>
    <w:p w:rsidRPr="00AA2896" w:rsidR="00D0117C" w:rsidP="00735AE2" w:rsidRDefault="00D0117C" w14:paraId="3E3F997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$348,04</w:t>
      </w:r>
    </w:p>
    <w:p w:rsidRPr="00AA2896" w:rsidR="00D0117C" w:rsidP="00735AE2" w:rsidRDefault="00D0117C" w14:paraId="28EEE6C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Utilidad:$522,06</w:t>
      </w:r>
    </w:p>
    <w:p w:rsidRPr="00AA2896" w:rsidR="00AF37A8" w:rsidP="00EF115C" w:rsidRDefault="00D0117C" w14:paraId="70187938"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7E1BF8CB" wp14:editId="1224799D">
            <wp:extent cx="5612130" cy="1049655"/>
            <wp:effectExtent l="0" t="0" r="762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612130" cy="1049655"/>
                    </a:xfrm>
                    <a:prstGeom prst="rect">
                      <a:avLst/>
                    </a:prstGeom>
                  </pic:spPr>
                </pic:pic>
              </a:graphicData>
            </a:graphic>
          </wp:inline>
        </w:drawing>
      </w:r>
    </w:p>
    <w:p w:rsidRPr="00AA2896" w:rsidR="00A55B70" w:rsidP="00EF115C" w:rsidRDefault="00A55B70" w14:paraId="75EF4F21" w14:textId="77777777">
      <w:pPr>
        <w:jc w:val="both"/>
        <w:rPr>
          <w:rFonts w:ascii="Arial" w:hAnsi="Arial" w:cs="Arial"/>
          <w:b/>
          <w:sz w:val="22"/>
          <w:szCs w:val="22"/>
        </w:rPr>
      </w:pPr>
      <w:r w:rsidRPr="00AA2896">
        <w:rPr>
          <w:rFonts w:ascii="Arial" w:hAnsi="Arial" w:cs="Arial"/>
          <w:b/>
          <w:sz w:val="22"/>
          <w:szCs w:val="22"/>
        </w:rPr>
        <w:t xml:space="preserve">POLIMEDIC´S FARMACÉUTICA S.A.S: </w:t>
      </w:r>
      <w:r w:rsidRPr="00AA2896">
        <w:rPr>
          <w:rFonts w:ascii="Arial" w:hAnsi="Arial" w:cs="Arial"/>
          <w:sz w:val="22"/>
          <w:szCs w:val="22"/>
        </w:rPr>
        <w:t>El valor cotizado es de $7.464, presenta una variación del 25% frente al precio histórico.</w:t>
      </w:r>
    </w:p>
    <w:p w:rsidR="00683F16" w:rsidP="00683F16" w:rsidRDefault="00683F16" w14:paraId="78BB9381" w14:textId="723FB95B">
      <w:pPr>
        <w:jc w:val="both"/>
        <w:rPr>
          <w:rFonts w:ascii="Arial" w:hAnsi="Arial" w:cs="Arial"/>
          <w:b/>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Se identificó el contrato de suministro N°344 de 2026, suscrito entre el HOSPITAL SAN RAFAEL DE TUNJA y RAFAEL ANTONIO cuyo valor es de </w:t>
      </w:r>
      <w:r w:rsidRPr="00AA2896">
        <w:rPr>
          <w:rFonts w:ascii="Arial" w:hAnsi="Arial" w:cs="Arial"/>
          <w:b/>
          <w:sz w:val="22"/>
          <w:szCs w:val="22"/>
        </w:rPr>
        <w:t>8.725</w:t>
      </w:r>
      <w:r w:rsidRPr="00AA2896">
        <w:rPr>
          <w:rFonts w:ascii="Arial" w:hAnsi="Arial" w:cs="Arial"/>
          <w:sz w:val="22"/>
          <w:szCs w:val="22"/>
        </w:rPr>
        <w:t xml:space="preserve">. y el contrato 378 de 2025 suscrito entre E.S.E DEL ORDEN DEPARTAMENTAL HOSPITAL NUESTRA SEÑORA DE LAS MERCEDES DEL MUNICIPIO DE FUNZA y RAFAEL ANTONIO SALAMANCA, con fecha de terminación de contrato de 13/06/2025 por un valor de $9.146 indexado al año 2026 quedaría en </w:t>
      </w:r>
      <w:r w:rsidRPr="00D560A5">
        <w:rPr>
          <w:rFonts w:ascii="Arial" w:hAnsi="Arial" w:cs="Arial"/>
          <w:sz w:val="22"/>
          <w:szCs w:val="22"/>
        </w:rPr>
        <w:t>9.612</w:t>
      </w:r>
      <w:r w:rsidRPr="00D560A5" w:rsidR="00D560A5">
        <w:rPr>
          <w:rFonts w:ascii="Arial" w:hAnsi="Arial" w:cs="Arial"/>
          <w:sz w:val="22"/>
          <w:szCs w:val="22"/>
        </w:rPr>
        <w:t>.</w:t>
      </w:r>
    </w:p>
    <w:p w:rsidRPr="00AA2896" w:rsidR="00D560A5" w:rsidP="00683F16" w:rsidRDefault="00D560A5" w14:paraId="11B6C755" w14:textId="77777777">
      <w:pPr>
        <w:jc w:val="both"/>
        <w:rPr>
          <w:rFonts w:ascii="Arial" w:hAnsi="Arial" w:cs="Arial"/>
          <w:b/>
          <w:sz w:val="22"/>
          <w:szCs w:val="22"/>
        </w:rPr>
      </w:pPr>
    </w:p>
    <w:p w:rsidR="002635C5" w:rsidP="00EF115C" w:rsidRDefault="009A75DE" w14:paraId="312A87D6" w14:textId="1751DB57">
      <w:pPr>
        <w:jc w:val="both"/>
        <w:rPr>
          <w:rFonts w:ascii="Arial" w:hAnsi="Arial" w:cs="Arial"/>
          <w:sz w:val="22"/>
          <w:szCs w:val="22"/>
        </w:rPr>
      </w:pPr>
      <w:r w:rsidRPr="009A75DE">
        <w:rPr>
          <w:rFonts w:ascii="Arial" w:hAnsi="Arial" w:cs="Arial"/>
          <w:sz w:val="22"/>
          <w:szCs w:val="22"/>
        </w:rPr>
        <w:t>Una vez analizados los precios del mercado, se determina como precio techo para la continuidad del proceso el valor de $7.464, el cual se encuentra acorde con las condiciones observadas, considerando que los precios oscilan entre $5.971 y $9.612. Adicionalmente, se deja constancia de que este valor, aunque superior al registrado por la Subred Sur Occidente, es inferior al observado en cotizaciones y contratos suscritos con otras E.S.E. del sector, donde el valor alcanza los $9.612, lo que evidencia que no se trata de un precio desproporcionado frente al comportamiento del mercado. En este sentido, el valor definido responde a las dinámicas propias del mercado y no implica un sobrecosto frente a referentes institucionales comparables, sino una actualización coherente con las condiciones de oferta. Por lo anterior, la determinación del precio techo se realiza en aplicación del principio de pluralidad de oferentes, garantizando condiciones que permitan la participación de distintos proveedores y la adecuada estructuración del proceso de contratación.</w:t>
      </w:r>
    </w:p>
    <w:p w:rsidRPr="00AA2896" w:rsidR="009A75DE" w:rsidP="00EF115C" w:rsidRDefault="009A75DE" w14:paraId="3A5858E5" w14:textId="77777777">
      <w:pPr>
        <w:jc w:val="both"/>
        <w:rPr>
          <w:rFonts w:ascii="Arial" w:hAnsi="Arial" w:cs="Arial"/>
          <w:sz w:val="22"/>
          <w:szCs w:val="22"/>
        </w:rPr>
      </w:pPr>
    </w:p>
    <w:p w:rsidR="00EF115C" w:rsidP="00735AE2" w:rsidRDefault="00EF115C" w14:paraId="35C6AF19" w14:textId="77777777">
      <w:pPr>
        <w:pStyle w:val="Prrafodelista"/>
        <w:numPr>
          <w:ilvl w:val="0"/>
          <w:numId w:val="16"/>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202 “BECLOMETASONA 50 mcg/DOSIS AEROSOL NASAL INHALADOR X 200 DOSIS”</w:t>
      </w:r>
      <w:r w:rsidRPr="00AA2896" w:rsidR="001B7EB8">
        <w:rPr>
          <w:rFonts w:ascii="Arial" w:hAnsi="Arial" w:cs="Arial"/>
          <w:sz w:val="22"/>
          <w:szCs w:val="22"/>
        </w:rPr>
        <w:t xml:space="preserve"> Se ha detectado una variación significativa entre el menor valor ofertado y el preci</w:t>
      </w:r>
      <w:r w:rsidRPr="00AA2896" w:rsidR="00F61746">
        <w:rPr>
          <w:rFonts w:ascii="Arial" w:hAnsi="Arial" w:cs="Arial"/>
          <w:sz w:val="22"/>
          <w:szCs w:val="22"/>
        </w:rPr>
        <w:t>o histórico cuyo valor es 7.607</w:t>
      </w:r>
      <w:r w:rsidRPr="00AA2896" w:rsidR="001B7EB8">
        <w:rPr>
          <w:rFonts w:ascii="Arial" w:hAnsi="Arial" w:cs="Arial"/>
          <w:sz w:val="22"/>
          <w:szCs w:val="22"/>
        </w:rPr>
        <w:t>, con una di</w:t>
      </w:r>
      <w:r w:rsidRPr="00AA2896" w:rsidR="00F61746">
        <w:rPr>
          <w:rFonts w:ascii="Arial" w:hAnsi="Arial" w:cs="Arial"/>
          <w:sz w:val="22"/>
          <w:szCs w:val="22"/>
        </w:rPr>
        <w:t>ferencia porcentual de 24</w:t>
      </w:r>
      <w:r w:rsidRPr="00AA2896" w:rsidR="001B7EB8">
        <w:rPr>
          <w:rFonts w:ascii="Arial" w:hAnsi="Arial" w:cs="Arial"/>
          <w:sz w:val="22"/>
          <w:szCs w:val="22"/>
        </w:rPr>
        <w:t>%, lo que puede indicar una posible artificialidad aumento de precio.</w:t>
      </w:r>
    </w:p>
    <w:p w:rsidRPr="00AA2896" w:rsidR="0015683A" w:rsidP="0015683A" w:rsidRDefault="0015683A" w14:paraId="39319A29" w14:textId="77777777">
      <w:pPr>
        <w:pStyle w:val="Prrafodelista"/>
        <w:jc w:val="both"/>
        <w:rPr>
          <w:rFonts w:ascii="Arial" w:hAnsi="Arial" w:cs="Arial"/>
          <w:sz w:val="22"/>
          <w:szCs w:val="22"/>
        </w:rPr>
      </w:pPr>
    </w:p>
    <w:p w:rsidRPr="00AA2896" w:rsidR="000656ED" w:rsidP="000656ED" w:rsidRDefault="000656ED" w14:paraId="22381778"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w:t>
      </w:r>
      <w:r w:rsidRPr="00AA2896" w:rsidR="00E543EF">
        <w:rPr>
          <w:rFonts w:ascii="Arial" w:hAnsi="Arial" w:cs="Arial"/>
          <w:sz w:val="22"/>
          <w:szCs w:val="22"/>
        </w:rPr>
        <w:t xml:space="preserve">a entidad corresponde a $8.941 </w:t>
      </w:r>
      <w:r w:rsidRPr="00AA2896">
        <w:rPr>
          <w:rFonts w:ascii="Arial" w:hAnsi="Arial" w:cs="Arial"/>
          <w:sz w:val="22"/>
          <w:szCs w:val="22"/>
        </w:rPr>
        <w:t>indexado al año 2026 es de</w:t>
      </w:r>
      <w:r w:rsidRPr="00AA2896" w:rsidR="00E543EF">
        <w:rPr>
          <w:rFonts w:ascii="Arial" w:hAnsi="Arial" w:cs="Arial"/>
          <w:sz w:val="22"/>
          <w:szCs w:val="22"/>
        </w:rPr>
        <w:t xml:space="preserve"> $9.397</w:t>
      </w:r>
    </w:p>
    <w:p w:rsidRPr="00AA2896" w:rsidR="000656ED" w:rsidP="000656ED" w:rsidRDefault="000656ED" w14:paraId="5CE911B6"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 xml:space="preserve">El valor de la entidad corresponde </w:t>
      </w:r>
      <w:r w:rsidRPr="00AA2896" w:rsidR="00187311">
        <w:rPr>
          <w:rFonts w:ascii="Arial" w:hAnsi="Arial" w:cs="Arial"/>
          <w:sz w:val="22"/>
          <w:szCs w:val="22"/>
        </w:rPr>
        <w:t>a $7.238</w:t>
      </w:r>
      <w:r w:rsidRPr="00AA2896">
        <w:rPr>
          <w:rFonts w:ascii="Arial" w:hAnsi="Arial" w:cs="Arial"/>
          <w:sz w:val="22"/>
          <w:szCs w:val="22"/>
        </w:rPr>
        <w:t xml:space="preserve"> indexado al año 2026 es de $</w:t>
      </w:r>
      <w:r w:rsidRPr="00AA2896" w:rsidR="00187311">
        <w:rPr>
          <w:rFonts w:ascii="Arial" w:hAnsi="Arial" w:cs="Arial"/>
          <w:sz w:val="22"/>
          <w:szCs w:val="22"/>
        </w:rPr>
        <w:t>7.607</w:t>
      </w:r>
    </w:p>
    <w:p w:rsidRPr="00AA2896" w:rsidR="000656ED" w:rsidP="000656ED" w:rsidRDefault="000656ED" w14:paraId="74595904"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w:t>
      </w:r>
      <w:r w:rsidRPr="00AA2896" w:rsidR="00187311">
        <w:rPr>
          <w:rFonts w:ascii="Arial" w:hAnsi="Arial" w:cs="Arial"/>
          <w:sz w:val="22"/>
          <w:szCs w:val="22"/>
        </w:rPr>
        <w:t>7.238</w:t>
      </w:r>
      <w:r w:rsidRPr="00AA2896">
        <w:rPr>
          <w:rFonts w:ascii="Arial" w:hAnsi="Arial" w:cs="Arial"/>
          <w:sz w:val="22"/>
          <w:szCs w:val="22"/>
        </w:rPr>
        <w:t xml:space="preserve"> indexado al</w:t>
      </w:r>
      <w:r w:rsidRPr="00AA2896" w:rsidR="00187311">
        <w:rPr>
          <w:rFonts w:ascii="Arial" w:hAnsi="Arial" w:cs="Arial"/>
          <w:sz w:val="22"/>
          <w:szCs w:val="22"/>
        </w:rPr>
        <w:t xml:space="preserve"> año 2026 es de $7.607</w:t>
      </w:r>
    </w:p>
    <w:p w:rsidR="000656ED" w:rsidP="00EF115C" w:rsidRDefault="000656ED" w14:paraId="22B8EFDB"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w:t>
      </w:r>
      <w:r w:rsidRPr="00AA2896" w:rsidR="00187311">
        <w:rPr>
          <w:rFonts w:ascii="Arial" w:hAnsi="Arial" w:cs="Arial"/>
          <w:sz w:val="22"/>
          <w:szCs w:val="22"/>
        </w:rPr>
        <w:t xml:space="preserve">entidad corresponde a $7.238 </w:t>
      </w:r>
      <w:r w:rsidRPr="00AA2896">
        <w:rPr>
          <w:rFonts w:ascii="Arial" w:hAnsi="Arial" w:cs="Arial"/>
          <w:sz w:val="22"/>
          <w:szCs w:val="22"/>
        </w:rPr>
        <w:t>indexado al</w:t>
      </w:r>
      <w:r w:rsidRPr="00AA2896" w:rsidR="00187311">
        <w:rPr>
          <w:rFonts w:ascii="Arial" w:hAnsi="Arial" w:cs="Arial"/>
          <w:sz w:val="22"/>
          <w:szCs w:val="22"/>
        </w:rPr>
        <w:t xml:space="preserve"> año 2026 es de $7.607</w:t>
      </w:r>
    </w:p>
    <w:p w:rsidRPr="00AA2896" w:rsidR="008D49ED" w:rsidP="00EF115C" w:rsidRDefault="008D49ED" w14:paraId="400A816B" w14:textId="77777777">
      <w:pPr>
        <w:jc w:val="both"/>
        <w:rPr>
          <w:rFonts w:ascii="Arial" w:hAnsi="Arial" w:cs="Arial"/>
          <w:sz w:val="22"/>
          <w:szCs w:val="22"/>
        </w:rPr>
      </w:pPr>
    </w:p>
    <w:p w:rsidRPr="00AA2896" w:rsidR="00C3521C" w:rsidP="00C3521C" w:rsidRDefault="00C3521C" w14:paraId="2BD672B6"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$9.872 desglosado de la siguiente manera:</w:t>
      </w:r>
    </w:p>
    <w:p w:rsidRPr="00AA2896" w:rsidR="00C3521C" w:rsidP="00735AE2" w:rsidRDefault="00C3521C" w14:paraId="5CFB74E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$7.700</w:t>
      </w:r>
    </w:p>
    <w:p w:rsidRPr="00AA2896" w:rsidR="00C3521C" w:rsidP="00735AE2" w:rsidRDefault="00C3521C" w14:paraId="35C0920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$616</w:t>
      </w:r>
    </w:p>
    <w:p w:rsidRPr="00AA2896" w:rsidR="00C3521C" w:rsidP="00735AE2" w:rsidRDefault="00C3521C" w14:paraId="37AE83F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$154</w:t>
      </w:r>
    </w:p>
    <w:p w:rsidRPr="00AA2896" w:rsidR="00C3521C" w:rsidP="00735AE2" w:rsidRDefault="00C3521C" w14:paraId="3D094C6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Utilidad:$1042</w:t>
      </w:r>
    </w:p>
    <w:p w:rsidRPr="00AA2896" w:rsidR="00AF37A8" w:rsidP="00EF115C" w:rsidRDefault="00C3521C" w14:paraId="28C51C08"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C5A24E0" wp14:editId="494558A0">
            <wp:extent cx="5612130" cy="313055"/>
            <wp:effectExtent l="0" t="0" r="762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612130" cy="313055"/>
                    </a:xfrm>
                    <a:prstGeom prst="rect">
                      <a:avLst/>
                    </a:prstGeom>
                  </pic:spPr>
                </pic:pic>
              </a:graphicData>
            </a:graphic>
          </wp:inline>
        </w:drawing>
      </w:r>
    </w:p>
    <w:p w:rsidR="009764B4" w:rsidP="00EA52A6" w:rsidRDefault="009764B4" w14:paraId="5BA3B779" w14:textId="77777777">
      <w:pPr>
        <w:jc w:val="both"/>
        <w:rPr>
          <w:rFonts w:ascii="Arial" w:hAnsi="Arial" w:cs="Arial"/>
          <w:b/>
          <w:sz w:val="22"/>
          <w:szCs w:val="22"/>
        </w:rPr>
      </w:pPr>
    </w:p>
    <w:p w:rsidRPr="00AA2896" w:rsidR="00EA52A6" w:rsidP="00EA52A6" w:rsidRDefault="00EA52A6" w14:paraId="2CD1281D"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$9.985, en respuesta desglosa los costos de la siguiente manera:</w:t>
      </w:r>
    </w:p>
    <w:p w:rsidRPr="00AA2896" w:rsidR="00EA52A6" w:rsidP="00735AE2" w:rsidRDefault="00EA52A6" w14:paraId="6EFCA5C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$8.587.10</w:t>
      </w:r>
    </w:p>
    <w:p w:rsidRPr="00AA2896" w:rsidR="00EA52A6" w:rsidP="00735AE2" w:rsidRDefault="00EA52A6" w14:paraId="6D704A1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$399,40</w:t>
      </w:r>
    </w:p>
    <w:p w:rsidRPr="00AA2896" w:rsidR="00EA52A6" w:rsidP="00735AE2" w:rsidRDefault="00EA52A6" w14:paraId="07D8026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$399,40</w:t>
      </w:r>
    </w:p>
    <w:p w:rsidRPr="00AA2896" w:rsidR="00C3521C" w:rsidP="00735AE2" w:rsidRDefault="00EA52A6" w14:paraId="04E097A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Utilidad:$599,10</w:t>
      </w:r>
    </w:p>
    <w:p w:rsidRPr="00AA2896" w:rsidR="00EA52A6" w:rsidP="00EF115C" w:rsidRDefault="00EA52A6" w14:paraId="3727065C"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465D542" wp14:editId="51B3045D">
            <wp:extent cx="5612130" cy="1063625"/>
            <wp:effectExtent l="0" t="0" r="7620" b="317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612130" cy="1063625"/>
                    </a:xfrm>
                    <a:prstGeom prst="rect">
                      <a:avLst/>
                    </a:prstGeom>
                  </pic:spPr>
                </pic:pic>
              </a:graphicData>
            </a:graphic>
          </wp:inline>
        </w:drawing>
      </w:r>
    </w:p>
    <w:p w:rsidRPr="00AA2896" w:rsidR="00665640" w:rsidP="00EF115C" w:rsidRDefault="00665640" w14:paraId="6F2BDAB3" w14:textId="77777777">
      <w:pPr>
        <w:jc w:val="both"/>
        <w:rPr>
          <w:rFonts w:ascii="Arial" w:hAnsi="Arial" w:cs="Arial"/>
          <w:sz w:val="22"/>
          <w:szCs w:val="22"/>
        </w:rPr>
      </w:pPr>
      <w:r w:rsidRPr="00AA2896">
        <w:rPr>
          <w:rFonts w:ascii="Arial" w:hAnsi="Arial" w:cs="Arial"/>
          <w:b/>
          <w:sz w:val="22"/>
          <w:szCs w:val="22"/>
        </w:rPr>
        <w:t xml:space="preserve">POLIMEDIC´S FARMACÉUTICA S.A.S: </w:t>
      </w:r>
      <w:r w:rsidRPr="00AA2896">
        <w:rPr>
          <w:rFonts w:ascii="Arial" w:hAnsi="Arial" w:cs="Arial"/>
          <w:sz w:val="22"/>
          <w:szCs w:val="22"/>
        </w:rPr>
        <w:t>El valor cotizado es de $9.509, presenta una variación del 25% frente al precio histórico.</w:t>
      </w:r>
    </w:p>
    <w:p w:rsidR="00C97FFC" w:rsidP="00EF115C" w:rsidRDefault="0016007D" w14:paraId="0071F8B9"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el contrato de suministro N°</w:t>
      </w:r>
      <w:r w:rsidRPr="00AA2896">
        <w:rPr>
          <w:sz w:val="22"/>
          <w:szCs w:val="22"/>
        </w:rPr>
        <w:t xml:space="preserve"> </w:t>
      </w:r>
      <w:r w:rsidRPr="00AA2896">
        <w:rPr>
          <w:rFonts w:ascii="Arial" w:hAnsi="Arial" w:cs="Arial"/>
          <w:sz w:val="22"/>
          <w:szCs w:val="22"/>
        </w:rPr>
        <w:t xml:space="preserve">100.23.21.20260001 de 2026, suscrito entre el RED DE SALUD DEL ORIENTE ESE y DISCOLMETS cuyo valor es de </w:t>
      </w:r>
      <w:r w:rsidRPr="00EF511E">
        <w:rPr>
          <w:rFonts w:ascii="Arial" w:hAnsi="Arial" w:cs="Arial"/>
          <w:sz w:val="22"/>
          <w:szCs w:val="22"/>
        </w:rPr>
        <w:t>10.615</w:t>
      </w:r>
      <w:r w:rsidRPr="00AA2896">
        <w:rPr>
          <w:rFonts w:ascii="Arial" w:hAnsi="Arial" w:cs="Arial"/>
          <w:sz w:val="22"/>
          <w:szCs w:val="22"/>
        </w:rPr>
        <w:t>.</w:t>
      </w:r>
    </w:p>
    <w:p w:rsidRPr="00AA2896" w:rsidR="00EF511E" w:rsidP="00EF115C" w:rsidRDefault="00EF511E" w14:paraId="1FBCF9C7" w14:textId="77777777">
      <w:pPr>
        <w:jc w:val="both"/>
        <w:rPr>
          <w:rFonts w:ascii="Arial" w:hAnsi="Arial" w:cs="Arial"/>
          <w:sz w:val="22"/>
          <w:szCs w:val="22"/>
        </w:rPr>
      </w:pPr>
    </w:p>
    <w:p w:rsidR="00D246E4" w:rsidP="00EF115C" w:rsidRDefault="009764B4" w14:paraId="56C2520C" w14:textId="5B6C53C7">
      <w:pPr>
        <w:jc w:val="both"/>
        <w:rPr>
          <w:rFonts w:ascii="Arial" w:hAnsi="Arial" w:cs="Arial"/>
          <w:sz w:val="22"/>
          <w:szCs w:val="22"/>
        </w:rPr>
      </w:pPr>
      <w:r w:rsidRPr="009764B4">
        <w:rPr>
          <w:rFonts w:ascii="Arial" w:hAnsi="Arial" w:cs="Arial"/>
          <w:sz w:val="22"/>
          <w:szCs w:val="22"/>
        </w:rPr>
        <w:t>Una vez analizados los precios del mercado, se determina como precio techo para la continuidad del proceso el valor de $9.397, el cual se encuentra acorde con las condiciones observadas, considerando que los precios oscilan entre $7.607 y $10.615. Este valor se establece en aplicación del principio de pluralidad de oferentes, garantizando condiciones que permitan la participación de distintos proveedores y reflejando el comportamiento identificado en el estudio de mercado.</w:t>
      </w:r>
    </w:p>
    <w:p w:rsidR="009764B4" w:rsidP="00EF115C" w:rsidRDefault="009764B4" w14:paraId="65D6D467" w14:textId="77777777">
      <w:pPr>
        <w:jc w:val="both"/>
        <w:rPr>
          <w:rFonts w:ascii="Arial" w:hAnsi="Arial" w:cs="Arial"/>
          <w:sz w:val="22"/>
          <w:szCs w:val="22"/>
        </w:rPr>
      </w:pPr>
    </w:p>
    <w:p w:rsidR="009764B4" w:rsidP="00EF115C" w:rsidRDefault="009764B4" w14:paraId="7D9F6ED2" w14:textId="77ADF29E">
      <w:pPr>
        <w:jc w:val="both"/>
        <w:rPr>
          <w:rFonts w:ascii="Arial" w:hAnsi="Arial" w:cs="Arial"/>
          <w:sz w:val="22"/>
          <w:szCs w:val="22"/>
        </w:rPr>
      </w:pPr>
      <w:r w:rsidRPr="009764B4">
        <w:rPr>
          <w:rFonts w:ascii="Arial" w:hAnsi="Arial" w:cs="Arial"/>
          <w:sz w:val="22"/>
          <w:szCs w:val="22"/>
        </w:rPr>
        <w:t>Se deja constancia de que, aunque el precio techo de $9.397 es superior al registrado por las Subredes Norte, Sur y Sur Occidente, dicho valor obedece a las dinámicas propias del mercado. Adicionalmente, se evidencia que este es inferior al observado en otras E.S.E. del mismo sector, así como en las cotizaciones recibidas dentro del estudio de mercado, lo que confirma que no se trata de un valor desproporcionado, sino de una referencia coherente con las condiciones reales de oferta y demanda.</w:t>
      </w:r>
    </w:p>
    <w:p w:rsidRPr="00AA2896" w:rsidR="009764B4" w:rsidP="00EF115C" w:rsidRDefault="009764B4" w14:paraId="67418F6E" w14:textId="77777777">
      <w:pPr>
        <w:jc w:val="both"/>
        <w:rPr>
          <w:rFonts w:ascii="Arial" w:hAnsi="Arial" w:cs="Arial"/>
          <w:sz w:val="22"/>
          <w:szCs w:val="22"/>
        </w:rPr>
      </w:pPr>
    </w:p>
    <w:p w:rsidR="00EF115C" w:rsidP="00735AE2" w:rsidRDefault="00EF115C" w14:paraId="7B4D2375" w14:textId="77777777">
      <w:pPr>
        <w:pStyle w:val="Prrafodelista"/>
        <w:numPr>
          <w:ilvl w:val="0"/>
          <w:numId w:val="17"/>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213 “BETAMETASONA CREMA 0.1% (0.1g/100g) - Tubo X 20g - Crema tópica</w:t>
      </w:r>
      <w:r w:rsidRPr="00AA2896">
        <w:rPr>
          <w:rFonts w:ascii="Arial" w:hAnsi="Arial" w:cs="Arial"/>
          <w:b/>
          <w:sz w:val="22"/>
          <w:szCs w:val="22"/>
        </w:rPr>
        <w:t>”</w:t>
      </w:r>
      <w:r w:rsidRPr="00AA2896" w:rsidR="001B7EB8">
        <w:rPr>
          <w:rFonts w:ascii="Arial" w:hAnsi="Arial" w:cs="Arial"/>
          <w:sz w:val="22"/>
          <w:szCs w:val="22"/>
        </w:rPr>
        <w:t xml:space="preserve"> Se ha detectado una variación significativa entre el menor valor ofertado y el preci</w:t>
      </w:r>
      <w:r w:rsidRPr="00AA2896" w:rsidR="00B66ED1">
        <w:rPr>
          <w:rFonts w:ascii="Arial" w:hAnsi="Arial" w:cs="Arial"/>
          <w:sz w:val="22"/>
          <w:szCs w:val="22"/>
        </w:rPr>
        <w:t>o histórico cuyo valor es 2.351</w:t>
      </w:r>
      <w:r w:rsidRPr="00AA2896" w:rsidR="001B7EB8">
        <w:rPr>
          <w:rFonts w:ascii="Arial" w:hAnsi="Arial" w:cs="Arial"/>
          <w:sz w:val="22"/>
          <w:szCs w:val="22"/>
        </w:rPr>
        <w:t>, con una di</w:t>
      </w:r>
      <w:r w:rsidRPr="00AA2896" w:rsidR="00B66ED1">
        <w:rPr>
          <w:rFonts w:ascii="Arial" w:hAnsi="Arial" w:cs="Arial"/>
          <w:sz w:val="22"/>
          <w:szCs w:val="22"/>
        </w:rPr>
        <w:t>ferencia porcentual de 86</w:t>
      </w:r>
      <w:r w:rsidRPr="00AA2896" w:rsidR="001B7EB8">
        <w:rPr>
          <w:rFonts w:ascii="Arial" w:hAnsi="Arial" w:cs="Arial"/>
          <w:sz w:val="22"/>
          <w:szCs w:val="22"/>
        </w:rPr>
        <w:t>%, lo que puede indicar una posible artificialidad aumento de precio.</w:t>
      </w:r>
    </w:p>
    <w:p w:rsidRPr="00AA2896" w:rsidR="00BD3CFC" w:rsidP="00BD3CFC" w:rsidRDefault="00BD3CFC" w14:paraId="52DB3CA8" w14:textId="77777777">
      <w:pPr>
        <w:pStyle w:val="Prrafodelista"/>
        <w:jc w:val="both"/>
        <w:rPr>
          <w:rFonts w:ascii="Arial" w:hAnsi="Arial" w:cs="Arial"/>
          <w:sz w:val="22"/>
          <w:szCs w:val="22"/>
        </w:rPr>
      </w:pPr>
    </w:p>
    <w:p w:rsidRPr="00AA2896" w:rsidR="000353D1" w:rsidP="00AF37A8" w:rsidRDefault="000353D1" w14:paraId="59562764"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$2.237 indexado al año 2026 es de $2.351</w:t>
      </w:r>
    </w:p>
    <w:p w:rsidRPr="00AA2896" w:rsidR="00AF37A8" w:rsidP="00AF37A8" w:rsidRDefault="00AF37A8" w14:paraId="59320E81"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w:t>
      </w:r>
      <w:r w:rsidRPr="00AA2896" w:rsidR="008E7D55">
        <w:rPr>
          <w:rFonts w:ascii="Arial" w:hAnsi="Arial" w:cs="Arial"/>
          <w:sz w:val="22"/>
          <w:szCs w:val="22"/>
        </w:rPr>
        <w:t xml:space="preserve">em, con un precio total de $4.487 </w:t>
      </w:r>
      <w:r w:rsidRPr="00AA2896">
        <w:rPr>
          <w:rFonts w:ascii="Arial" w:hAnsi="Arial" w:cs="Arial"/>
          <w:sz w:val="22"/>
          <w:szCs w:val="22"/>
        </w:rPr>
        <w:t>desglosado de la siguiente manera:</w:t>
      </w:r>
    </w:p>
    <w:p w:rsidRPr="00AA2896" w:rsidR="00AF37A8" w:rsidP="00735AE2" w:rsidRDefault="008E7D55" w14:paraId="7063494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$3.500</w:t>
      </w:r>
    </w:p>
    <w:p w:rsidRPr="00AA2896" w:rsidR="00AF37A8" w:rsidP="00735AE2" w:rsidRDefault="008E7D55" w14:paraId="2BFED72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$280</w:t>
      </w:r>
    </w:p>
    <w:p w:rsidRPr="00AA2896" w:rsidR="00AF37A8" w:rsidP="00735AE2" w:rsidRDefault="008E7D55" w14:paraId="6A919D9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$70</w:t>
      </w:r>
    </w:p>
    <w:p w:rsidRPr="00AA2896" w:rsidR="00AF37A8" w:rsidP="00735AE2" w:rsidRDefault="008E7D55" w14:paraId="6F582F5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Utilidad:$637</w:t>
      </w:r>
    </w:p>
    <w:p w:rsidRPr="00AA2896" w:rsidR="00AF37A8" w:rsidP="00EF115C" w:rsidRDefault="008E7D55" w14:paraId="251D8D0D"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5BBB5740" wp14:editId="3D0F0891">
            <wp:extent cx="5612130" cy="263525"/>
            <wp:effectExtent l="0" t="0" r="7620" b="317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612130" cy="263525"/>
                    </a:xfrm>
                    <a:prstGeom prst="rect">
                      <a:avLst/>
                    </a:prstGeom>
                  </pic:spPr>
                </pic:pic>
              </a:graphicData>
            </a:graphic>
          </wp:inline>
        </w:drawing>
      </w:r>
    </w:p>
    <w:p w:rsidRPr="00AA2896" w:rsidR="0092746B" w:rsidP="0092746B" w:rsidRDefault="0092746B" w14:paraId="79B90136"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w:t>
      </w:r>
      <w:r w:rsidRPr="00AA2896" w:rsidR="001E40B7">
        <w:rPr>
          <w:rFonts w:ascii="Arial" w:hAnsi="Arial" w:cs="Arial"/>
          <w:sz w:val="22"/>
          <w:szCs w:val="22"/>
        </w:rPr>
        <w:t>alor cotizado es de $4.375</w:t>
      </w:r>
      <w:r w:rsidRPr="00AA2896">
        <w:rPr>
          <w:rFonts w:ascii="Arial" w:hAnsi="Arial" w:cs="Arial"/>
          <w:sz w:val="22"/>
          <w:szCs w:val="22"/>
        </w:rPr>
        <w:t>, en respuesta desglosa los costos de la siguiente manera:</w:t>
      </w:r>
    </w:p>
    <w:p w:rsidRPr="00AA2896" w:rsidR="0092746B" w:rsidP="00735AE2" w:rsidRDefault="0092746B" w14:paraId="49707E7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w:t>
      </w:r>
      <w:r w:rsidRPr="00AA2896" w:rsidR="001E40B7">
        <w:rPr>
          <w:rFonts w:ascii="Arial" w:hAnsi="Arial" w:cs="Arial"/>
          <w:sz w:val="22"/>
          <w:szCs w:val="22"/>
        </w:rPr>
        <w:t>3.762,50</w:t>
      </w:r>
    </w:p>
    <w:p w:rsidRPr="00AA2896" w:rsidR="0092746B" w:rsidP="00735AE2" w:rsidRDefault="0092746B" w14:paraId="7BB13D4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w:t>
      </w:r>
      <w:r w:rsidRPr="00AA2896" w:rsidR="001E40B7">
        <w:rPr>
          <w:rFonts w:ascii="Arial" w:hAnsi="Arial" w:cs="Arial"/>
          <w:sz w:val="22"/>
          <w:szCs w:val="22"/>
        </w:rPr>
        <w:t>s: $175</w:t>
      </w:r>
    </w:p>
    <w:p w:rsidRPr="00AA2896" w:rsidR="0092746B" w:rsidP="00735AE2" w:rsidRDefault="0092746B" w14:paraId="5988ABA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w:t>
      </w:r>
      <w:r w:rsidRPr="00AA2896" w:rsidR="001E40B7">
        <w:rPr>
          <w:rFonts w:ascii="Arial" w:hAnsi="Arial" w:cs="Arial"/>
          <w:sz w:val="22"/>
          <w:szCs w:val="22"/>
        </w:rPr>
        <w:t>tos: $175</w:t>
      </w:r>
    </w:p>
    <w:p w:rsidRPr="00AA2896" w:rsidR="0092746B" w:rsidP="00735AE2" w:rsidRDefault="0092746B" w14:paraId="6B2DFE0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w:t>
      </w:r>
      <w:r w:rsidRPr="00AA2896" w:rsidR="001E40B7">
        <w:rPr>
          <w:rFonts w:ascii="Arial" w:hAnsi="Arial" w:cs="Arial"/>
          <w:sz w:val="22"/>
          <w:szCs w:val="22"/>
        </w:rPr>
        <w:t>lidad:$262,50</w:t>
      </w:r>
    </w:p>
    <w:p w:rsidRPr="00AA2896" w:rsidR="0092746B" w:rsidP="00EF115C" w:rsidRDefault="0092746B" w14:paraId="5E76727C"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4C8861C" wp14:editId="1BCD9513">
            <wp:extent cx="5612130" cy="923925"/>
            <wp:effectExtent l="0" t="0" r="7620" b="952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615884" cy="924543"/>
                    </a:xfrm>
                    <a:prstGeom prst="rect">
                      <a:avLst/>
                    </a:prstGeom>
                  </pic:spPr>
                </pic:pic>
              </a:graphicData>
            </a:graphic>
          </wp:inline>
        </w:drawing>
      </w:r>
    </w:p>
    <w:p w:rsidR="00944D6F" w:rsidP="00944D6F" w:rsidRDefault="00944D6F" w14:paraId="0112DE49"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las mismas características, por tanto se consultó en páginas de droguería encontrando la siguiente información: </w:t>
      </w:r>
    </w:p>
    <w:p w:rsidRPr="00AA2896" w:rsidR="00F25B14" w:rsidP="00944D6F" w:rsidRDefault="00F25B14" w14:paraId="54053B79" w14:textId="77777777">
      <w:pPr>
        <w:jc w:val="both"/>
        <w:rPr>
          <w:rFonts w:ascii="Arial" w:hAnsi="Arial" w:cs="Arial"/>
          <w:sz w:val="22"/>
          <w:szCs w:val="22"/>
        </w:rPr>
      </w:pPr>
    </w:p>
    <w:p w:rsidRPr="00AA2896" w:rsidR="00944D6F" w:rsidP="00EF115C" w:rsidRDefault="00B03E3C" w14:paraId="4BE644D3" w14:textId="77777777">
      <w:pPr>
        <w:jc w:val="both"/>
        <w:rPr>
          <w:rFonts w:ascii="Arial" w:hAnsi="Arial" w:cs="Arial"/>
          <w:sz w:val="22"/>
          <w:szCs w:val="22"/>
        </w:rPr>
      </w:pPr>
      <w:r w:rsidRPr="00AA2896">
        <w:rPr>
          <w:rFonts w:ascii="Arial" w:hAnsi="Arial" w:cs="Arial"/>
          <w:sz w:val="22"/>
          <w:szCs w:val="22"/>
        </w:rPr>
        <w:t>I</w:t>
      </w:r>
      <w:r w:rsidRPr="00AA2896" w:rsidR="00944D6F">
        <w:rPr>
          <w:rFonts w:ascii="Arial" w:hAnsi="Arial" w:cs="Arial"/>
          <w:sz w:val="22"/>
          <w:szCs w:val="22"/>
        </w:rPr>
        <w:t>MAGEN: Pagina Droguerías cruz verde consultado el día 23/04/2026</w:t>
      </w:r>
    </w:p>
    <w:p w:rsidRPr="00AA2896" w:rsidR="00D0508C" w:rsidP="00944D6F" w:rsidRDefault="00D0508C" w14:paraId="5BEB363B"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38DCB685" wp14:editId="0652E423">
            <wp:extent cx="2834655" cy="1681162"/>
            <wp:effectExtent l="0" t="0" r="381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848346" cy="1689282"/>
                    </a:xfrm>
                    <a:prstGeom prst="rect">
                      <a:avLst/>
                    </a:prstGeom>
                  </pic:spPr>
                </pic:pic>
              </a:graphicData>
            </a:graphic>
          </wp:inline>
        </w:drawing>
      </w:r>
    </w:p>
    <w:p w:rsidRPr="00DC5D1E" w:rsidR="00944D6F" w:rsidP="00944D6F" w:rsidRDefault="00944D6F" w14:paraId="698C6A18" w14:textId="51CAB0E1">
      <w:pPr>
        <w:rPr>
          <w:rFonts w:ascii="Arial" w:hAnsi="Arial" w:cs="Arial"/>
          <w:sz w:val="16"/>
          <w:szCs w:val="16"/>
        </w:rPr>
      </w:pPr>
      <w:r w:rsidRPr="00DC5D1E">
        <w:rPr>
          <w:rFonts w:ascii="Arial" w:hAnsi="Arial" w:cs="Arial"/>
          <w:sz w:val="16"/>
          <w:szCs w:val="16"/>
        </w:rPr>
        <w:t xml:space="preserve">Fuente: </w:t>
      </w:r>
      <w:hyperlink w:history="1" r:id="rId133">
        <w:r w:rsidRPr="00DC5D1E" w:rsidR="00DC5D1E">
          <w:rPr>
            <w:rStyle w:val="Hipervnculo"/>
            <w:rFonts w:ascii="Arial" w:hAnsi="Arial" w:cs="Arial"/>
            <w:sz w:val="16"/>
            <w:szCs w:val="16"/>
          </w:rPr>
          <w:t>https://www.cruzverde.com.co/betametasona-0.1-crema-topica-tubo-x-20g/COCV_78870.html</w:t>
        </w:r>
      </w:hyperlink>
    </w:p>
    <w:p w:rsidRPr="00AA2896" w:rsidR="00DC5D1E" w:rsidP="00944D6F" w:rsidRDefault="00DC5D1E" w14:paraId="1DB8ED1D" w14:textId="77777777">
      <w:pPr>
        <w:rPr>
          <w:rFonts w:ascii="Arial" w:hAnsi="Arial" w:cs="Arial"/>
          <w:sz w:val="22"/>
          <w:szCs w:val="22"/>
        </w:rPr>
      </w:pPr>
    </w:p>
    <w:p w:rsidR="00DC5D1E" w:rsidP="00EF115C" w:rsidRDefault="00242ED9" w14:paraId="67F07E21" w14:textId="114F803B">
      <w:pPr>
        <w:jc w:val="both"/>
        <w:rPr>
          <w:rFonts w:ascii="Arial" w:hAnsi="Arial" w:cs="Arial"/>
          <w:sz w:val="22"/>
          <w:szCs w:val="22"/>
        </w:rPr>
      </w:pPr>
      <w:r w:rsidRPr="00242ED9">
        <w:rPr>
          <w:rFonts w:ascii="Arial" w:hAnsi="Arial" w:cs="Arial"/>
          <w:sz w:val="22"/>
          <w:szCs w:val="22"/>
        </w:rPr>
        <w:t>El precio de la Betametasona 0.1% crema (tubo x 20 g) en el mercado colombiano, particularmente en droguerías, oscila aproximadamente entre $6.500 y $19.300 COP, dependiendo del laboratorio fabricante (como MK, Genfar o Lafrancol/AG) y del punto de venta. Se trata de un medicamento de venta bajo fórmula médica, lo cual también influye en su comportamiento de precios.</w:t>
      </w:r>
    </w:p>
    <w:p w:rsidR="00242ED9" w:rsidP="00EF115C" w:rsidRDefault="00242ED9" w14:paraId="31F70DFC" w14:textId="77777777">
      <w:pPr>
        <w:jc w:val="both"/>
        <w:rPr>
          <w:rFonts w:ascii="Arial" w:hAnsi="Arial" w:cs="Arial"/>
          <w:sz w:val="22"/>
          <w:szCs w:val="22"/>
        </w:rPr>
      </w:pPr>
    </w:p>
    <w:p w:rsidR="00242ED9" w:rsidP="00EF115C" w:rsidRDefault="00242ED9" w14:paraId="6DE03903" w14:textId="3D791E00">
      <w:pPr>
        <w:jc w:val="both"/>
        <w:rPr>
          <w:rFonts w:ascii="Arial" w:hAnsi="Arial" w:cs="Arial"/>
          <w:sz w:val="22"/>
          <w:szCs w:val="22"/>
        </w:rPr>
      </w:pPr>
      <w:r w:rsidRPr="00242ED9">
        <w:rPr>
          <w:rFonts w:ascii="Arial" w:hAnsi="Arial" w:cs="Arial"/>
          <w:sz w:val="22"/>
          <w:szCs w:val="22"/>
        </w:rPr>
        <w:t>Una vez analizados los precios del mercado, se determina un precio techo de $4.375 para la continuidad del proceso de valoración. No obstante, es importante precisar que este valor se encuentra por debajo del rango observado en el mercado ($4.487 a $19.300), lo que sugiere una referencia ajustada a condiciones particulares del estudio.</w:t>
      </w:r>
    </w:p>
    <w:p w:rsidR="00242ED9" w:rsidP="00EF115C" w:rsidRDefault="00242ED9" w14:paraId="6A80AA8F" w14:textId="77777777">
      <w:pPr>
        <w:jc w:val="both"/>
        <w:rPr>
          <w:rFonts w:ascii="Arial" w:hAnsi="Arial" w:cs="Arial"/>
          <w:sz w:val="22"/>
          <w:szCs w:val="22"/>
        </w:rPr>
      </w:pPr>
    </w:p>
    <w:p w:rsidR="00630FEB" w:rsidP="008B09AB" w:rsidRDefault="00242ED9" w14:paraId="1E948C0E" w14:textId="677A7F20">
      <w:pPr>
        <w:jc w:val="both"/>
        <w:rPr>
          <w:rFonts w:ascii="Arial" w:hAnsi="Arial" w:cs="Arial"/>
          <w:sz w:val="22"/>
          <w:szCs w:val="22"/>
        </w:rPr>
      </w:pPr>
      <w:r w:rsidRPr="00242ED9">
        <w:rPr>
          <w:rFonts w:ascii="Arial" w:hAnsi="Arial" w:cs="Arial"/>
          <w:sz w:val="22"/>
          <w:szCs w:val="22"/>
        </w:rPr>
        <w:t>En este sentido, aunque se evidencia una variación frente al precio histórico, el comportamiento del mercado muestra fluctuaciones significativas asociadas a marca, canal de distribución y condiciones de oferta. Por lo anterior, la determinación del precio techo se sustenta en el principio de pluralidad de oferentes, garantizando condiciones de competencia y diversidad de proveedores, de manera que la estructuración del valor responda de forma razonable a las dinámicas actuales del mercado.</w:t>
      </w:r>
    </w:p>
    <w:p w:rsidRPr="00AA2896" w:rsidR="00AE14E3" w:rsidP="008B09AB" w:rsidRDefault="00AE14E3" w14:paraId="03DAF4F2" w14:textId="77777777">
      <w:pPr>
        <w:jc w:val="both"/>
        <w:rPr>
          <w:rFonts w:ascii="Arial" w:hAnsi="Arial" w:cs="Arial"/>
          <w:sz w:val="22"/>
          <w:szCs w:val="22"/>
        </w:rPr>
      </w:pPr>
    </w:p>
    <w:p w:rsidRPr="00AA2896" w:rsidR="00EA0CED" w:rsidP="00735AE2" w:rsidRDefault="00384C65" w14:paraId="43CDB8BF" w14:textId="77777777">
      <w:pPr>
        <w:pStyle w:val="Prrafodelista"/>
        <w:numPr>
          <w:ilvl w:val="0"/>
          <w:numId w:val="18"/>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257 “BUPIVACAINA + DEXTROSA 20mg/4ml  SOLUCION INYECTABLE</w:t>
      </w:r>
      <w:r w:rsidRPr="00AA2896">
        <w:rPr>
          <w:rFonts w:ascii="Arial" w:hAnsi="Arial" w:cs="Arial"/>
          <w:b/>
          <w:sz w:val="22"/>
          <w:szCs w:val="22"/>
        </w:rPr>
        <w:t>”</w:t>
      </w:r>
      <w:r w:rsidRPr="00AA2896" w:rsidR="001B7EB8">
        <w:rPr>
          <w:rFonts w:ascii="Arial" w:hAnsi="Arial" w:cs="Arial"/>
          <w:sz w:val="22"/>
          <w:szCs w:val="22"/>
        </w:rPr>
        <w:t xml:space="preserve"> Se ha detectado una variación significativa entre el menor valor ofertado y el preci</w:t>
      </w:r>
      <w:r w:rsidRPr="00AA2896" w:rsidR="00386B43">
        <w:rPr>
          <w:rFonts w:ascii="Arial" w:hAnsi="Arial" w:cs="Arial"/>
          <w:sz w:val="22"/>
          <w:szCs w:val="22"/>
        </w:rPr>
        <w:t>o histórico cuyo valor es 4.735</w:t>
      </w:r>
      <w:r w:rsidRPr="00AA2896" w:rsidR="001B7EB8">
        <w:rPr>
          <w:rFonts w:ascii="Arial" w:hAnsi="Arial" w:cs="Arial"/>
          <w:sz w:val="22"/>
          <w:szCs w:val="22"/>
        </w:rPr>
        <w:t>, con una di</w:t>
      </w:r>
      <w:r w:rsidRPr="00AA2896" w:rsidR="00386B43">
        <w:rPr>
          <w:rFonts w:ascii="Arial" w:hAnsi="Arial" w:cs="Arial"/>
          <w:sz w:val="22"/>
          <w:szCs w:val="22"/>
        </w:rPr>
        <w:t>ferencia porcentual de 25</w:t>
      </w:r>
      <w:r w:rsidRPr="00AA2896" w:rsidR="001B7EB8">
        <w:rPr>
          <w:rFonts w:ascii="Arial" w:hAnsi="Arial" w:cs="Arial"/>
          <w:sz w:val="22"/>
          <w:szCs w:val="22"/>
        </w:rPr>
        <w:t>%, lo que puede indicar una posible artificialidad aumento de precio.</w:t>
      </w:r>
    </w:p>
    <w:p w:rsidRPr="00AA2896" w:rsidR="00620269" w:rsidP="00620269" w:rsidRDefault="00620269" w14:paraId="4635520D"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la entidad corresponde a $5.618 indexado al año 2026 es de $5.905</w:t>
      </w:r>
    </w:p>
    <w:p w:rsidRPr="00AA2896" w:rsidR="00620269" w:rsidP="00620269" w:rsidRDefault="00620269" w14:paraId="06998E53" w14:textId="77777777">
      <w:pPr>
        <w:jc w:val="both"/>
        <w:rPr>
          <w:rFonts w:ascii="Arial" w:hAnsi="Arial" w:cs="Arial"/>
          <w:sz w:val="22"/>
          <w:szCs w:val="22"/>
        </w:rPr>
      </w:pPr>
      <w:r w:rsidRPr="00AA2896">
        <w:rPr>
          <w:rFonts w:ascii="Arial" w:hAnsi="Arial" w:cs="Arial"/>
          <w:b/>
          <w:sz w:val="22"/>
          <w:szCs w:val="22"/>
        </w:rPr>
        <w:t xml:space="preserve">PRECIO SUBRED NORTE: </w:t>
      </w:r>
      <w:r w:rsidRPr="00AA2896">
        <w:rPr>
          <w:rFonts w:ascii="Arial" w:hAnsi="Arial" w:cs="Arial"/>
          <w:sz w:val="22"/>
          <w:szCs w:val="22"/>
        </w:rPr>
        <w:t xml:space="preserve">El valor de la entidad corresponde </w:t>
      </w:r>
      <w:r w:rsidRPr="00AA2896" w:rsidR="001F4B2D">
        <w:rPr>
          <w:rFonts w:ascii="Arial" w:hAnsi="Arial" w:cs="Arial"/>
          <w:sz w:val="22"/>
          <w:szCs w:val="22"/>
        </w:rPr>
        <w:t>a $5.882</w:t>
      </w:r>
      <w:r w:rsidRPr="00AA2896">
        <w:rPr>
          <w:rFonts w:ascii="Arial" w:hAnsi="Arial" w:cs="Arial"/>
          <w:sz w:val="22"/>
          <w:szCs w:val="22"/>
        </w:rPr>
        <w:t xml:space="preserve"> indexado al año 2026 es de $</w:t>
      </w:r>
      <w:r w:rsidRPr="00AA2896" w:rsidR="001F4B2D">
        <w:rPr>
          <w:rFonts w:ascii="Arial" w:hAnsi="Arial" w:cs="Arial"/>
          <w:sz w:val="22"/>
          <w:szCs w:val="22"/>
        </w:rPr>
        <w:t>6.182</w:t>
      </w:r>
    </w:p>
    <w:p w:rsidR="00620269" w:rsidP="0043241D" w:rsidRDefault="00620269" w14:paraId="4BF5B236"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w:t>
      </w:r>
      <w:r w:rsidRPr="00AA2896" w:rsidR="001F4B2D">
        <w:rPr>
          <w:rFonts w:ascii="Arial" w:hAnsi="Arial" w:cs="Arial"/>
          <w:sz w:val="22"/>
          <w:szCs w:val="22"/>
        </w:rPr>
        <w:t>nde a $4.505</w:t>
      </w:r>
      <w:r w:rsidRPr="00AA2896">
        <w:rPr>
          <w:rFonts w:ascii="Arial" w:hAnsi="Arial" w:cs="Arial"/>
          <w:sz w:val="22"/>
          <w:szCs w:val="22"/>
        </w:rPr>
        <w:t xml:space="preserve"> indexado al</w:t>
      </w:r>
      <w:r w:rsidRPr="00AA2896" w:rsidR="001F4B2D">
        <w:rPr>
          <w:rFonts w:ascii="Arial" w:hAnsi="Arial" w:cs="Arial"/>
          <w:sz w:val="22"/>
          <w:szCs w:val="22"/>
        </w:rPr>
        <w:t xml:space="preserve"> año 2026 es de $4.735</w:t>
      </w:r>
    </w:p>
    <w:p w:rsidRPr="00AA2896" w:rsidR="006607CE" w:rsidP="0043241D" w:rsidRDefault="006607CE" w14:paraId="1C4474CA" w14:textId="77777777">
      <w:pPr>
        <w:jc w:val="both"/>
        <w:rPr>
          <w:rFonts w:ascii="Arial" w:hAnsi="Arial" w:cs="Arial"/>
          <w:sz w:val="22"/>
          <w:szCs w:val="22"/>
        </w:rPr>
      </w:pPr>
    </w:p>
    <w:p w:rsidRPr="00AA2896" w:rsidR="00AF37A8" w:rsidP="00AF37A8" w:rsidRDefault="00AF37A8" w14:paraId="2BC293F7"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D35ACF">
        <w:rPr>
          <w:rFonts w:ascii="Arial" w:hAnsi="Arial" w:cs="Arial"/>
          <w:sz w:val="22"/>
          <w:szCs w:val="22"/>
        </w:rPr>
        <w:t>tem, con un precio total de $6.410</w:t>
      </w:r>
      <w:r w:rsidRPr="00AA2896">
        <w:rPr>
          <w:rFonts w:ascii="Arial" w:hAnsi="Arial" w:cs="Arial"/>
          <w:sz w:val="22"/>
          <w:szCs w:val="22"/>
        </w:rPr>
        <w:t xml:space="preserve"> desglosado de la siguiente manera:</w:t>
      </w:r>
    </w:p>
    <w:p w:rsidRPr="00AA2896" w:rsidR="00AF37A8" w:rsidP="00735AE2" w:rsidRDefault="00D35ACF" w14:paraId="62B3361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$5.000</w:t>
      </w:r>
    </w:p>
    <w:p w:rsidRPr="00AA2896" w:rsidR="00AF37A8" w:rsidP="00735AE2" w:rsidRDefault="00D35ACF" w14:paraId="102F9FA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$400</w:t>
      </w:r>
    </w:p>
    <w:p w:rsidRPr="00AA2896" w:rsidR="00AF37A8" w:rsidP="00735AE2" w:rsidRDefault="00D35ACF" w14:paraId="0E0D589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$100</w:t>
      </w:r>
    </w:p>
    <w:p w:rsidRPr="00AA2896" w:rsidR="00AF37A8" w:rsidP="00735AE2" w:rsidRDefault="00D35ACF" w14:paraId="310D2B5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Utilidad:$910</w:t>
      </w:r>
    </w:p>
    <w:p w:rsidRPr="00AA2896" w:rsidR="00AF37A8" w:rsidP="0043241D" w:rsidRDefault="00126FA8" w14:paraId="6143A9AD"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506C1B2" wp14:editId="5F419F3B">
            <wp:extent cx="5612130" cy="328295"/>
            <wp:effectExtent l="0" t="0" r="762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612130" cy="328295"/>
                    </a:xfrm>
                    <a:prstGeom prst="rect">
                      <a:avLst/>
                    </a:prstGeom>
                  </pic:spPr>
                </pic:pic>
              </a:graphicData>
            </a:graphic>
          </wp:inline>
        </w:drawing>
      </w:r>
    </w:p>
    <w:p w:rsidRPr="00AA2896" w:rsidR="008150FF" w:rsidP="008150FF" w:rsidRDefault="008150FF" w14:paraId="7BD13739"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$6.750, en respuesta desglosa los costos de la siguiente manera:</w:t>
      </w:r>
    </w:p>
    <w:p w:rsidRPr="00AA2896" w:rsidR="008150FF" w:rsidP="00735AE2" w:rsidRDefault="008150FF" w14:paraId="24407CB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$5.805</w:t>
      </w:r>
    </w:p>
    <w:p w:rsidRPr="00AA2896" w:rsidR="008150FF" w:rsidP="00735AE2" w:rsidRDefault="008150FF" w14:paraId="58FC7D3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$270</w:t>
      </w:r>
    </w:p>
    <w:p w:rsidRPr="00AA2896" w:rsidR="008150FF" w:rsidP="00735AE2" w:rsidRDefault="008150FF" w14:paraId="695CD54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$270</w:t>
      </w:r>
    </w:p>
    <w:p w:rsidRPr="00AA2896" w:rsidR="008150FF" w:rsidP="00735AE2" w:rsidRDefault="008150FF" w14:paraId="296E583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Utilidad:$405</w:t>
      </w:r>
    </w:p>
    <w:p w:rsidRPr="00AA2896" w:rsidR="003F46BA" w:rsidP="00FA4629" w:rsidRDefault="003F46BA" w14:paraId="093AE68A" w14:textId="77777777">
      <w:pPr>
        <w:pStyle w:val="Prrafodelista"/>
        <w:rPr>
          <w:rFonts w:ascii="Arial" w:hAnsi="Arial" w:cs="Arial"/>
          <w:sz w:val="22"/>
          <w:szCs w:val="22"/>
        </w:rPr>
      </w:pPr>
      <w:r w:rsidRPr="00AA2896">
        <w:rPr>
          <w:rFonts w:ascii="Arial" w:hAnsi="Arial" w:cs="Arial"/>
          <w:b/>
          <w:noProof/>
          <w:sz w:val="22"/>
          <w:szCs w:val="22"/>
        </w:rPr>
        <w:drawing>
          <wp:inline distT="0" distB="0" distL="0" distR="0" wp14:anchorId="738684E7" wp14:editId="0AA59665">
            <wp:extent cx="4848225" cy="1069975"/>
            <wp:effectExtent l="0" t="0" r="952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850745" cy="1070531"/>
                    </a:xfrm>
                    <a:prstGeom prst="rect">
                      <a:avLst/>
                    </a:prstGeom>
                  </pic:spPr>
                </pic:pic>
              </a:graphicData>
            </a:graphic>
          </wp:inline>
        </w:drawing>
      </w:r>
    </w:p>
    <w:p w:rsidR="008150FF" w:rsidP="0043241D" w:rsidRDefault="003114E0" w14:paraId="33AAE438"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w:t>
      </w:r>
      <w:r w:rsidRPr="00AA2896" w:rsidR="004F47AF">
        <w:rPr>
          <w:rFonts w:ascii="Arial" w:hAnsi="Arial" w:cs="Arial"/>
          <w:sz w:val="22"/>
          <w:szCs w:val="22"/>
        </w:rPr>
        <w:t>.</w:t>
      </w:r>
    </w:p>
    <w:p w:rsidRPr="00AA2896" w:rsidR="007D36D6" w:rsidP="0043241D" w:rsidRDefault="007D36D6" w14:paraId="6C0AA513" w14:textId="77777777">
      <w:pPr>
        <w:jc w:val="both"/>
        <w:rPr>
          <w:rFonts w:ascii="Arial" w:hAnsi="Arial" w:cs="Arial"/>
          <w:sz w:val="22"/>
          <w:szCs w:val="22"/>
        </w:rPr>
      </w:pPr>
    </w:p>
    <w:p w:rsidRPr="008C0549" w:rsidR="008C0549" w:rsidP="008C0549" w:rsidRDefault="008C0549" w14:paraId="1ABAC67B" w14:textId="77777777">
      <w:pPr>
        <w:jc w:val="both"/>
        <w:rPr>
          <w:rFonts w:ascii="Arial" w:hAnsi="Arial" w:cs="Arial"/>
          <w:sz w:val="22"/>
          <w:szCs w:val="22"/>
        </w:rPr>
      </w:pPr>
      <w:r w:rsidRPr="008C0549">
        <w:rPr>
          <w:rFonts w:ascii="Arial" w:hAnsi="Arial" w:cs="Arial"/>
          <w:sz w:val="22"/>
          <w:szCs w:val="22"/>
        </w:rPr>
        <w:t>Una vez analizados los precios del mercado, se determina como precio techo para la continuidad del proceso el valor de $5.905, el cual se encuentra acorde con las condiciones observadas, considerando que los precios oscilan entre $4.735 y $6.750. Este valor se establece en aplicación del principio de pluralidad de oferentes, garantizando condiciones que permitan la participación de distintos proveedores y una adecuada estructuración del proceso de contratación.</w:t>
      </w:r>
    </w:p>
    <w:p w:rsidRPr="008C0549" w:rsidR="008C0549" w:rsidP="008C0549" w:rsidRDefault="008C0549" w14:paraId="0A5D13AF" w14:textId="77777777">
      <w:pPr>
        <w:jc w:val="both"/>
        <w:rPr>
          <w:rFonts w:ascii="Arial" w:hAnsi="Arial" w:cs="Arial"/>
          <w:sz w:val="22"/>
          <w:szCs w:val="22"/>
        </w:rPr>
      </w:pPr>
    </w:p>
    <w:p w:rsidR="00E82FB6" w:rsidP="008C0549" w:rsidRDefault="008C0549" w14:paraId="287AC21A" w14:textId="0E54A6D0">
      <w:pPr>
        <w:jc w:val="both"/>
        <w:rPr>
          <w:rFonts w:ascii="Arial" w:hAnsi="Arial" w:cs="Arial"/>
          <w:sz w:val="22"/>
          <w:szCs w:val="22"/>
        </w:rPr>
      </w:pPr>
      <w:r w:rsidRPr="008C0549">
        <w:rPr>
          <w:rFonts w:ascii="Arial" w:hAnsi="Arial" w:cs="Arial"/>
          <w:sz w:val="22"/>
          <w:szCs w:val="22"/>
        </w:rPr>
        <w:t>Si bien el precio techo definido es superior al registrado por la Subred Sur Occidente E.S.E., se deja constancia de que el valor promedio identificado en el estud</w:t>
      </w:r>
      <w:r w:rsidR="00D0238B">
        <w:rPr>
          <w:rFonts w:ascii="Arial" w:hAnsi="Arial" w:cs="Arial"/>
          <w:sz w:val="22"/>
          <w:szCs w:val="22"/>
        </w:rPr>
        <w:t>io de mercado asciende a $6.312</w:t>
      </w:r>
      <w:r w:rsidRPr="008C0549">
        <w:rPr>
          <w:rFonts w:ascii="Arial" w:hAnsi="Arial" w:cs="Arial"/>
          <w:sz w:val="22"/>
          <w:szCs w:val="22"/>
        </w:rPr>
        <w:t>, lo cual evidencia la existencia de variaciones significativas entre fuentes y cotizaciones analizadas. En este sentido, el precio adoptado no se considera desproporcionado, sino que responde a las dinámicas del mercado y a la necesidad de contar con una referencia que asegure competitividad y disponibilidad de oferentes.</w:t>
      </w:r>
    </w:p>
    <w:p w:rsidRPr="00AA2896" w:rsidR="00E82FB6" w:rsidP="0043241D" w:rsidRDefault="00E82FB6" w14:paraId="08752043" w14:textId="77777777">
      <w:pPr>
        <w:jc w:val="both"/>
        <w:rPr>
          <w:rFonts w:ascii="Arial" w:hAnsi="Arial" w:cs="Arial"/>
          <w:sz w:val="22"/>
          <w:szCs w:val="22"/>
        </w:rPr>
      </w:pPr>
    </w:p>
    <w:p w:rsidR="00384C65" w:rsidP="00735AE2" w:rsidRDefault="00384C65" w14:paraId="7185FAFA" w14:textId="77777777">
      <w:pPr>
        <w:pStyle w:val="Prrafodelista"/>
        <w:numPr>
          <w:ilvl w:val="0"/>
          <w:numId w:val="19"/>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271 “BUPROPION CLORHIDRATO 150mg TABLETA”</w:t>
      </w:r>
      <w:r w:rsidRPr="00AA2896" w:rsidR="001B7EB8">
        <w:rPr>
          <w:rFonts w:ascii="Arial" w:hAnsi="Arial" w:cs="Arial"/>
          <w:sz w:val="22"/>
          <w:szCs w:val="22"/>
          <w:u w:val="single"/>
        </w:rPr>
        <w:t xml:space="preserve"> </w:t>
      </w:r>
      <w:r w:rsidRPr="00AA2896" w:rsidR="001B7EB8">
        <w:rPr>
          <w:rFonts w:ascii="Arial" w:hAnsi="Arial" w:cs="Arial"/>
          <w:sz w:val="22"/>
          <w:szCs w:val="22"/>
        </w:rPr>
        <w:t>Se ha detectado una variación significativa entre el menor valor ofertado y el preci</w:t>
      </w:r>
      <w:r w:rsidRPr="00AA2896" w:rsidR="00386B43">
        <w:rPr>
          <w:rFonts w:ascii="Arial" w:hAnsi="Arial" w:cs="Arial"/>
          <w:sz w:val="22"/>
          <w:szCs w:val="22"/>
        </w:rPr>
        <w:t>o histórico cuyo valor es 762</w:t>
      </w:r>
      <w:r w:rsidRPr="00AA2896" w:rsidR="001B7EB8">
        <w:rPr>
          <w:rFonts w:ascii="Arial" w:hAnsi="Arial" w:cs="Arial"/>
          <w:sz w:val="22"/>
          <w:szCs w:val="22"/>
        </w:rPr>
        <w:t>, con una di</w:t>
      </w:r>
      <w:r w:rsidRPr="00AA2896" w:rsidR="00386B43">
        <w:rPr>
          <w:rFonts w:ascii="Arial" w:hAnsi="Arial" w:cs="Arial"/>
          <w:sz w:val="22"/>
          <w:szCs w:val="22"/>
        </w:rPr>
        <w:t>ferencia porcentual de 44</w:t>
      </w:r>
      <w:r w:rsidRPr="00AA2896" w:rsidR="001B7EB8">
        <w:rPr>
          <w:rFonts w:ascii="Arial" w:hAnsi="Arial" w:cs="Arial"/>
          <w:sz w:val="22"/>
          <w:szCs w:val="22"/>
        </w:rPr>
        <w:t>%, lo que puede indicar una posible artificialidad aumento de precio.</w:t>
      </w:r>
    </w:p>
    <w:p w:rsidRPr="00AA2896" w:rsidR="00126652" w:rsidP="00126652" w:rsidRDefault="00126652" w14:paraId="366F828D" w14:textId="77777777">
      <w:pPr>
        <w:pStyle w:val="Prrafodelista"/>
        <w:jc w:val="both"/>
        <w:rPr>
          <w:rFonts w:ascii="Arial" w:hAnsi="Arial" w:cs="Arial"/>
          <w:sz w:val="22"/>
          <w:szCs w:val="22"/>
        </w:rPr>
      </w:pPr>
    </w:p>
    <w:p w:rsidRPr="00AA2896" w:rsidR="0073300C" w:rsidP="0073300C" w:rsidRDefault="0073300C" w14:paraId="3BFA2AD4"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la entidad corresponde a $1.106 indexado al año 2026 es de $1.162</w:t>
      </w:r>
    </w:p>
    <w:p w:rsidRPr="00AA2896" w:rsidR="0073300C" w:rsidP="0073300C" w:rsidRDefault="0073300C" w14:paraId="0749D0F9" w14:textId="77777777">
      <w:pPr>
        <w:jc w:val="both"/>
        <w:rPr>
          <w:rFonts w:ascii="Arial" w:hAnsi="Arial" w:cs="Arial"/>
          <w:sz w:val="22"/>
          <w:szCs w:val="22"/>
        </w:rPr>
      </w:pPr>
      <w:r w:rsidRPr="00AA2896">
        <w:rPr>
          <w:rFonts w:ascii="Arial" w:hAnsi="Arial" w:cs="Arial"/>
          <w:b/>
          <w:sz w:val="22"/>
          <w:szCs w:val="22"/>
        </w:rPr>
        <w:t xml:space="preserve">PRECIO SUBRED SUR: </w:t>
      </w:r>
      <w:r w:rsidRPr="00AA2896">
        <w:rPr>
          <w:rFonts w:ascii="Arial" w:hAnsi="Arial" w:cs="Arial"/>
          <w:sz w:val="22"/>
          <w:szCs w:val="22"/>
        </w:rPr>
        <w:t>El valor de la entidad corresponde a $1.044 indexado al año 2026 es de $1.097</w:t>
      </w:r>
    </w:p>
    <w:p w:rsidR="0073300C" w:rsidP="0043241D" w:rsidRDefault="0073300C" w14:paraId="35E29EA6"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$725 indexado al año 2026 es de $762</w:t>
      </w:r>
    </w:p>
    <w:p w:rsidRPr="00AA2896" w:rsidR="00F30889" w:rsidP="0043241D" w:rsidRDefault="00F30889" w14:paraId="1C6D6C7E" w14:textId="77777777">
      <w:pPr>
        <w:jc w:val="both"/>
        <w:rPr>
          <w:rFonts w:ascii="Arial" w:hAnsi="Arial" w:cs="Arial"/>
          <w:sz w:val="22"/>
          <w:szCs w:val="22"/>
        </w:rPr>
      </w:pPr>
    </w:p>
    <w:p w:rsidRPr="00AA2896" w:rsidR="00AF37A8" w:rsidP="00AF37A8" w:rsidRDefault="00AF37A8" w14:paraId="51ED1700"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xml:space="preserve">: </w:t>
      </w:r>
      <w:r w:rsidRPr="00AA2896" w:rsidR="00270D73">
        <w:rPr>
          <w:rFonts w:ascii="Arial" w:hAnsi="Arial" w:cs="Arial"/>
          <w:sz w:val="22"/>
          <w:szCs w:val="22"/>
        </w:rPr>
        <w:t>El valor cotizado es de $744, presenta una variación del -2% frente al precio histórico.</w:t>
      </w:r>
    </w:p>
    <w:p w:rsidRPr="00AA2896" w:rsidR="00270D73" w:rsidP="00270D73" w:rsidRDefault="00270D73" w14:paraId="0F984CE5"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$1.314, en respuesta desglosa los costos de la siguiente manera:</w:t>
      </w:r>
    </w:p>
    <w:p w:rsidRPr="00AA2896" w:rsidR="00270D73" w:rsidP="00735AE2" w:rsidRDefault="00270D73" w14:paraId="60CAA44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$1.130,04</w:t>
      </w:r>
    </w:p>
    <w:p w:rsidRPr="00AA2896" w:rsidR="00270D73" w:rsidP="00735AE2" w:rsidRDefault="00270D73" w14:paraId="590C8B9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$52,56</w:t>
      </w:r>
    </w:p>
    <w:p w:rsidRPr="00AA2896" w:rsidR="00270D73" w:rsidP="00735AE2" w:rsidRDefault="00270D73" w14:paraId="5153CCE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$52,56</w:t>
      </w:r>
    </w:p>
    <w:p w:rsidRPr="00AA2896" w:rsidR="00270D73" w:rsidP="00735AE2" w:rsidRDefault="00270D73" w14:paraId="16E800A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Utilidad:$78,84</w:t>
      </w:r>
    </w:p>
    <w:p w:rsidRPr="00AA2896" w:rsidR="006F0881" w:rsidP="0043241D" w:rsidRDefault="00270D73" w14:paraId="5D6EA903"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D875991" wp14:editId="1C83BDFC">
            <wp:extent cx="5612130" cy="1069450"/>
            <wp:effectExtent l="0" t="0" r="762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srcRect b="3486"/>
                    <a:stretch/>
                  </pic:blipFill>
                  <pic:spPr bwMode="auto">
                    <a:xfrm>
                      <a:off x="0" y="0"/>
                      <a:ext cx="5612130" cy="1069450"/>
                    </a:xfrm>
                    <a:prstGeom prst="rect">
                      <a:avLst/>
                    </a:prstGeom>
                    <a:ln>
                      <a:noFill/>
                    </a:ln>
                    <a:extLst>
                      <a:ext uri="{53640926-AAD7-44D8-BBD7-CCE9431645EC}">
                        <a14:shadowObscured xmlns:a14="http://schemas.microsoft.com/office/drawing/2010/main"/>
                      </a:ext>
                    </a:extLst>
                  </pic:spPr>
                </pic:pic>
              </a:graphicData>
            </a:graphic>
          </wp:inline>
        </w:drawing>
      </w:r>
    </w:p>
    <w:p w:rsidR="0046163F" w:rsidP="00A82D05" w:rsidRDefault="0046163F" w14:paraId="7956D2D2"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Se identificó </w:t>
      </w:r>
      <w:r w:rsidRPr="00AA2896" w:rsidR="00A82D05">
        <w:rPr>
          <w:rFonts w:ascii="Arial" w:hAnsi="Arial" w:cs="Arial"/>
          <w:sz w:val="22"/>
          <w:szCs w:val="22"/>
        </w:rPr>
        <w:t>un contrato suscrito entre EMPRESA SOCIAL DEL ESTADO HOSPITAL SUSANA LÓPEZ DE VALENCIA y DISCOLMETS</w:t>
      </w:r>
      <w:r w:rsidRPr="00AA2896" w:rsidR="00D1167F">
        <w:rPr>
          <w:rFonts w:ascii="Arial" w:hAnsi="Arial" w:cs="Arial"/>
          <w:sz w:val="22"/>
          <w:szCs w:val="22"/>
        </w:rPr>
        <w:t xml:space="preserve"> cuyo valor del medicamento fue de $1.898</w:t>
      </w:r>
    </w:p>
    <w:p w:rsidRPr="00AA2896" w:rsidR="00F30889" w:rsidP="00A82D05" w:rsidRDefault="00F30889" w14:paraId="2CE7F212" w14:textId="77777777">
      <w:pPr>
        <w:jc w:val="both"/>
        <w:rPr>
          <w:rFonts w:ascii="Arial" w:hAnsi="Arial" w:cs="Arial"/>
          <w:sz w:val="22"/>
          <w:szCs w:val="22"/>
        </w:rPr>
      </w:pPr>
    </w:p>
    <w:p w:rsidR="00E0055C" w:rsidP="00A82D05" w:rsidRDefault="00E0055C" w14:paraId="12E2B05D" w14:textId="6E7F8AA9">
      <w:pPr>
        <w:jc w:val="both"/>
        <w:rPr>
          <w:rFonts w:ascii="Arial" w:hAnsi="Arial" w:cs="Arial"/>
          <w:sz w:val="22"/>
          <w:szCs w:val="22"/>
        </w:rPr>
      </w:pPr>
      <w:r w:rsidRPr="00AA2896">
        <w:rPr>
          <w:rFonts w:ascii="Arial" w:hAnsi="Arial" w:cs="Arial"/>
          <w:sz w:val="22"/>
          <w:szCs w:val="22"/>
        </w:rPr>
        <w:t xml:space="preserve">EMPRESA SOCIAL DEL ESTADO HOSPITAL FRANCISCO LUIS JIMENES MARTINEZ suscrito con Cohan mas vital </w:t>
      </w:r>
      <w:r w:rsidRPr="00AA2896" w:rsidR="000A0166">
        <w:rPr>
          <w:rFonts w:ascii="Arial" w:hAnsi="Arial" w:cs="Arial"/>
          <w:sz w:val="22"/>
          <w:szCs w:val="22"/>
        </w:rPr>
        <w:t xml:space="preserve">por un valor de 1.230 indexado el valor </w:t>
      </w:r>
      <w:r w:rsidRPr="00AA2896" w:rsidR="00F30889">
        <w:rPr>
          <w:rFonts w:ascii="Arial" w:hAnsi="Arial" w:cs="Arial"/>
          <w:sz w:val="22"/>
          <w:szCs w:val="22"/>
        </w:rPr>
        <w:t>sería</w:t>
      </w:r>
      <w:r w:rsidRPr="00AA2896" w:rsidR="000A0166">
        <w:rPr>
          <w:rFonts w:ascii="Arial" w:hAnsi="Arial" w:cs="Arial"/>
          <w:sz w:val="22"/>
          <w:szCs w:val="22"/>
        </w:rPr>
        <w:t xml:space="preserve"> de $1.293</w:t>
      </w:r>
    </w:p>
    <w:p w:rsidRPr="00AA2896" w:rsidR="00F30889" w:rsidP="00A82D05" w:rsidRDefault="00F30889" w14:paraId="593E5D47" w14:textId="77777777">
      <w:pPr>
        <w:jc w:val="both"/>
        <w:rPr>
          <w:rFonts w:ascii="Arial" w:hAnsi="Arial" w:cs="Arial"/>
          <w:sz w:val="22"/>
          <w:szCs w:val="22"/>
        </w:rPr>
      </w:pPr>
    </w:p>
    <w:p w:rsidR="004B6E03" w:rsidP="0043241D" w:rsidRDefault="00F30889" w14:paraId="2952850B" w14:textId="353B9EB7">
      <w:pPr>
        <w:jc w:val="both"/>
        <w:rPr>
          <w:rFonts w:ascii="Arial" w:hAnsi="Arial" w:cs="Arial"/>
          <w:sz w:val="22"/>
          <w:szCs w:val="22"/>
        </w:rPr>
      </w:pPr>
      <w:r w:rsidRPr="00F30889">
        <w:rPr>
          <w:rFonts w:ascii="Arial" w:hAnsi="Arial" w:cs="Arial"/>
          <w:sz w:val="22"/>
          <w:szCs w:val="22"/>
        </w:rPr>
        <w:t>Una vez analizados los precios del mercado, se determina como precio techo para la continuidad del proceso el valor de $1.097, el cual se encuentra acorde con las condiciones observadas, considerando que los precios oscilan entre $744 y $1.314. Este valor se establece en aplicación del principio de pluralidad de oferentes, garantizando condiciones que permitan la participación de distintos proveedores y la adecuada estructuración del proceso de contratación.</w:t>
      </w:r>
    </w:p>
    <w:p w:rsidR="00F30889" w:rsidP="0043241D" w:rsidRDefault="00F30889" w14:paraId="4B649E79" w14:textId="77777777">
      <w:pPr>
        <w:jc w:val="both"/>
        <w:rPr>
          <w:rFonts w:ascii="Arial" w:hAnsi="Arial" w:cs="Arial"/>
          <w:sz w:val="22"/>
          <w:szCs w:val="22"/>
        </w:rPr>
      </w:pPr>
    </w:p>
    <w:p w:rsidR="00F30889" w:rsidP="0043241D" w:rsidRDefault="00F30889" w14:paraId="4B4499F6" w14:textId="55EB9FF7">
      <w:pPr>
        <w:jc w:val="both"/>
        <w:rPr>
          <w:rFonts w:ascii="Arial" w:hAnsi="Arial" w:cs="Arial"/>
          <w:sz w:val="22"/>
          <w:szCs w:val="22"/>
        </w:rPr>
      </w:pPr>
      <w:r w:rsidRPr="00F30889">
        <w:rPr>
          <w:rFonts w:ascii="Arial" w:hAnsi="Arial" w:cs="Arial"/>
          <w:sz w:val="22"/>
          <w:szCs w:val="22"/>
        </w:rPr>
        <w:t>Si bien este precio es superior al registrado por la Subred Sur Occidente E.S.E., se deja constancia de que el precio techo definido es inferior al observado en contratos del mismo sector, en los cuales los valores superan los $1.200. En este sentido, el valor establecido no se considera desproporcionado frente al comportamiento del mercado, sino que responde a las dinámicas de oferta y demanda, asegurando condiciones competitivas y coherentes con los referentes sectoriales analizados.</w:t>
      </w:r>
    </w:p>
    <w:p w:rsidRPr="00AA2896" w:rsidR="00F30889" w:rsidP="0043241D" w:rsidRDefault="00F30889" w14:paraId="21D35726" w14:textId="77777777">
      <w:pPr>
        <w:jc w:val="both"/>
        <w:rPr>
          <w:rFonts w:ascii="Arial" w:hAnsi="Arial" w:cs="Arial"/>
          <w:sz w:val="22"/>
          <w:szCs w:val="22"/>
        </w:rPr>
      </w:pPr>
    </w:p>
    <w:p w:rsidRPr="00AA2896" w:rsidR="00384C65" w:rsidP="00735AE2" w:rsidRDefault="00384C65" w14:paraId="66EB0E22" w14:textId="77777777">
      <w:pPr>
        <w:pStyle w:val="Prrafodelista"/>
        <w:numPr>
          <w:ilvl w:val="0"/>
          <w:numId w:val="20"/>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376 “CISATRACURIO BESILATO 10 mg (MOLECULA INNOVADORA) SOLUCION INYECTABLE”</w:t>
      </w:r>
      <w:r w:rsidRPr="00AA2896" w:rsidR="001B7EB8">
        <w:rPr>
          <w:rFonts w:ascii="Arial" w:hAnsi="Arial" w:cs="Arial"/>
          <w:sz w:val="22"/>
          <w:szCs w:val="22"/>
        </w:rPr>
        <w:t xml:space="preserve"> Se ha detectado una variación significativa entre el menor valor ofertado y el preci</w:t>
      </w:r>
      <w:r w:rsidRPr="00AA2896" w:rsidR="00386B43">
        <w:rPr>
          <w:rFonts w:ascii="Arial" w:hAnsi="Arial" w:cs="Arial"/>
          <w:sz w:val="22"/>
          <w:szCs w:val="22"/>
        </w:rPr>
        <w:t>o histórico cuyo valor es 8.958</w:t>
      </w:r>
      <w:r w:rsidRPr="00AA2896" w:rsidR="001B7EB8">
        <w:rPr>
          <w:rFonts w:ascii="Arial" w:hAnsi="Arial" w:cs="Arial"/>
          <w:sz w:val="22"/>
          <w:szCs w:val="22"/>
        </w:rPr>
        <w:t>, con una di</w:t>
      </w:r>
      <w:r w:rsidRPr="00AA2896" w:rsidR="00386B43">
        <w:rPr>
          <w:rFonts w:ascii="Arial" w:hAnsi="Arial" w:cs="Arial"/>
          <w:sz w:val="22"/>
          <w:szCs w:val="22"/>
        </w:rPr>
        <w:t>ferencia porcentual de 31</w:t>
      </w:r>
      <w:r w:rsidRPr="00AA2896" w:rsidR="001B7EB8">
        <w:rPr>
          <w:rFonts w:ascii="Arial" w:hAnsi="Arial" w:cs="Arial"/>
          <w:sz w:val="22"/>
          <w:szCs w:val="22"/>
        </w:rPr>
        <w:t>%, lo que puede indicar una posible artificialidad aumento de precio.</w:t>
      </w:r>
    </w:p>
    <w:p w:rsidR="0096439E" w:rsidP="003659A5" w:rsidRDefault="0096439E" w14:paraId="5424754F" w14:textId="77777777">
      <w:pPr>
        <w:jc w:val="both"/>
        <w:rPr>
          <w:rFonts w:ascii="Arial" w:hAnsi="Arial" w:cs="Arial"/>
          <w:b/>
          <w:sz w:val="22"/>
          <w:szCs w:val="22"/>
        </w:rPr>
      </w:pPr>
    </w:p>
    <w:p w:rsidRPr="00AA2896" w:rsidR="003659A5" w:rsidP="003659A5" w:rsidRDefault="003659A5" w14:paraId="628A10E1"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la entidad corresponde a $12.409 indexado al año 2026 es de $13.042</w:t>
      </w:r>
    </w:p>
    <w:p w:rsidRPr="00AA2896" w:rsidR="003659A5" w:rsidP="003659A5" w:rsidRDefault="003659A5" w14:paraId="65B68278" w14:textId="77777777">
      <w:pPr>
        <w:jc w:val="both"/>
        <w:rPr>
          <w:rFonts w:ascii="Arial" w:hAnsi="Arial" w:cs="Arial"/>
          <w:sz w:val="22"/>
          <w:szCs w:val="22"/>
        </w:rPr>
      </w:pPr>
      <w:r w:rsidRPr="00AA2896">
        <w:rPr>
          <w:rFonts w:ascii="Arial" w:hAnsi="Arial" w:cs="Arial"/>
          <w:b/>
          <w:sz w:val="22"/>
          <w:szCs w:val="22"/>
        </w:rPr>
        <w:t xml:space="preserve">PRECIO SUBRED SUR: </w:t>
      </w:r>
      <w:r w:rsidRPr="00AA2896">
        <w:rPr>
          <w:rFonts w:ascii="Arial" w:hAnsi="Arial" w:cs="Arial"/>
          <w:sz w:val="22"/>
          <w:szCs w:val="22"/>
        </w:rPr>
        <w:t>El valor de la entidad corresponde a $8.523 indexado al año 2026 es de $8.958</w:t>
      </w:r>
    </w:p>
    <w:p w:rsidR="003659A5" w:rsidP="0043241D" w:rsidRDefault="003659A5" w14:paraId="25B823AA"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$11.193 indexado al año 2026 es de $11.764</w:t>
      </w:r>
    </w:p>
    <w:p w:rsidRPr="00AA2896" w:rsidR="00615708" w:rsidP="0043241D" w:rsidRDefault="00615708" w14:paraId="0CD0B1BE" w14:textId="77777777">
      <w:pPr>
        <w:jc w:val="both"/>
        <w:rPr>
          <w:rFonts w:ascii="Arial" w:hAnsi="Arial" w:cs="Arial"/>
          <w:sz w:val="22"/>
          <w:szCs w:val="22"/>
        </w:rPr>
      </w:pPr>
    </w:p>
    <w:p w:rsidRPr="00AA2896" w:rsidR="00AF37A8" w:rsidP="00AF37A8" w:rsidRDefault="00AF37A8" w14:paraId="243D0415"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4655FD">
        <w:rPr>
          <w:rFonts w:ascii="Arial" w:hAnsi="Arial" w:cs="Arial"/>
          <w:sz w:val="22"/>
          <w:szCs w:val="22"/>
        </w:rPr>
        <w:t>tem, con un precio total de $12.777</w:t>
      </w:r>
      <w:r w:rsidRPr="00AA2896">
        <w:rPr>
          <w:rFonts w:ascii="Arial" w:hAnsi="Arial" w:cs="Arial"/>
          <w:sz w:val="22"/>
          <w:szCs w:val="22"/>
        </w:rPr>
        <w:t xml:space="preserve"> desglosado de la siguiente manera:</w:t>
      </w:r>
    </w:p>
    <w:p w:rsidRPr="00AA2896" w:rsidR="00AF37A8" w:rsidP="00735AE2" w:rsidRDefault="004655FD" w14:paraId="53D24C8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$11.500</w:t>
      </w:r>
    </w:p>
    <w:p w:rsidRPr="00AA2896" w:rsidR="00AF37A8" w:rsidP="00735AE2" w:rsidRDefault="004655FD" w14:paraId="45CDD78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$920</w:t>
      </w:r>
    </w:p>
    <w:p w:rsidRPr="00AA2896" w:rsidR="00AF37A8" w:rsidP="00735AE2" w:rsidRDefault="004655FD" w14:paraId="04D1B6F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$230</w:t>
      </w:r>
    </w:p>
    <w:p w:rsidRPr="00AA2896" w:rsidR="00AF37A8" w:rsidP="00735AE2" w:rsidRDefault="004655FD" w14:paraId="7C64538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Utilidad:$127</w:t>
      </w:r>
    </w:p>
    <w:p w:rsidRPr="00AA2896" w:rsidR="00BB2225" w:rsidP="007E3894" w:rsidRDefault="003659A5" w14:paraId="2FE463CA"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51C29C4" wp14:editId="247B070B">
            <wp:extent cx="5612130" cy="351790"/>
            <wp:effectExtent l="0" t="0" r="762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612130" cy="351790"/>
                    </a:xfrm>
                    <a:prstGeom prst="rect">
                      <a:avLst/>
                    </a:prstGeom>
                  </pic:spPr>
                </pic:pic>
              </a:graphicData>
            </a:graphic>
          </wp:inline>
        </w:drawing>
      </w:r>
    </w:p>
    <w:p w:rsidR="00615708" w:rsidP="007E3894" w:rsidRDefault="00615708" w14:paraId="3D3F80EB" w14:textId="77777777">
      <w:pPr>
        <w:jc w:val="both"/>
        <w:rPr>
          <w:rFonts w:ascii="Arial" w:hAnsi="Arial" w:cs="Arial"/>
          <w:b/>
          <w:sz w:val="22"/>
          <w:szCs w:val="22"/>
        </w:rPr>
      </w:pPr>
    </w:p>
    <w:p w:rsidRPr="00AA2896" w:rsidR="007E3894" w:rsidP="007E3894" w:rsidRDefault="007E3894" w14:paraId="67D513D2"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w:t>
      </w:r>
      <w:r w:rsidRPr="00AA2896" w:rsidR="00BB2225">
        <w:rPr>
          <w:rFonts w:ascii="Arial" w:hAnsi="Arial" w:cs="Arial"/>
          <w:sz w:val="22"/>
          <w:szCs w:val="22"/>
        </w:rPr>
        <w:t>alor cotizado es de $12.</w:t>
      </w:r>
      <w:r w:rsidRPr="00AA2896" w:rsidR="00DB3604">
        <w:rPr>
          <w:rFonts w:ascii="Arial" w:hAnsi="Arial" w:cs="Arial"/>
          <w:sz w:val="22"/>
          <w:szCs w:val="22"/>
        </w:rPr>
        <w:t>776</w:t>
      </w:r>
      <w:r w:rsidRPr="00AA2896">
        <w:rPr>
          <w:rFonts w:ascii="Arial" w:hAnsi="Arial" w:cs="Arial"/>
          <w:sz w:val="22"/>
          <w:szCs w:val="22"/>
        </w:rPr>
        <w:t xml:space="preserve"> en respuesta desglosa los costos de la siguiente manera:</w:t>
      </w:r>
    </w:p>
    <w:p w:rsidRPr="00AA2896" w:rsidR="007E3894" w:rsidP="00735AE2" w:rsidRDefault="007E3894" w14:paraId="74665E8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w:t>
      </w:r>
      <w:r w:rsidRPr="00AA2896" w:rsidR="00BB2225">
        <w:rPr>
          <w:rFonts w:ascii="Arial" w:hAnsi="Arial" w:cs="Arial"/>
          <w:sz w:val="22"/>
          <w:szCs w:val="22"/>
        </w:rPr>
        <w:t>10.987,36</w:t>
      </w:r>
    </w:p>
    <w:p w:rsidRPr="00AA2896" w:rsidR="007E3894" w:rsidP="00735AE2" w:rsidRDefault="007E3894" w14:paraId="1644D82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w:t>
      </w:r>
      <w:r w:rsidRPr="00AA2896" w:rsidR="00BB2225">
        <w:rPr>
          <w:rFonts w:ascii="Arial" w:hAnsi="Arial" w:cs="Arial"/>
          <w:sz w:val="22"/>
          <w:szCs w:val="22"/>
        </w:rPr>
        <w:t>s: $511,04</w:t>
      </w:r>
    </w:p>
    <w:p w:rsidRPr="00AA2896" w:rsidR="007E3894" w:rsidP="00735AE2" w:rsidRDefault="007E3894" w14:paraId="6A242C4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w:t>
      </w:r>
      <w:r w:rsidRPr="00AA2896" w:rsidR="00BB2225">
        <w:rPr>
          <w:rFonts w:ascii="Arial" w:hAnsi="Arial" w:cs="Arial"/>
          <w:sz w:val="22"/>
          <w:szCs w:val="22"/>
        </w:rPr>
        <w:t>tos: $511,04</w:t>
      </w:r>
    </w:p>
    <w:p w:rsidRPr="00AA2896" w:rsidR="007E3894" w:rsidP="00735AE2" w:rsidRDefault="007E3894" w14:paraId="08C4564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BB2225">
        <w:rPr>
          <w:rFonts w:ascii="Arial" w:hAnsi="Arial" w:cs="Arial"/>
          <w:sz w:val="22"/>
          <w:szCs w:val="22"/>
        </w:rPr>
        <w:t>$766,56</w:t>
      </w:r>
    </w:p>
    <w:p w:rsidRPr="00AA2896" w:rsidR="00BB2225" w:rsidP="0043241D" w:rsidRDefault="007E3894" w14:paraId="6F2F70A8"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EC9E560" wp14:editId="42714614">
            <wp:extent cx="5612130" cy="1083310"/>
            <wp:effectExtent l="0" t="0" r="7620" b="254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612130" cy="1083310"/>
                    </a:xfrm>
                    <a:prstGeom prst="rect">
                      <a:avLst/>
                    </a:prstGeom>
                  </pic:spPr>
                </pic:pic>
              </a:graphicData>
            </a:graphic>
          </wp:inline>
        </w:drawing>
      </w:r>
    </w:p>
    <w:p w:rsidR="00BB2225" w:rsidP="00BB2225" w:rsidRDefault="00BB2225" w14:paraId="0A01CF13"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un contrato suscrito entre EMPRESA SOCIAL DEL ESTADO HOSPITAL SUSANA LÓPEZ DE VALENCIA y DISCOLMETS cuyo valor del medicamento fue de $12.150</w:t>
      </w:r>
      <w:r w:rsidRPr="00AA2896" w:rsidR="001E2FF1">
        <w:rPr>
          <w:rFonts w:ascii="Arial" w:hAnsi="Arial" w:cs="Arial"/>
          <w:sz w:val="22"/>
          <w:szCs w:val="22"/>
        </w:rPr>
        <w:t xml:space="preserve"> indexado quedaría en $12.770</w:t>
      </w:r>
    </w:p>
    <w:p w:rsidRPr="00AA2896" w:rsidR="00346165" w:rsidP="00BB2225" w:rsidRDefault="00346165" w14:paraId="28705AF4" w14:textId="77777777">
      <w:pPr>
        <w:jc w:val="both"/>
        <w:rPr>
          <w:rFonts w:ascii="Arial" w:hAnsi="Arial" w:cs="Arial"/>
          <w:sz w:val="22"/>
          <w:szCs w:val="22"/>
        </w:rPr>
      </w:pPr>
    </w:p>
    <w:p w:rsidRPr="000338CA" w:rsidR="000338CA" w:rsidP="000338CA" w:rsidRDefault="000338CA" w14:paraId="3D032942" w14:textId="77777777">
      <w:pPr>
        <w:jc w:val="both"/>
        <w:rPr>
          <w:rFonts w:ascii="Arial" w:hAnsi="Arial" w:cs="Arial"/>
          <w:sz w:val="22"/>
          <w:szCs w:val="22"/>
        </w:rPr>
      </w:pPr>
      <w:r w:rsidRPr="000338CA">
        <w:rPr>
          <w:rFonts w:ascii="Arial" w:hAnsi="Arial" w:cs="Arial"/>
          <w:sz w:val="22"/>
          <w:szCs w:val="22"/>
        </w:rPr>
        <w:t>Una vez analizados los precios del mercado, se determina como precio techo para la continuidad del proceso el valor de $11.764, el cual se encuentra acorde con las condiciones observadas, considerando que los precios oscilan entre $8.958 y $12.776. Este valor se establece en aplicación del principio de pluralidad de oferentes, garantizando condiciones que permitan la participación de distintos proveedores y la adecuada estructuración del proceso de contratación.</w:t>
      </w:r>
    </w:p>
    <w:p w:rsidRPr="000338CA" w:rsidR="000338CA" w:rsidP="000338CA" w:rsidRDefault="000338CA" w14:paraId="3D5297A7" w14:textId="77777777">
      <w:pPr>
        <w:jc w:val="both"/>
        <w:rPr>
          <w:rFonts w:ascii="Arial" w:hAnsi="Arial" w:cs="Arial"/>
          <w:sz w:val="22"/>
          <w:szCs w:val="22"/>
        </w:rPr>
      </w:pPr>
    </w:p>
    <w:p w:rsidR="00101920" w:rsidP="000338CA" w:rsidRDefault="000338CA" w14:paraId="04F5961B" w14:textId="2490B0DF">
      <w:pPr>
        <w:jc w:val="both"/>
        <w:rPr>
          <w:rFonts w:ascii="Arial" w:hAnsi="Arial" w:cs="Arial"/>
          <w:sz w:val="22"/>
          <w:szCs w:val="22"/>
        </w:rPr>
      </w:pPr>
      <w:r w:rsidRPr="000338CA">
        <w:rPr>
          <w:rFonts w:ascii="Arial" w:hAnsi="Arial" w:cs="Arial"/>
          <w:sz w:val="22"/>
          <w:szCs w:val="22"/>
        </w:rPr>
        <w:t>Si bien este precio es superior al valor registrado por la Subred Sur E.S.E., se deja constancia de que se identificaron contratos suscritos con otras E.S.E. del sector en los cuales el valor supera los $12.000, así como cotizaciones obtenidas en el presente estudio de mercado que reflejan dicho comportamiento. En este sentido, el precio techo definido se considera consistente con las dinámicas del mercado y no se evidencia como desproporcionado frente a los referentes analizados.</w:t>
      </w:r>
    </w:p>
    <w:p w:rsidRPr="00AA2896" w:rsidR="000338CA" w:rsidP="000338CA" w:rsidRDefault="000338CA" w14:paraId="5DDE0E43" w14:textId="77777777">
      <w:pPr>
        <w:jc w:val="both"/>
        <w:rPr>
          <w:rFonts w:ascii="Arial" w:hAnsi="Arial" w:cs="Arial"/>
          <w:sz w:val="22"/>
          <w:szCs w:val="22"/>
        </w:rPr>
      </w:pPr>
    </w:p>
    <w:p w:rsidRPr="00AA2896" w:rsidR="00384C65" w:rsidP="00735AE2" w:rsidRDefault="00384C65" w14:paraId="636E1F63" w14:textId="77777777">
      <w:pPr>
        <w:pStyle w:val="Prrafodelista"/>
        <w:numPr>
          <w:ilvl w:val="0"/>
          <w:numId w:val="2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377 “CISATRACURIO BESILATO 10 mg/5 ml SOLUCION INYECTABLE</w:t>
      </w:r>
      <w:r w:rsidRPr="00AA2896">
        <w:rPr>
          <w:rFonts w:ascii="Arial" w:hAnsi="Arial" w:cs="Arial"/>
          <w:b/>
          <w:sz w:val="22"/>
          <w:szCs w:val="22"/>
        </w:rPr>
        <w:t>”</w:t>
      </w:r>
      <w:r w:rsidRPr="00AA2896" w:rsidR="001B7EB8">
        <w:rPr>
          <w:rFonts w:ascii="Arial" w:hAnsi="Arial" w:cs="Arial"/>
          <w:sz w:val="22"/>
          <w:szCs w:val="22"/>
        </w:rPr>
        <w:t xml:space="preserve"> Se ha detectado una variación significativa entre el menor valor ofertado y el preci</w:t>
      </w:r>
      <w:r w:rsidRPr="00AA2896" w:rsidR="00F85623">
        <w:rPr>
          <w:rFonts w:ascii="Arial" w:hAnsi="Arial" w:cs="Arial"/>
          <w:sz w:val="22"/>
          <w:szCs w:val="22"/>
        </w:rPr>
        <w:t>o histórico cuyo valor es 6.121</w:t>
      </w:r>
      <w:r w:rsidRPr="00AA2896" w:rsidR="001B7EB8">
        <w:rPr>
          <w:rFonts w:ascii="Arial" w:hAnsi="Arial" w:cs="Arial"/>
          <w:sz w:val="22"/>
          <w:szCs w:val="22"/>
        </w:rPr>
        <w:t>, con una di</w:t>
      </w:r>
      <w:r w:rsidRPr="00AA2896" w:rsidR="00F85623">
        <w:rPr>
          <w:rFonts w:ascii="Arial" w:hAnsi="Arial" w:cs="Arial"/>
          <w:sz w:val="22"/>
          <w:szCs w:val="22"/>
        </w:rPr>
        <w:t>ferencia porcentual de 31</w:t>
      </w:r>
      <w:r w:rsidRPr="00AA2896" w:rsidR="001B7EB8">
        <w:rPr>
          <w:rFonts w:ascii="Arial" w:hAnsi="Arial" w:cs="Arial"/>
          <w:sz w:val="22"/>
          <w:szCs w:val="22"/>
        </w:rPr>
        <w:t>%, lo que puede indicar una posible artificialidad aumento de precio.</w:t>
      </w:r>
    </w:p>
    <w:p w:rsidRPr="00AA2896" w:rsidR="0012201E" w:rsidP="0012201E" w:rsidRDefault="0012201E" w14:paraId="12B70B3C" w14:textId="77777777">
      <w:pPr>
        <w:jc w:val="both"/>
        <w:rPr>
          <w:rFonts w:ascii="Arial" w:hAnsi="Arial" w:cs="Arial"/>
          <w:sz w:val="22"/>
          <w:szCs w:val="22"/>
        </w:rPr>
      </w:pPr>
      <w:r w:rsidRPr="00AA2896">
        <w:rPr>
          <w:rFonts w:ascii="Arial" w:hAnsi="Arial" w:cs="Arial"/>
          <w:b/>
          <w:sz w:val="22"/>
          <w:szCs w:val="22"/>
        </w:rPr>
        <w:t xml:space="preserve">PRECIO SUBRED CENTRO ORIENTE: </w:t>
      </w:r>
      <w:r w:rsidRPr="00AA2896">
        <w:rPr>
          <w:rFonts w:ascii="Arial" w:hAnsi="Arial" w:cs="Arial"/>
          <w:sz w:val="22"/>
          <w:szCs w:val="22"/>
        </w:rPr>
        <w:t>El valor de la entidad corresponde a $8.523 indexado al año 2026 es de $8.958</w:t>
      </w:r>
    </w:p>
    <w:p w:rsidRPr="00AA2896" w:rsidR="0012201E" w:rsidP="0012201E" w:rsidRDefault="0012201E" w14:paraId="1336C75B" w14:textId="77777777">
      <w:pPr>
        <w:jc w:val="both"/>
        <w:rPr>
          <w:rFonts w:ascii="Arial" w:hAnsi="Arial" w:cs="Arial"/>
          <w:b/>
          <w:sz w:val="22"/>
          <w:szCs w:val="22"/>
        </w:rPr>
      </w:pPr>
      <w:r w:rsidRPr="00AA2896">
        <w:rPr>
          <w:rFonts w:ascii="Arial" w:hAnsi="Arial" w:cs="Arial"/>
          <w:b/>
          <w:sz w:val="22"/>
          <w:szCs w:val="22"/>
        </w:rPr>
        <w:t>PRECIO SUBRED NORTE:</w:t>
      </w:r>
      <w:r w:rsidRPr="00AA2896">
        <w:rPr>
          <w:rFonts w:ascii="Arial" w:hAnsi="Arial" w:cs="Arial"/>
          <w:sz w:val="22"/>
          <w:szCs w:val="22"/>
        </w:rPr>
        <w:t xml:space="preserve"> El valor de la entidad corresponde a $5.824 indexado al año 2026 es de $6.121</w:t>
      </w:r>
    </w:p>
    <w:p w:rsidRPr="00AA2896" w:rsidR="0012201E" w:rsidP="0012201E" w:rsidRDefault="0012201E" w14:paraId="378A9745" w14:textId="77777777">
      <w:pPr>
        <w:jc w:val="both"/>
        <w:rPr>
          <w:rFonts w:ascii="Arial" w:hAnsi="Arial" w:cs="Arial"/>
          <w:sz w:val="22"/>
          <w:szCs w:val="22"/>
        </w:rPr>
      </w:pPr>
      <w:r w:rsidRPr="00AA2896">
        <w:rPr>
          <w:rFonts w:ascii="Arial" w:hAnsi="Arial" w:cs="Arial"/>
          <w:b/>
          <w:sz w:val="22"/>
          <w:szCs w:val="22"/>
        </w:rPr>
        <w:t xml:space="preserve">PRECIO SUBRED SUR: </w:t>
      </w:r>
      <w:r w:rsidRPr="00AA2896">
        <w:rPr>
          <w:rFonts w:ascii="Arial" w:hAnsi="Arial" w:cs="Arial"/>
          <w:sz w:val="22"/>
          <w:szCs w:val="22"/>
        </w:rPr>
        <w:t>El valor de la entidad corresponde a $5.824 indexado al año 2026 es de $6.121</w:t>
      </w:r>
    </w:p>
    <w:p w:rsidR="0012201E" w:rsidP="0043241D" w:rsidRDefault="0012201E" w14:paraId="5ADA0828"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$7.639 indexado al año 2026 es de $8.029</w:t>
      </w:r>
    </w:p>
    <w:p w:rsidRPr="00AA2896" w:rsidR="0021444C" w:rsidP="0043241D" w:rsidRDefault="0021444C" w14:paraId="5A8EC11E" w14:textId="77777777">
      <w:pPr>
        <w:jc w:val="both"/>
        <w:rPr>
          <w:rFonts w:ascii="Arial" w:hAnsi="Arial" w:cs="Arial"/>
          <w:sz w:val="22"/>
          <w:szCs w:val="22"/>
        </w:rPr>
      </w:pPr>
    </w:p>
    <w:p w:rsidRPr="00AA2896" w:rsidR="00AF37A8" w:rsidP="00AF37A8" w:rsidRDefault="00AF37A8" w14:paraId="7977DB6B"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685D94">
        <w:rPr>
          <w:rFonts w:ascii="Arial" w:hAnsi="Arial" w:cs="Arial"/>
          <w:sz w:val="22"/>
          <w:szCs w:val="22"/>
        </w:rPr>
        <w:t>tem, con un precio total de $9.744</w:t>
      </w:r>
      <w:r w:rsidRPr="00AA2896">
        <w:rPr>
          <w:rFonts w:ascii="Arial" w:hAnsi="Arial" w:cs="Arial"/>
          <w:sz w:val="22"/>
          <w:szCs w:val="22"/>
        </w:rPr>
        <w:t xml:space="preserve"> desglosado de la siguiente manera:</w:t>
      </w:r>
    </w:p>
    <w:p w:rsidRPr="00AA2896" w:rsidR="00AF37A8" w:rsidP="00735AE2" w:rsidRDefault="00685D94" w14:paraId="06297F8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$7.500</w:t>
      </w:r>
    </w:p>
    <w:p w:rsidRPr="00AA2896" w:rsidR="00AF37A8" w:rsidP="00735AE2" w:rsidRDefault="00685D94" w14:paraId="010D0D1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$608</w:t>
      </w:r>
    </w:p>
    <w:p w:rsidRPr="00AA2896" w:rsidR="00AF37A8" w:rsidP="00735AE2" w:rsidRDefault="00685D94" w14:paraId="6CBB2E8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$152</w:t>
      </w:r>
    </w:p>
    <w:p w:rsidRPr="00AA2896" w:rsidR="00AF37A8" w:rsidP="00735AE2" w:rsidRDefault="00685D94" w14:paraId="63F4B35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Utilidad:$1.384</w:t>
      </w:r>
    </w:p>
    <w:p w:rsidR="00AF37A8" w:rsidP="0043241D" w:rsidRDefault="0012201E" w14:paraId="3D9185FF"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E9A3B92" wp14:editId="4DEBFC65">
            <wp:extent cx="5612130" cy="213360"/>
            <wp:effectExtent l="0" t="0" r="762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612130" cy="213360"/>
                    </a:xfrm>
                    <a:prstGeom prst="rect">
                      <a:avLst/>
                    </a:prstGeom>
                  </pic:spPr>
                </pic:pic>
              </a:graphicData>
            </a:graphic>
          </wp:inline>
        </w:drawing>
      </w:r>
    </w:p>
    <w:p w:rsidRPr="00AA2896" w:rsidR="006C2C53" w:rsidP="0043241D" w:rsidRDefault="006C2C53" w14:paraId="1CB65AD5" w14:textId="77777777">
      <w:pPr>
        <w:jc w:val="both"/>
        <w:rPr>
          <w:rFonts w:ascii="Arial" w:hAnsi="Arial" w:cs="Arial"/>
          <w:b/>
          <w:sz w:val="22"/>
          <w:szCs w:val="22"/>
        </w:rPr>
      </w:pPr>
    </w:p>
    <w:p w:rsidRPr="00AA2896" w:rsidR="0012201E" w:rsidP="0043241D" w:rsidRDefault="006279A0" w14:paraId="12CE5C9C" w14:textId="77777777">
      <w:pPr>
        <w:jc w:val="both"/>
        <w:rPr>
          <w:rFonts w:ascii="Arial" w:hAnsi="Arial" w:cs="Arial"/>
          <w:b/>
          <w:sz w:val="22"/>
          <w:szCs w:val="22"/>
        </w:rPr>
      </w:pPr>
      <w:r w:rsidRPr="00AA2896">
        <w:rPr>
          <w:rFonts w:ascii="Arial" w:hAnsi="Arial" w:cs="Arial"/>
          <w:b/>
          <w:sz w:val="22"/>
          <w:szCs w:val="22"/>
        </w:rPr>
        <w:t>VITALIS S.A.C.I.:</w:t>
      </w:r>
      <w:r w:rsidRPr="00AA2896">
        <w:rPr>
          <w:rFonts w:ascii="Arial" w:hAnsi="Arial" w:cs="Arial"/>
          <w:sz w:val="22"/>
          <w:szCs w:val="22"/>
        </w:rPr>
        <w:t xml:space="preserve"> El </w:t>
      </w:r>
      <w:r w:rsidRPr="00AA2896" w:rsidR="00037246">
        <w:rPr>
          <w:rFonts w:ascii="Arial" w:hAnsi="Arial" w:cs="Arial"/>
          <w:sz w:val="22"/>
          <w:szCs w:val="22"/>
        </w:rPr>
        <w:t xml:space="preserve">valor de su </w:t>
      </w:r>
      <w:r w:rsidRPr="00AA2896" w:rsidR="00EC28D5">
        <w:rPr>
          <w:rFonts w:ascii="Arial" w:hAnsi="Arial" w:cs="Arial"/>
          <w:sz w:val="22"/>
          <w:szCs w:val="22"/>
        </w:rPr>
        <w:t>cotización</w:t>
      </w:r>
      <w:r w:rsidRPr="00AA2896">
        <w:rPr>
          <w:rFonts w:ascii="Arial" w:hAnsi="Arial" w:cs="Arial"/>
          <w:sz w:val="22"/>
          <w:szCs w:val="22"/>
        </w:rPr>
        <w:t xml:space="preserve"> es de 11.000, en la respuesta a la pregunta sobre posible artificialidad el proponente indica:</w:t>
      </w:r>
    </w:p>
    <w:p w:rsidRPr="00AA2896" w:rsidR="006279A0" w:rsidP="006279A0" w:rsidRDefault="006279A0" w14:paraId="11C37F67" w14:textId="77777777">
      <w:pPr>
        <w:ind w:left="567"/>
        <w:jc w:val="both"/>
        <w:rPr>
          <w:rFonts w:ascii="Arial" w:hAnsi="Arial" w:cs="Arial"/>
          <w:i/>
          <w:sz w:val="22"/>
          <w:szCs w:val="22"/>
        </w:rPr>
      </w:pPr>
      <w:r w:rsidRPr="00AA2896">
        <w:rPr>
          <w:rFonts w:ascii="Arial" w:hAnsi="Arial" w:cs="Arial"/>
          <w:i/>
          <w:sz w:val="22"/>
          <w:szCs w:val="22"/>
        </w:rPr>
        <w:t xml:space="preserve">“La Construcción de la propuesta económica La cotización presentada se fundamenta en un análisis riguroso de los costos asociados al suministro de los productos, considerando: </w:t>
      </w:r>
    </w:p>
    <w:p w:rsidRPr="00AA2896" w:rsidR="006279A0" w:rsidP="006279A0" w:rsidRDefault="006279A0" w14:paraId="13FB44C6"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Costos actualizados de producción </w:t>
      </w:r>
    </w:p>
    <w:p w:rsidRPr="00AA2896" w:rsidR="006279A0" w:rsidP="006279A0" w:rsidRDefault="006279A0" w14:paraId="298A15CE"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Gastos logísticos y de transporte </w:t>
      </w:r>
    </w:p>
    <w:p w:rsidRPr="00AA2896" w:rsidR="006279A0" w:rsidP="006279A0" w:rsidRDefault="006279A0" w14:paraId="31734A51"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Margen de utilidad razonable según parámetros del sector </w:t>
      </w:r>
    </w:p>
    <w:p w:rsidRPr="00AA2896" w:rsidR="006279A0" w:rsidP="006279A0" w:rsidRDefault="006279A0" w14:paraId="2EF6CE08"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Condiciones particulares del posible contrato, como plazos, garantías y exigencias técnicas. Valor de mercado y condiciones particulares El precio ofertado refleja las condiciones vigentes del mercado al momento de la cotización, así como los riesgos asumidos por el proveedor, Particularmente: </w:t>
      </w:r>
    </w:p>
    <w:p w:rsidRPr="00AA2896" w:rsidR="006279A0" w:rsidP="006279A0" w:rsidRDefault="006279A0" w14:paraId="4D4AE31F"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Cada producto posee características técnicas que respaldan su valor</w:t>
      </w:r>
    </w:p>
    <w:p w:rsidR="00EC28D5" w:rsidP="006279A0" w:rsidRDefault="006279A0" w14:paraId="4CF7EA69" w14:textId="77777777">
      <w:pPr>
        <w:ind w:left="567"/>
        <w:jc w:val="both"/>
        <w:rPr>
          <w:rFonts w:ascii="Arial" w:hAnsi="Arial" w:cs="Arial"/>
          <w:i/>
          <w:sz w:val="22"/>
          <w:szCs w:val="22"/>
        </w:rPr>
      </w:pPr>
      <w:r w:rsidRPr="00AA2896">
        <w:rPr>
          <w:rFonts w:ascii="Arial" w:hAnsi="Arial" w:cs="Arial"/>
          <w:i/>
          <w:sz w:val="22"/>
          <w:szCs w:val="22"/>
        </w:rPr>
        <w:t>Un análisis comparativo con precios de referencia demuestra que, si bien el precio puede parecer elevado, se ubica dentro de un rango razonable dadas las condiciones específicas del proceso.</w:t>
      </w:r>
    </w:p>
    <w:p w:rsidRPr="00AA2896" w:rsidR="006C2C53" w:rsidP="006279A0" w:rsidRDefault="006C2C53" w14:paraId="1AC74B9D" w14:textId="77777777">
      <w:pPr>
        <w:ind w:left="567"/>
        <w:jc w:val="both"/>
        <w:rPr>
          <w:rFonts w:ascii="Arial" w:hAnsi="Arial" w:cs="Arial"/>
          <w:i/>
          <w:sz w:val="22"/>
          <w:szCs w:val="22"/>
        </w:rPr>
      </w:pPr>
    </w:p>
    <w:p w:rsidRPr="00AA2896" w:rsidR="00EC28D5" w:rsidP="00EC28D5" w:rsidRDefault="00EC28D5" w14:paraId="5DE8A94A"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$12.776. En respuesta de la pregunta de posibles artificialidades desglosa los costos de la siguiente manera:</w:t>
      </w:r>
    </w:p>
    <w:p w:rsidRPr="00AA2896" w:rsidR="00EC28D5" w:rsidP="00735AE2" w:rsidRDefault="00EC28D5" w14:paraId="41B3725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$10.987,36</w:t>
      </w:r>
    </w:p>
    <w:p w:rsidRPr="00AA2896" w:rsidR="00EC28D5" w:rsidP="00735AE2" w:rsidRDefault="00EC28D5" w14:paraId="1C367A7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$511,04</w:t>
      </w:r>
    </w:p>
    <w:p w:rsidRPr="00AA2896" w:rsidR="00EC28D5" w:rsidP="00735AE2" w:rsidRDefault="00EC28D5" w14:paraId="7105725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$511,04</w:t>
      </w:r>
    </w:p>
    <w:p w:rsidRPr="00AA2896" w:rsidR="006279A0" w:rsidP="00735AE2" w:rsidRDefault="00EC28D5" w14:paraId="79011DA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Utilidad:$766,56</w:t>
      </w:r>
    </w:p>
    <w:p w:rsidRPr="00AA2896" w:rsidR="005B5B54" w:rsidP="0043241D" w:rsidRDefault="00EC28D5" w14:paraId="3ADC18D7"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713E9CE9" wp14:editId="0A1677E8">
            <wp:extent cx="5612130" cy="1200647"/>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636470" cy="1205854"/>
                    </a:xfrm>
                    <a:prstGeom prst="rect">
                      <a:avLst/>
                    </a:prstGeom>
                  </pic:spPr>
                </pic:pic>
              </a:graphicData>
            </a:graphic>
          </wp:inline>
        </w:drawing>
      </w:r>
    </w:p>
    <w:p w:rsidR="00D75A43" w:rsidP="00D75A43" w:rsidRDefault="00D75A43" w14:paraId="28B1C35A"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un contrato de suministro suscrito entre E.S.E DEL ORDEN DEPARTAMENTAL HOSPITAL NUESTRA SEÑORA DE LAS MERCEDES DEL MUNICIPIO DE FUNZA y RAFAEL ANTONIO SALAMANCA cuyo valor del medicamento fue de $9.412 indexado quedaría en $9.892</w:t>
      </w:r>
    </w:p>
    <w:p w:rsidRPr="00AA2896" w:rsidR="006C2C53" w:rsidP="00D75A43" w:rsidRDefault="006C2C53" w14:paraId="6AAC7C48" w14:textId="77777777">
      <w:pPr>
        <w:jc w:val="both"/>
        <w:rPr>
          <w:rFonts w:ascii="Arial" w:hAnsi="Arial" w:cs="Arial"/>
          <w:sz w:val="22"/>
          <w:szCs w:val="22"/>
        </w:rPr>
      </w:pPr>
    </w:p>
    <w:p w:rsidRPr="00007706" w:rsidR="00007706" w:rsidP="00007706" w:rsidRDefault="00007706" w14:paraId="7B503367" w14:textId="77777777">
      <w:pPr>
        <w:jc w:val="both"/>
        <w:rPr>
          <w:rFonts w:ascii="Arial" w:hAnsi="Arial" w:cs="Arial"/>
          <w:sz w:val="22"/>
          <w:szCs w:val="22"/>
        </w:rPr>
      </w:pPr>
      <w:r w:rsidRPr="00007706">
        <w:rPr>
          <w:rFonts w:ascii="Arial" w:hAnsi="Arial" w:cs="Arial"/>
          <w:sz w:val="22"/>
          <w:szCs w:val="22"/>
        </w:rPr>
        <w:t>Una vez analizados los precios del mercado, se determina como precio techo para la continuidad del proceso el valor de $8.029, el cual se encuentra dentro del rango observado, considerando que los precios oscilan entre $6.121 y $12.776. Este valor se establece en aplicación del principio de pluralidad de oferentes, garantizando condiciones que permitan la participación de distintos proveedores y una adecuada estructuración del proceso de contratación.</w:t>
      </w:r>
    </w:p>
    <w:p w:rsidRPr="00007706" w:rsidR="00007706" w:rsidP="00007706" w:rsidRDefault="00007706" w14:paraId="4ED0E23D" w14:textId="77777777">
      <w:pPr>
        <w:jc w:val="both"/>
        <w:rPr>
          <w:rFonts w:ascii="Arial" w:hAnsi="Arial" w:cs="Arial"/>
          <w:sz w:val="22"/>
          <w:szCs w:val="22"/>
        </w:rPr>
      </w:pPr>
    </w:p>
    <w:p w:rsidR="00342052" w:rsidP="00007706" w:rsidRDefault="00007706" w14:paraId="18480707" w14:textId="6ECCF052">
      <w:pPr>
        <w:jc w:val="both"/>
        <w:rPr>
          <w:rFonts w:ascii="Arial" w:hAnsi="Arial" w:cs="Arial"/>
          <w:sz w:val="22"/>
          <w:szCs w:val="22"/>
        </w:rPr>
      </w:pPr>
      <w:r w:rsidRPr="00007706">
        <w:rPr>
          <w:rFonts w:ascii="Arial" w:hAnsi="Arial" w:cs="Arial"/>
          <w:sz w:val="22"/>
          <w:szCs w:val="22"/>
        </w:rPr>
        <w:t>Si bien el valor de $6.121 registrado en la Subred es inferior al precio techo definido, se evidencia que existen contratos identificados en el sector con valores superiores, lo cual permite concluir que el precio establecido no genera sobrecostos ni se aparta del comportamiento del mercado. En este sentido, el incremento observado responde a las dinámicas propias de oferta y demanda, manteniéndose dentro de parámetros razonables frente a los referentes analizados</w:t>
      </w:r>
      <w:r>
        <w:rPr>
          <w:rFonts w:ascii="Arial" w:hAnsi="Arial" w:cs="Arial"/>
          <w:sz w:val="22"/>
          <w:szCs w:val="22"/>
        </w:rPr>
        <w:t>.</w:t>
      </w:r>
    </w:p>
    <w:p w:rsidRPr="00AA2896" w:rsidR="005627CF" w:rsidP="001D5E1F" w:rsidRDefault="005627CF" w14:paraId="274A8064" w14:textId="702C52DE">
      <w:pPr>
        <w:jc w:val="both"/>
        <w:rPr>
          <w:rFonts w:ascii="Arial" w:hAnsi="Arial" w:cs="Arial"/>
          <w:sz w:val="22"/>
          <w:szCs w:val="22"/>
        </w:rPr>
      </w:pPr>
      <w:r>
        <w:rPr>
          <w:rFonts w:ascii="Arial" w:hAnsi="Arial" w:cs="Arial"/>
          <w:sz w:val="22"/>
          <w:szCs w:val="22"/>
        </w:rPr>
        <w:tab/>
      </w:r>
    </w:p>
    <w:p w:rsidR="00384C65" w:rsidP="00584525" w:rsidRDefault="00384C65" w14:paraId="618557A7" w14:textId="77777777">
      <w:pPr>
        <w:pStyle w:val="Prrafodelista"/>
        <w:numPr>
          <w:ilvl w:val="0"/>
          <w:numId w:val="22"/>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418 “CLORURO DE SODIO SOLUCION INYECTABLE 0.45 %/500 ml”</w:t>
      </w:r>
      <w:r w:rsidRPr="00AA2896" w:rsidR="001B7EB8">
        <w:rPr>
          <w:rFonts w:ascii="Arial" w:hAnsi="Arial" w:cs="Arial"/>
          <w:sz w:val="22"/>
          <w:szCs w:val="22"/>
        </w:rPr>
        <w:t xml:space="preserve"> Se ha detectado una variación significativa entre el menor valor ofertado y el preci</w:t>
      </w:r>
      <w:r w:rsidRPr="00AA2896" w:rsidR="004C794E">
        <w:rPr>
          <w:rFonts w:ascii="Arial" w:hAnsi="Arial" w:cs="Arial"/>
          <w:sz w:val="22"/>
          <w:szCs w:val="22"/>
        </w:rPr>
        <w:t>o histórico cuyo valor es 3.194</w:t>
      </w:r>
      <w:r w:rsidRPr="00AA2896" w:rsidR="001B7EB8">
        <w:rPr>
          <w:rFonts w:ascii="Arial" w:hAnsi="Arial" w:cs="Arial"/>
          <w:sz w:val="22"/>
          <w:szCs w:val="22"/>
        </w:rPr>
        <w:t>, con una di</w:t>
      </w:r>
      <w:r w:rsidRPr="00AA2896" w:rsidR="004C794E">
        <w:rPr>
          <w:rFonts w:ascii="Arial" w:hAnsi="Arial" w:cs="Arial"/>
          <w:sz w:val="22"/>
          <w:szCs w:val="22"/>
        </w:rPr>
        <w:t>ferencia porcentual de 20</w:t>
      </w:r>
      <w:r w:rsidRPr="00AA2896" w:rsidR="001B7EB8">
        <w:rPr>
          <w:rFonts w:ascii="Arial" w:hAnsi="Arial" w:cs="Arial"/>
          <w:sz w:val="22"/>
          <w:szCs w:val="22"/>
        </w:rPr>
        <w:t>%, lo que puede indicar una posible artificialidad aumento de precio.</w:t>
      </w:r>
    </w:p>
    <w:p w:rsidRPr="00AA2896" w:rsidR="005627CF" w:rsidP="005627CF" w:rsidRDefault="005627CF" w14:paraId="765B4A9E" w14:textId="77777777">
      <w:pPr>
        <w:pStyle w:val="Prrafodelista"/>
        <w:jc w:val="both"/>
        <w:rPr>
          <w:rFonts w:ascii="Arial" w:hAnsi="Arial" w:cs="Arial"/>
          <w:sz w:val="22"/>
          <w:szCs w:val="22"/>
        </w:rPr>
      </w:pPr>
    </w:p>
    <w:p w:rsidRPr="00AA2896" w:rsidR="008F10A9" w:rsidP="008F10A9" w:rsidRDefault="008F10A9" w14:paraId="53808266" w14:textId="77777777">
      <w:pPr>
        <w:jc w:val="both"/>
        <w:rPr>
          <w:rFonts w:ascii="Arial" w:hAnsi="Arial" w:cs="Arial"/>
          <w:sz w:val="22"/>
          <w:szCs w:val="22"/>
        </w:rPr>
      </w:pPr>
      <w:r w:rsidRPr="00AA2896">
        <w:rPr>
          <w:rFonts w:ascii="Arial" w:hAnsi="Arial" w:cs="Arial"/>
          <w:b/>
          <w:sz w:val="22"/>
          <w:szCs w:val="22"/>
        </w:rPr>
        <w:t>P</w:t>
      </w:r>
      <w:r w:rsidRPr="00AA2896" w:rsidR="00476746">
        <w:rPr>
          <w:rFonts w:ascii="Arial" w:hAnsi="Arial" w:cs="Arial"/>
          <w:b/>
          <w:sz w:val="22"/>
          <w:szCs w:val="22"/>
        </w:rPr>
        <w:t xml:space="preserve">RECIO SUBRED </w:t>
      </w:r>
      <w:r w:rsidRPr="00AA2896">
        <w:rPr>
          <w:rFonts w:ascii="Arial" w:hAnsi="Arial" w:cs="Arial"/>
          <w:b/>
          <w:sz w:val="22"/>
          <w:szCs w:val="22"/>
        </w:rPr>
        <w:t>CENTRO</w:t>
      </w:r>
      <w:r w:rsidRPr="00AA2896" w:rsidR="00476746">
        <w:rPr>
          <w:rFonts w:ascii="Arial" w:hAnsi="Arial" w:cs="Arial"/>
          <w:b/>
          <w:sz w:val="22"/>
          <w:szCs w:val="22"/>
        </w:rPr>
        <w:t xml:space="preserve"> ORIENTE</w:t>
      </w:r>
      <w:r w:rsidRPr="00AA2896">
        <w:rPr>
          <w:rFonts w:ascii="Arial" w:hAnsi="Arial" w:cs="Arial"/>
          <w:sz w:val="22"/>
          <w:szCs w:val="22"/>
        </w:rPr>
        <w:t>: El valor de la entidad corresponde a $3.636 indexado al año 2026 es de $3.821</w:t>
      </w:r>
    </w:p>
    <w:p w:rsidRPr="00AA2896" w:rsidR="008F10A9" w:rsidP="0043241D" w:rsidRDefault="008F10A9" w14:paraId="04177001"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$3.039 indexado al año 2026 es de $3.194</w:t>
      </w:r>
    </w:p>
    <w:p w:rsidRPr="00AA2896" w:rsidR="00AA6BCC" w:rsidP="00AA6BCC" w:rsidRDefault="00AA6BCC" w14:paraId="12308DE3"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$3.962, presenta una variación del 24% frente al precio histórico.</w:t>
      </w:r>
    </w:p>
    <w:p w:rsidRPr="00AA2896" w:rsidR="00C64D06" w:rsidP="00AA6BCC" w:rsidRDefault="00C64D06" w14:paraId="6BC007CB"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D527AA" w:rsidP="00AA6BCC" w:rsidRDefault="00D527AA" w14:paraId="40F7D7C7" w14:textId="77777777">
      <w:pPr>
        <w:jc w:val="both"/>
        <w:rPr>
          <w:rFonts w:ascii="Arial" w:hAnsi="Arial" w:cs="Arial"/>
          <w:sz w:val="22"/>
          <w:szCs w:val="22"/>
        </w:rPr>
      </w:pPr>
      <w:r w:rsidRPr="00AA2896">
        <w:rPr>
          <w:rFonts w:ascii="Arial" w:hAnsi="Arial" w:cs="Arial"/>
          <w:sz w:val="22"/>
          <w:szCs w:val="22"/>
        </w:rPr>
        <w:t>IMAGEN: Pagina Droguerías cruz verde consultado el día 26/04/2026</w:t>
      </w:r>
    </w:p>
    <w:p w:rsidRPr="00AA2896" w:rsidR="00AA6BCC" w:rsidP="0081565C" w:rsidRDefault="0081565C" w14:paraId="7F1DCFD2"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31B70B46" wp14:editId="56385A3D">
            <wp:extent cx="2870801" cy="1459065"/>
            <wp:effectExtent l="0" t="0" r="6350" b="825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891973" cy="1469825"/>
                    </a:xfrm>
                    <a:prstGeom prst="rect">
                      <a:avLst/>
                    </a:prstGeom>
                  </pic:spPr>
                </pic:pic>
              </a:graphicData>
            </a:graphic>
          </wp:inline>
        </w:drawing>
      </w:r>
    </w:p>
    <w:p w:rsidRPr="00921A0F" w:rsidR="00B26BFC" w:rsidP="00D527AA" w:rsidRDefault="00D527AA" w14:paraId="35BAA606" w14:textId="77777777">
      <w:pPr>
        <w:rPr>
          <w:rStyle w:val="Hipervnculo"/>
          <w:rFonts w:ascii="Arial" w:hAnsi="Arial" w:cs="Arial"/>
          <w:sz w:val="16"/>
          <w:szCs w:val="16"/>
        </w:rPr>
      </w:pPr>
      <w:r w:rsidRPr="00AA2896">
        <w:rPr>
          <w:rFonts w:ascii="Arial" w:hAnsi="Arial" w:cs="Arial"/>
          <w:sz w:val="22"/>
          <w:szCs w:val="22"/>
        </w:rPr>
        <w:t xml:space="preserve">Fuente: </w:t>
      </w:r>
      <w:hyperlink w:history="1" r:id="rId142">
        <w:r w:rsidRPr="00921A0F" w:rsidR="003940B5">
          <w:rPr>
            <w:rStyle w:val="Hipervnculo"/>
            <w:rFonts w:ascii="Arial" w:hAnsi="Arial" w:cs="Arial"/>
            <w:sz w:val="16"/>
            <w:szCs w:val="16"/>
          </w:rPr>
          <w:t>https://www.cruzverde.com.co/cloruro-sodio-045-solucion-inyectable-corpaul-bolsa-x-500ml/COCV_101274.html</w:t>
        </w:r>
      </w:hyperlink>
    </w:p>
    <w:p w:rsidRPr="00AA2896" w:rsidR="00921A0F" w:rsidP="00D527AA" w:rsidRDefault="00921A0F" w14:paraId="757C27B4" w14:textId="77777777">
      <w:pPr>
        <w:rPr>
          <w:rFonts w:ascii="Arial" w:hAnsi="Arial" w:cs="Arial"/>
          <w:sz w:val="22"/>
          <w:szCs w:val="22"/>
        </w:rPr>
      </w:pPr>
    </w:p>
    <w:p w:rsidRPr="00AA2896" w:rsidR="003940B5" w:rsidP="003940B5" w:rsidRDefault="003940B5" w14:paraId="547FFC09" w14:textId="77777777">
      <w:pPr>
        <w:jc w:val="both"/>
        <w:rPr>
          <w:rFonts w:ascii="Arial" w:hAnsi="Arial" w:cs="Arial"/>
          <w:sz w:val="22"/>
          <w:szCs w:val="22"/>
        </w:rPr>
      </w:pPr>
      <w:r w:rsidRPr="00AA2896">
        <w:rPr>
          <w:rFonts w:ascii="Arial" w:hAnsi="Arial" w:cs="Arial"/>
          <w:sz w:val="22"/>
          <w:szCs w:val="22"/>
        </w:rPr>
        <w:t>IMAGEN: Pagina tecno medica Dotaciones médicas y hospitalarias consultado el día 26/04/2026</w:t>
      </w:r>
    </w:p>
    <w:p w:rsidRPr="00AA2896" w:rsidR="003940B5" w:rsidP="003940B5" w:rsidRDefault="003940B5" w14:paraId="4CF4C687" w14:textId="77777777">
      <w:pPr>
        <w:jc w:val="center"/>
        <w:rPr>
          <w:rFonts w:ascii="Arial" w:hAnsi="Arial" w:cs="Arial"/>
          <w:b/>
          <w:sz w:val="22"/>
          <w:szCs w:val="22"/>
          <w:highlight w:val="lightGray"/>
          <w:u w:val="single"/>
        </w:rPr>
      </w:pPr>
      <w:r w:rsidRPr="00AA2896">
        <w:rPr>
          <w:rFonts w:ascii="Arial" w:hAnsi="Arial" w:cs="Arial"/>
          <w:b/>
          <w:noProof/>
          <w:sz w:val="22"/>
          <w:szCs w:val="22"/>
          <w:u w:val="single"/>
        </w:rPr>
        <w:drawing>
          <wp:inline distT="0" distB="0" distL="0" distR="0" wp14:anchorId="4AEABFE2" wp14:editId="2AD02642">
            <wp:extent cx="2934618" cy="1121134"/>
            <wp:effectExtent l="0" t="0" r="0" b="317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982259" cy="1139335"/>
                    </a:xfrm>
                    <a:prstGeom prst="rect">
                      <a:avLst/>
                    </a:prstGeom>
                  </pic:spPr>
                </pic:pic>
              </a:graphicData>
            </a:graphic>
          </wp:inline>
        </w:drawing>
      </w:r>
    </w:p>
    <w:p w:rsidRPr="00921A0F" w:rsidR="009847DA" w:rsidP="003940B5" w:rsidRDefault="003940B5" w14:paraId="6570FA0A" w14:textId="77777777">
      <w:pPr>
        <w:rPr>
          <w:rFonts w:ascii="Arial" w:hAnsi="Arial" w:cs="Arial"/>
          <w:sz w:val="16"/>
          <w:szCs w:val="16"/>
        </w:rPr>
      </w:pPr>
      <w:r w:rsidRPr="00921A0F">
        <w:rPr>
          <w:rFonts w:ascii="Arial" w:hAnsi="Arial" w:cs="Arial"/>
          <w:sz w:val="16"/>
          <w:szCs w:val="16"/>
        </w:rPr>
        <w:t xml:space="preserve">Fuente: </w:t>
      </w:r>
      <w:hyperlink w:history="1" r:id="rId144">
        <w:r w:rsidRPr="00921A0F" w:rsidR="009847DA">
          <w:rPr>
            <w:rStyle w:val="Hipervnculo"/>
            <w:rFonts w:ascii="Arial" w:hAnsi="Arial" w:cs="Arial"/>
            <w:sz w:val="16"/>
            <w:szCs w:val="16"/>
          </w:rPr>
          <w:t>https://tecnomedica.com.co/medicamentos/solucion-salina-045-bfs-corpaul-500ml-r40?srsltid=AfmBOoqlY80mIcN4he0S4ugmB0je9XjojqWWQvnFTmFKUtDuqOVMZM6t</w:t>
        </w:r>
      </w:hyperlink>
    </w:p>
    <w:p w:rsidR="00921A0F" w:rsidP="00DF2C53" w:rsidRDefault="00921A0F" w14:paraId="7D95C38E" w14:textId="77777777">
      <w:pPr>
        <w:jc w:val="both"/>
        <w:rPr>
          <w:rFonts w:ascii="Arial" w:hAnsi="Arial" w:cs="Arial"/>
          <w:sz w:val="22"/>
          <w:szCs w:val="22"/>
        </w:rPr>
      </w:pPr>
    </w:p>
    <w:p w:rsidRPr="008D6B7B" w:rsidR="008D6B7B" w:rsidP="00356DB5" w:rsidRDefault="008D6B7B" w14:paraId="6B8051C2" w14:textId="53D6A31D">
      <w:pPr>
        <w:jc w:val="both"/>
        <w:rPr>
          <w:rFonts w:ascii="Arial" w:hAnsi="Arial" w:cs="Arial"/>
          <w:sz w:val="22"/>
          <w:szCs w:val="22"/>
        </w:rPr>
      </w:pPr>
      <w:r w:rsidRPr="008D6B7B">
        <w:rPr>
          <w:rFonts w:ascii="Arial" w:hAnsi="Arial" w:cs="Arial"/>
          <w:sz w:val="22"/>
          <w:szCs w:val="22"/>
        </w:rPr>
        <w:t xml:space="preserve">El precio del Cloruro de Sodio Solución Inyectable al 0.45% en Colombia ronda entre $4.700 y $6.850 COP, según la disponibilidad </w:t>
      </w:r>
      <w:r>
        <w:rPr>
          <w:rFonts w:ascii="Arial" w:hAnsi="Arial" w:cs="Arial"/>
          <w:sz w:val="22"/>
          <w:szCs w:val="22"/>
        </w:rPr>
        <w:t>en farmacias como Cruz Verde y Tecno médica</w:t>
      </w:r>
      <w:r w:rsidRPr="008D6B7B">
        <w:rPr>
          <w:rFonts w:ascii="Arial" w:hAnsi="Arial" w:cs="Arial"/>
          <w:sz w:val="22"/>
          <w:szCs w:val="22"/>
        </w:rPr>
        <w:t>. Generalmente se presenta en bolsa de 500 ml (BFS Corpaul) y requiere fórmula médica.</w:t>
      </w:r>
    </w:p>
    <w:p w:rsidRPr="008D6B7B" w:rsidR="008D6B7B" w:rsidP="00356DB5" w:rsidRDefault="008D6B7B" w14:paraId="34CD78C9" w14:textId="77777777">
      <w:pPr>
        <w:jc w:val="both"/>
        <w:rPr>
          <w:rFonts w:ascii="Arial" w:hAnsi="Arial" w:cs="Arial"/>
          <w:sz w:val="22"/>
          <w:szCs w:val="22"/>
        </w:rPr>
      </w:pPr>
    </w:p>
    <w:p w:rsidR="00921A0F" w:rsidP="00356DB5" w:rsidRDefault="008D6B7B" w14:paraId="62DE19EF" w14:textId="499F93DB">
      <w:pPr>
        <w:jc w:val="both"/>
        <w:rPr>
          <w:rFonts w:ascii="Arial" w:hAnsi="Arial" w:cs="Arial"/>
          <w:sz w:val="22"/>
          <w:szCs w:val="22"/>
        </w:rPr>
      </w:pPr>
      <w:r w:rsidRPr="008D6B7B">
        <w:rPr>
          <w:rFonts w:ascii="Arial" w:hAnsi="Arial" w:cs="Arial"/>
          <w:sz w:val="22"/>
          <w:szCs w:val="22"/>
        </w:rPr>
        <w:t>Una vez analizados los precios del mercado, se determina como precio techo para continuar el proceso el valor de $3.821 COP, el cual se considera acorde con el comportamiento del mercado, teniendo en cuenta que los precios identificados oscilan entre $3.194 y $6.507 COP. Lo anterior se establece bajo el principio de pluralidad de oferentes y criterios de eficiencia económica.</w:t>
      </w:r>
    </w:p>
    <w:p w:rsidRPr="00AA2896" w:rsidR="008D6B7B" w:rsidP="008D6B7B" w:rsidRDefault="008D6B7B" w14:paraId="09F8146D" w14:textId="77777777">
      <w:pPr>
        <w:jc w:val="both"/>
        <w:rPr>
          <w:rFonts w:ascii="Arial" w:hAnsi="Arial" w:cs="Arial"/>
          <w:sz w:val="22"/>
          <w:szCs w:val="22"/>
        </w:rPr>
      </w:pPr>
    </w:p>
    <w:p w:rsidR="00384C65" w:rsidP="00584525" w:rsidRDefault="00384C65" w14:paraId="0EBBE217" w14:textId="77777777">
      <w:pPr>
        <w:pStyle w:val="Prrafodelista"/>
        <w:numPr>
          <w:ilvl w:val="0"/>
          <w:numId w:val="22"/>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430 “COLESTIRAMINA 4000 mg POLVO ORAL”</w:t>
      </w:r>
      <w:r w:rsidRPr="00AA2896" w:rsidR="001B7EB8">
        <w:rPr>
          <w:rFonts w:ascii="Arial" w:hAnsi="Arial" w:cs="Arial"/>
          <w:sz w:val="22"/>
          <w:szCs w:val="22"/>
        </w:rPr>
        <w:t xml:space="preserve"> Se ha detectado una variación significativa entre el menor valor ofertado y el preci</w:t>
      </w:r>
      <w:r w:rsidRPr="00AA2896" w:rsidR="00C45307">
        <w:rPr>
          <w:rFonts w:ascii="Arial" w:hAnsi="Arial" w:cs="Arial"/>
          <w:sz w:val="22"/>
          <w:szCs w:val="22"/>
        </w:rPr>
        <w:t>o histórico cuyo valor es 2.135</w:t>
      </w:r>
      <w:r w:rsidRPr="00AA2896" w:rsidR="001B7EB8">
        <w:rPr>
          <w:rFonts w:ascii="Arial" w:hAnsi="Arial" w:cs="Arial"/>
          <w:sz w:val="22"/>
          <w:szCs w:val="22"/>
        </w:rPr>
        <w:t>, con una di</w:t>
      </w:r>
      <w:r w:rsidRPr="00AA2896" w:rsidR="00C45307">
        <w:rPr>
          <w:rFonts w:ascii="Arial" w:hAnsi="Arial" w:cs="Arial"/>
          <w:sz w:val="22"/>
          <w:szCs w:val="22"/>
        </w:rPr>
        <w:t>ferencia porcentual de 34</w:t>
      </w:r>
      <w:r w:rsidRPr="00AA2896" w:rsidR="001B7EB8">
        <w:rPr>
          <w:rFonts w:ascii="Arial" w:hAnsi="Arial" w:cs="Arial"/>
          <w:sz w:val="22"/>
          <w:szCs w:val="22"/>
        </w:rPr>
        <w:t>%, lo que puede indicar una posible artificialidad aumento de precio.</w:t>
      </w:r>
    </w:p>
    <w:p w:rsidRPr="00AA2896" w:rsidR="004B430A" w:rsidP="004B430A" w:rsidRDefault="004B430A" w14:paraId="163D6DE6" w14:textId="77777777">
      <w:pPr>
        <w:pStyle w:val="Prrafodelista"/>
        <w:jc w:val="both"/>
        <w:rPr>
          <w:rFonts w:ascii="Arial" w:hAnsi="Arial" w:cs="Arial"/>
          <w:sz w:val="22"/>
          <w:szCs w:val="22"/>
        </w:rPr>
      </w:pPr>
    </w:p>
    <w:p w:rsidRPr="00AA2896" w:rsidR="00392C7F" w:rsidP="00392C7F" w:rsidRDefault="00392C7F" w14:paraId="58DD51AA" w14:textId="77777777">
      <w:pPr>
        <w:jc w:val="both"/>
        <w:rPr>
          <w:rFonts w:ascii="Arial" w:hAnsi="Arial" w:cs="Arial"/>
          <w:sz w:val="22"/>
          <w:szCs w:val="22"/>
        </w:rPr>
      </w:pPr>
      <w:r w:rsidRPr="00AA2896">
        <w:rPr>
          <w:rFonts w:ascii="Arial" w:hAnsi="Arial" w:cs="Arial"/>
          <w:b/>
          <w:sz w:val="22"/>
          <w:szCs w:val="22"/>
        </w:rPr>
        <w:t>PRECIO SUBRED SUR</w:t>
      </w:r>
      <w:r w:rsidRPr="00AA2896" w:rsidR="00124205">
        <w:rPr>
          <w:rFonts w:ascii="Arial" w:hAnsi="Arial" w:cs="Arial"/>
          <w:b/>
          <w:sz w:val="22"/>
          <w:szCs w:val="22"/>
        </w:rPr>
        <w:t xml:space="preserve"> CENTRO</w:t>
      </w:r>
      <w:r w:rsidRPr="00AA2896">
        <w:rPr>
          <w:rFonts w:ascii="Arial" w:hAnsi="Arial" w:cs="Arial"/>
          <w:sz w:val="22"/>
          <w:szCs w:val="22"/>
        </w:rPr>
        <w:t xml:space="preserve">: El valor de la entidad corresponde </w:t>
      </w:r>
      <w:r w:rsidRPr="00AA2896" w:rsidR="008F10A9">
        <w:rPr>
          <w:rFonts w:ascii="Arial" w:hAnsi="Arial" w:cs="Arial"/>
          <w:sz w:val="22"/>
          <w:szCs w:val="22"/>
        </w:rPr>
        <w:t>a $2.921</w:t>
      </w:r>
      <w:r w:rsidRPr="00AA2896">
        <w:rPr>
          <w:rFonts w:ascii="Arial" w:hAnsi="Arial" w:cs="Arial"/>
          <w:sz w:val="22"/>
          <w:szCs w:val="22"/>
        </w:rPr>
        <w:t xml:space="preserve"> indexado al año 2026 es de $</w:t>
      </w:r>
      <w:r w:rsidRPr="00AA2896" w:rsidR="008F10A9">
        <w:rPr>
          <w:rFonts w:ascii="Arial" w:hAnsi="Arial" w:cs="Arial"/>
          <w:sz w:val="22"/>
          <w:szCs w:val="22"/>
        </w:rPr>
        <w:t>3.070</w:t>
      </w:r>
    </w:p>
    <w:p w:rsidRPr="00AA2896" w:rsidR="008F10A9" w:rsidP="00392C7F" w:rsidRDefault="008F10A9" w14:paraId="3D92C146"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corresponde a $2.714 indexado al año 2026 es de $2.852</w:t>
      </w:r>
    </w:p>
    <w:p w:rsidRPr="00AA2896" w:rsidR="008F10A9" w:rsidP="00392C7F" w:rsidRDefault="008F10A9" w14:paraId="420D5E17"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$2.746 indexado al año 2026 es de $2.886</w:t>
      </w:r>
    </w:p>
    <w:p w:rsidRPr="00AA2896" w:rsidR="00124205" w:rsidP="00124205" w:rsidRDefault="00124205" w14:paraId="15DF7306" w14:textId="0719DA45">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corresponde </w:t>
      </w:r>
      <w:r w:rsidRPr="00AA2896" w:rsidR="008F10A9">
        <w:rPr>
          <w:rFonts w:ascii="Arial" w:hAnsi="Arial" w:cs="Arial"/>
          <w:sz w:val="22"/>
          <w:szCs w:val="22"/>
        </w:rPr>
        <w:t>a $1.931</w:t>
      </w:r>
      <w:r w:rsidRPr="00AA2896">
        <w:rPr>
          <w:rFonts w:ascii="Arial" w:hAnsi="Arial" w:cs="Arial"/>
          <w:sz w:val="22"/>
          <w:szCs w:val="22"/>
        </w:rPr>
        <w:t xml:space="preserve"> indexado al año 2026 es de $</w:t>
      </w:r>
      <w:r w:rsidRPr="00AA2896" w:rsidR="008F10A9">
        <w:rPr>
          <w:rFonts w:ascii="Arial" w:hAnsi="Arial" w:cs="Arial"/>
          <w:sz w:val="22"/>
          <w:szCs w:val="22"/>
        </w:rPr>
        <w:t>2.135</w:t>
      </w:r>
      <w:r w:rsidR="004B430A">
        <w:rPr>
          <w:rFonts w:ascii="Arial" w:hAnsi="Arial" w:cs="Arial"/>
          <w:sz w:val="22"/>
          <w:szCs w:val="22"/>
        </w:rPr>
        <w:t>.</w:t>
      </w:r>
    </w:p>
    <w:p w:rsidRPr="00AA2896" w:rsidR="004F2C89" w:rsidP="004F2C89" w:rsidRDefault="004F2C89" w14:paraId="384C586A"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$2.992 desglosado de la siguiente manera:</w:t>
      </w:r>
    </w:p>
    <w:p w:rsidRPr="00AA2896" w:rsidR="004F2C89" w:rsidP="00735AE2" w:rsidRDefault="004F2C89" w14:paraId="63E8ACE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$2.334</w:t>
      </w:r>
    </w:p>
    <w:p w:rsidRPr="00AA2896" w:rsidR="004F2C89" w:rsidP="00735AE2" w:rsidRDefault="004F2C89" w14:paraId="703EF8C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$187</w:t>
      </w:r>
    </w:p>
    <w:p w:rsidRPr="00AA2896" w:rsidR="004F2C89" w:rsidP="00735AE2" w:rsidRDefault="004F2C89" w14:paraId="3ADBE89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$46,68</w:t>
      </w:r>
    </w:p>
    <w:p w:rsidRPr="00AA2896" w:rsidR="004F2C89" w:rsidP="00735AE2" w:rsidRDefault="004F2C89" w14:paraId="2176456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Utilidad:$425</w:t>
      </w:r>
    </w:p>
    <w:p w:rsidRPr="00AA2896" w:rsidR="004F2C89" w:rsidP="00124205" w:rsidRDefault="004F2C89" w14:paraId="5151D091"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E586DB3" wp14:editId="71751695">
            <wp:extent cx="5612130" cy="255684"/>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5"/>
                    <a:srcRect t="12276"/>
                    <a:stretch/>
                  </pic:blipFill>
                  <pic:spPr bwMode="auto">
                    <a:xfrm>
                      <a:off x="0" y="0"/>
                      <a:ext cx="5612130" cy="255684"/>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C8281D" w:rsidP="00C8281D" w:rsidRDefault="00C8281D" w14:paraId="4ABB3B71"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$3.215. En respuesta de la pregunta de posibles artificialidades desglosa los costos de la siguiente manera:</w:t>
      </w:r>
    </w:p>
    <w:p w:rsidRPr="00AA2896" w:rsidR="00C8281D" w:rsidP="00735AE2" w:rsidRDefault="00C8281D" w14:paraId="0BE4460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$2.764,90</w:t>
      </w:r>
    </w:p>
    <w:p w:rsidRPr="00AA2896" w:rsidR="00C8281D" w:rsidP="00735AE2" w:rsidRDefault="00C8281D" w14:paraId="4F603F0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$128,60</w:t>
      </w:r>
    </w:p>
    <w:p w:rsidRPr="00AA2896" w:rsidR="00C8281D" w:rsidP="00735AE2" w:rsidRDefault="00C8281D" w14:paraId="3A5FF03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$128,60</w:t>
      </w:r>
    </w:p>
    <w:p w:rsidRPr="00AA2896" w:rsidR="00C8281D" w:rsidP="00735AE2" w:rsidRDefault="00C8281D" w14:paraId="0D8FA96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Utilidad:$192</w:t>
      </w:r>
    </w:p>
    <w:p w:rsidRPr="00AA2896" w:rsidR="00124205" w:rsidP="00392C7F" w:rsidRDefault="00124205" w14:paraId="5B61AC94" w14:textId="77777777">
      <w:pPr>
        <w:jc w:val="both"/>
        <w:rPr>
          <w:rFonts w:ascii="Arial" w:hAnsi="Arial" w:cs="Arial"/>
          <w:sz w:val="22"/>
          <w:szCs w:val="22"/>
        </w:rPr>
      </w:pPr>
      <w:r w:rsidRPr="00AA2896">
        <w:rPr>
          <w:rFonts w:ascii="Arial" w:hAnsi="Arial" w:cs="Arial"/>
          <w:noProof/>
          <w:sz w:val="22"/>
          <w:szCs w:val="22"/>
        </w:rPr>
        <w:drawing>
          <wp:inline distT="0" distB="0" distL="0" distR="0" wp14:anchorId="33F058ED" wp14:editId="26904D3F">
            <wp:extent cx="5612130" cy="1101090"/>
            <wp:effectExtent l="0" t="0" r="7620" b="381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612130" cy="1101090"/>
                    </a:xfrm>
                    <a:prstGeom prst="rect">
                      <a:avLst/>
                    </a:prstGeom>
                  </pic:spPr>
                </pic:pic>
              </a:graphicData>
            </a:graphic>
          </wp:inline>
        </w:drawing>
      </w:r>
    </w:p>
    <w:p w:rsidRPr="00AA2896" w:rsidR="008F10A9" w:rsidP="00392C7F" w:rsidRDefault="008F10A9" w14:paraId="4D268866" w14:textId="77777777">
      <w:pPr>
        <w:jc w:val="both"/>
        <w:rPr>
          <w:rFonts w:ascii="Arial" w:hAnsi="Arial" w:cs="Arial"/>
          <w:sz w:val="22"/>
          <w:szCs w:val="22"/>
        </w:rPr>
      </w:pPr>
      <w:r w:rsidRPr="00AA2896">
        <w:rPr>
          <w:rFonts w:ascii="Arial" w:hAnsi="Arial" w:cs="Arial"/>
          <w:b/>
          <w:sz w:val="22"/>
          <w:szCs w:val="22"/>
        </w:rPr>
        <w:t>CONSULTA EN OTRAS ENTIDADES</w:t>
      </w:r>
      <w:r w:rsidRPr="00AA2896" w:rsidR="00B24BDA">
        <w:rPr>
          <w:rFonts w:ascii="Arial" w:hAnsi="Arial" w:cs="Arial"/>
          <w:sz w:val="22"/>
          <w:szCs w:val="22"/>
        </w:rPr>
        <w:t>: S</w:t>
      </w:r>
      <w:r w:rsidRPr="00AA2896">
        <w:rPr>
          <w:rFonts w:ascii="Arial" w:hAnsi="Arial" w:cs="Arial"/>
          <w:sz w:val="22"/>
          <w:szCs w:val="22"/>
        </w:rPr>
        <w:t>e identificó contratos con las mismas características</w:t>
      </w:r>
      <w:r w:rsidRPr="00AA2896" w:rsidR="00B24BDA">
        <w:rPr>
          <w:rFonts w:ascii="Arial" w:hAnsi="Arial" w:cs="Arial"/>
          <w:sz w:val="22"/>
          <w:szCs w:val="22"/>
        </w:rPr>
        <w:t>, de la EMPRESA SOCIAL DEL ESTADO HOSPITAL SUSANA LOPEZ DE VALENCIA suscrito con DISCOLMETS, por un valor de $1.959, indexado queda en $2.059.</w:t>
      </w:r>
    </w:p>
    <w:p w:rsidR="003158B5" w:rsidP="0043241D" w:rsidRDefault="003158B5" w14:paraId="61784857" w14:textId="77777777">
      <w:pPr>
        <w:jc w:val="both"/>
        <w:rPr>
          <w:rFonts w:ascii="Arial" w:hAnsi="Arial" w:cs="Arial"/>
          <w:sz w:val="22"/>
          <w:szCs w:val="22"/>
        </w:rPr>
      </w:pPr>
    </w:p>
    <w:p w:rsidRPr="00D71631" w:rsidR="00D71631" w:rsidP="00D71631" w:rsidRDefault="00D71631" w14:paraId="53855569" w14:textId="77777777">
      <w:pPr>
        <w:jc w:val="both"/>
        <w:rPr>
          <w:rFonts w:ascii="Arial" w:hAnsi="Arial" w:cs="Arial"/>
          <w:sz w:val="22"/>
          <w:szCs w:val="22"/>
        </w:rPr>
      </w:pPr>
      <w:r w:rsidRPr="00D71631">
        <w:rPr>
          <w:rFonts w:ascii="Arial" w:hAnsi="Arial" w:cs="Arial"/>
          <w:sz w:val="22"/>
          <w:szCs w:val="22"/>
        </w:rPr>
        <w:t>Una vez analizados los precios, se determina como precio techo para continuar el proceso un valor de $2.852, el cual está acorde con el mercado, dado que los precios oscilan entre $3.215 y $2.059, teniendo en cuenta el principio de pluralidad de oferentes.</w:t>
      </w:r>
    </w:p>
    <w:p w:rsidRPr="00D71631" w:rsidR="00D71631" w:rsidP="00D71631" w:rsidRDefault="00D71631" w14:paraId="3D2A8033" w14:textId="77777777">
      <w:pPr>
        <w:jc w:val="both"/>
        <w:rPr>
          <w:rFonts w:ascii="Arial" w:hAnsi="Arial" w:cs="Arial"/>
          <w:sz w:val="22"/>
          <w:szCs w:val="22"/>
        </w:rPr>
      </w:pPr>
    </w:p>
    <w:p w:rsidR="003158B5" w:rsidP="00D71631" w:rsidRDefault="00D71631" w14:paraId="4CD34E86" w14:textId="22850350">
      <w:pPr>
        <w:jc w:val="both"/>
        <w:rPr>
          <w:rFonts w:ascii="Arial" w:hAnsi="Arial" w:cs="Arial"/>
          <w:sz w:val="22"/>
          <w:szCs w:val="22"/>
        </w:rPr>
      </w:pPr>
      <w:r w:rsidRPr="00D71631">
        <w:rPr>
          <w:rFonts w:ascii="Arial" w:hAnsi="Arial" w:cs="Arial"/>
          <w:sz w:val="22"/>
          <w:szCs w:val="22"/>
        </w:rPr>
        <w:t xml:space="preserve">A pesar de que el precio techo aumenta frente al precio histórico de la Subred Sur Occidente E.S.E. en un 34 %, al compararse con las droguerías del país, el precio de la Colestiramina 4000 mg (4 g) en polvo oral/granulado en Colombia ronda entre $109.000 y $117.000 COP </w:t>
      </w:r>
      <w:r w:rsidRPr="00D71631">
        <w:rPr>
          <w:rFonts w:ascii="Arial" w:hAnsi="Arial" w:cs="Arial"/>
          <w:sz w:val="22"/>
          <w:szCs w:val="22"/>
        </w:rPr>
        <w:t>por caja de 15 sobres (marca Genfar), con un costo aproximado de $7.300 a $7.800 COP por sobre individual. Requiere fórmula médica y el precio puede variar según la droguería (por ejemplo, Cruz Verde, La Rebaja o Farmatodo); sin embargo, el valor definido para el proceso resulta encontrarse dentro de un rango razonable y competitivo frente al comportamiento del mercado nacional.</w:t>
      </w:r>
    </w:p>
    <w:p w:rsidRPr="00AA2896" w:rsidR="00D71631" w:rsidP="00D71631" w:rsidRDefault="00D71631" w14:paraId="63DCE548" w14:textId="77777777">
      <w:pPr>
        <w:jc w:val="both"/>
        <w:rPr>
          <w:rFonts w:ascii="Arial" w:hAnsi="Arial" w:cs="Arial"/>
          <w:sz w:val="22"/>
          <w:szCs w:val="22"/>
        </w:rPr>
      </w:pPr>
    </w:p>
    <w:p w:rsidR="00384C65" w:rsidP="00584525" w:rsidRDefault="00384C65" w14:paraId="217AC994" w14:textId="77777777">
      <w:pPr>
        <w:pStyle w:val="Prrafodelista"/>
        <w:numPr>
          <w:ilvl w:val="0"/>
          <w:numId w:val="23"/>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475 “DESVENLAFAXINA 50 mg TABLETA”</w:t>
      </w:r>
      <w:r w:rsidRPr="00AA2896" w:rsidR="001B7EB8">
        <w:rPr>
          <w:rFonts w:ascii="Arial" w:hAnsi="Arial" w:cs="Arial"/>
          <w:sz w:val="22"/>
          <w:szCs w:val="22"/>
        </w:rPr>
        <w:t xml:space="preserve"> Se ha detectado una variación significativa entre el menor valor ofertado y el preci</w:t>
      </w:r>
      <w:r w:rsidRPr="00AA2896" w:rsidR="00C45307">
        <w:rPr>
          <w:rFonts w:ascii="Arial" w:hAnsi="Arial" w:cs="Arial"/>
          <w:sz w:val="22"/>
          <w:szCs w:val="22"/>
        </w:rPr>
        <w:t>o histórico cuyo valor es 1.235</w:t>
      </w:r>
      <w:r w:rsidRPr="00AA2896" w:rsidR="001B7EB8">
        <w:rPr>
          <w:rFonts w:ascii="Arial" w:hAnsi="Arial" w:cs="Arial"/>
          <w:sz w:val="22"/>
          <w:szCs w:val="22"/>
        </w:rPr>
        <w:t>, con una di</w:t>
      </w:r>
      <w:r w:rsidRPr="00AA2896" w:rsidR="00C45307">
        <w:rPr>
          <w:rFonts w:ascii="Arial" w:hAnsi="Arial" w:cs="Arial"/>
          <w:sz w:val="22"/>
          <w:szCs w:val="22"/>
        </w:rPr>
        <w:t>ferencia porcentual de 21</w:t>
      </w:r>
      <w:r w:rsidRPr="00AA2896" w:rsidR="001B7EB8">
        <w:rPr>
          <w:rFonts w:ascii="Arial" w:hAnsi="Arial" w:cs="Arial"/>
          <w:sz w:val="22"/>
          <w:szCs w:val="22"/>
        </w:rPr>
        <w:t>%, lo que puede indicar una posible artificialidad aumento de precio.</w:t>
      </w:r>
    </w:p>
    <w:p w:rsidRPr="00AA2896" w:rsidR="00E050EB" w:rsidP="00E050EB" w:rsidRDefault="00E050EB" w14:paraId="1A2D90E9" w14:textId="77777777">
      <w:pPr>
        <w:pStyle w:val="Prrafodelista"/>
        <w:jc w:val="both"/>
        <w:rPr>
          <w:rFonts w:ascii="Arial" w:hAnsi="Arial" w:cs="Arial"/>
          <w:sz w:val="22"/>
          <w:szCs w:val="22"/>
        </w:rPr>
      </w:pPr>
    </w:p>
    <w:p w:rsidRPr="00AA2896" w:rsidR="004B64CD" w:rsidP="004B64CD" w:rsidRDefault="004B64CD" w14:paraId="7E93F29A"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$1.495 indexado al año 2026 es de $1.571</w:t>
      </w:r>
    </w:p>
    <w:p w:rsidRPr="00AA2896" w:rsidR="004B64CD" w:rsidP="004B64CD" w:rsidRDefault="004B64CD" w14:paraId="0CCEF4DC"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$1.175 indexado al año 2026 es de $1.235</w:t>
      </w:r>
    </w:p>
    <w:p w:rsidRPr="00AA2896" w:rsidR="00304A9A" w:rsidP="00423F94" w:rsidRDefault="00AF37A8" w14:paraId="7A945996"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xml:space="preserve">: </w:t>
      </w:r>
      <w:r w:rsidRPr="00AA2896" w:rsidR="00423F94">
        <w:rPr>
          <w:rFonts w:ascii="Arial" w:hAnsi="Arial" w:cs="Arial"/>
          <w:sz w:val="22"/>
          <w:szCs w:val="22"/>
        </w:rPr>
        <w:t xml:space="preserve">El valor presentado por el oferentes es de </w:t>
      </w:r>
      <w:r w:rsidRPr="00AA2896" w:rsidR="004B64CD">
        <w:rPr>
          <w:rFonts w:ascii="Arial" w:hAnsi="Arial" w:cs="Arial"/>
          <w:sz w:val="22"/>
          <w:szCs w:val="22"/>
        </w:rPr>
        <w:t>$</w:t>
      </w:r>
      <w:r w:rsidRPr="00AA2896" w:rsidR="00170C59">
        <w:rPr>
          <w:rFonts w:ascii="Arial" w:hAnsi="Arial" w:cs="Arial"/>
          <w:sz w:val="22"/>
          <w:szCs w:val="22"/>
        </w:rPr>
        <w:t>1.496</w:t>
      </w:r>
      <w:r w:rsidRPr="00AA2896" w:rsidR="00423F94">
        <w:rPr>
          <w:rFonts w:ascii="Arial" w:hAnsi="Arial" w:cs="Arial"/>
          <w:sz w:val="22"/>
          <w:szCs w:val="22"/>
        </w:rPr>
        <w:t>.</w:t>
      </w:r>
    </w:p>
    <w:p w:rsidRPr="00AA2896" w:rsidR="00423F94" w:rsidP="00423F94" w:rsidRDefault="00423F94" w14:paraId="283DBC24" w14:textId="77777777">
      <w:pPr>
        <w:jc w:val="both"/>
        <w:rPr>
          <w:rFonts w:ascii="Arial" w:hAnsi="Arial" w:cs="Arial"/>
          <w:sz w:val="22"/>
          <w:szCs w:val="22"/>
        </w:rPr>
      </w:pPr>
      <w:r w:rsidRPr="00AA2896">
        <w:rPr>
          <w:rFonts w:ascii="Arial" w:hAnsi="Arial" w:cs="Arial"/>
          <w:b/>
          <w:sz w:val="22"/>
          <w:szCs w:val="22"/>
        </w:rPr>
        <w:t>RAFAEL ANTONIO SALAMANCA:</w:t>
      </w:r>
      <w:r w:rsidRPr="00AA2896" w:rsidR="00AB54E0">
        <w:rPr>
          <w:rFonts w:ascii="Arial" w:hAnsi="Arial" w:cs="Arial"/>
          <w:sz w:val="22"/>
          <w:szCs w:val="22"/>
        </w:rPr>
        <w:t xml:space="preserve"> </w:t>
      </w:r>
      <w:r w:rsidRPr="00AA2896">
        <w:rPr>
          <w:rFonts w:ascii="Arial" w:hAnsi="Arial" w:cs="Arial"/>
          <w:sz w:val="22"/>
          <w:szCs w:val="22"/>
        </w:rPr>
        <w:t>El valor presentado por el oferentes es de $1.495.</w:t>
      </w:r>
    </w:p>
    <w:p w:rsidR="00B01E91" w:rsidP="00B01E91" w:rsidRDefault="00B01E91" w14:paraId="6367733D"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contratos con las mismas características, de la EMPRESA SOCIAL DEL ESTADO HOSPITAL FRANCISCO LUIS JIMENEZ MARTINEZ suscrito con COHAN MAS VITAL</w:t>
      </w:r>
      <w:r w:rsidRPr="00AA2896" w:rsidR="00774038">
        <w:rPr>
          <w:rFonts w:ascii="Arial" w:hAnsi="Arial" w:cs="Arial"/>
          <w:sz w:val="22"/>
          <w:szCs w:val="22"/>
        </w:rPr>
        <w:t>, por un valor de $1.496, indexado queda en $1.572</w:t>
      </w:r>
      <w:r w:rsidRPr="00AA2896">
        <w:rPr>
          <w:rFonts w:ascii="Arial" w:hAnsi="Arial" w:cs="Arial"/>
          <w:sz w:val="22"/>
          <w:szCs w:val="22"/>
        </w:rPr>
        <w:t>.</w:t>
      </w:r>
    </w:p>
    <w:p w:rsidRPr="00AA2896" w:rsidR="00F67CEE" w:rsidP="00B01E91" w:rsidRDefault="00F67CEE" w14:paraId="101D6F3D" w14:textId="77777777">
      <w:pPr>
        <w:jc w:val="both"/>
        <w:rPr>
          <w:rFonts w:ascii="Arial" w:hAnsi="Arial" w:cs="Arial"/>
          <w:sz w:val="22"/>
          <w:szCs w:val="22"/>
        </w:rPr>
      </w:pPr>
    </w:p>
    <w:p w:rsidRPr="004D6E45" w:rsidR="004D6E45" w:rsidP="004D6E45" w:rsidRDefault="004D6E45" w14:paraId="6ADB7506" w14:textId="44612348">
      <w:pPr>
        <w:jc w:val="both"/>
        <w:rPr>
          <w:rFonts w:ascii="Arial" w:hAnsi="Arial" w:cs="Arial"/>
          <w:sz w:val="22"/>
          <w:szCs w:val="22"/>
        </w:rPr>
      </w:pPr>
      <w:r w:rsidRPr="004D6E45">
        <w:rPr>
          <w:rFonts w:ascii="Arial" w:hAnsi="Arial" w:cs="Arial"/>
          <w:sz w:val="22"/>
          <w:szCs w:val="22"/>
        </w:rPr>
        <w:t>Una vez analizados los precios</w:t>
      </w:r>
      <w:r>
        <w:rPr>
          <w:rFonts w:ascii="Arial" w:hAnsi="Arial" w:cs="Arial"/>
          <w:sz w:val="22"/>
          <w:szCs w:val="22"/>
        </w:rPr>
        <w:t xml:space="preserve"> del estudio de mercado EM-066-2026</w:t>
      </w:r>
      <w:r w:rsidRPr="004D6E45">
        <w:rPr>
          <w:rFonts w:ascii="Arial" w:hAnsi="Arial" w:cs="Arial"/>
          <w:sz w:val="22"/>
          <w:szCs w:val="22"/>
        </w:rPr>
        <w:t>, se determina como precio techo para continuar el proceso un valor de $1.495, el cual se encuentra acorde con las condiciones del mercado, considerando que los valores analizados oscilan entre $1.235 y $1.572, en observancia del principio de pluralidad de oferentes.</w:t>
      </w:r>
    </w:p>
    <w:p w:rsidRPr="004D6E45" w:rsidR="004D6E45" w:rsidP="004D6E45" w:rsidRDefault="004D6E45" w14:paraId="00255E78" w14:textId="77777777">
      <w:pPr>
        <w:jc w:val="both"/>
        <w:rPr>
          <w:rFonts w:ascii="Arial" w:hAnsi="Arial" w:cs="Arial"/>
          <w:sz w:val="22"/>
          <w:szCs w:val="22"/>
        </w:rPr>
      </w:pPr>
    </w:p>
    <w:p w:rsidR="00BB3D08" w:rsidP="004D6E45" w:rsidRDefault="004D6E45" w14:paraId="28F60E83" w14:textId="34A5DBAA">
      <w:pPr>
        <w:jc w:val="both"/>
        <w:rPr>
          <w:rFonts w:ascii="Arial" w:hAnsi="Arial" w:cs="Arial"/>
          <w:sz w:val="22"/>
          <w:szCs w:val="22"/>
        </w:rPr>
      </w:pPr>
      <w:r w:rsidRPr="004D6E45">
        <w:rPr>
          <w:rFonts w:ascii="Arial" w:hAnsi="Arial" w:cs="Arial"/>
          <w:sz w:val="22"/>
          <w:szCs w:val="22"/>
        </w:rPr>
        <w:t>Desde una perspectiva económica, aunque el precio techo representa un incremento del 21 % frente al precio histórico de la Subred Sur Occidente E.S.E., dicho comportamiento puede considerarse razonable y proporcional dentro de la dinámica actual del mercado. Este aumento puede estar asociado a factores como variaciones en costos de producción, transporte, logística, inflación acumulada y actualización de precios del sector salud.</w:t>
      </w:r>
    </w:p>
    <w:p w:rsidRPr="00387EEC" w:rsidR="00387EEC" w:rsidP="00387EEC" w:rsidRDefault="00387EEC" w14:paraId="64B773D8" w14:textId="77777777">
      <w:pPr>
        <w:pStyle w:val="NormalWeb"/>
        <w:jc w:val="both"/>
        <w:rPr>
          <w:rFonts w:ascii="Arial" w:hAnsi="Arial" w:cs="Arial"/>
          <w:sz w:val="22"/>
          <w:szCs w:val="22"/>
        </w:rPr>
      </w:pPr>
      <w:r w:rsidRPr="00387EEC">
        <w:rPr>
          <w:rFonts w:ascii="Arial" w:hAnsi="Arial" w:cs="Arial"/>
          <w:sz w:val="22"/>
          <w:szCs w:val="22"/>
        </w:rPr>
        <w:t>Adicionalmente, al realizar el análisis comparativo con procesos contractuales de entidades del mismo sector, se evidencia que el valor propuesto mantiene condiciones de competitividad y proporcionalidad. En particular, se identifica como referencia la EMPRESA SOCIAL DEL ESTADO HOSPITAL FRANCISCO LUIS JIMÉNEZ MARTÍNEZ, cuyo valor indexado corresponde a $1.572, cifra superior al precio techo establecido para el presente proceso.</w:t>
      </w:r>
    </w:p>
    <w:p w:rsidRPr="00AA2896" w:rsidR="006B7E55" w:rsidP="001E4B05" w:rsidRDefault="00387EEC" w14:paraId="62C80684" w14:textId="50632DD5">
      <w:pPr>
        <w:pStyle w:val="NormalWeb"/>
        <w:jc w:val="both"/>
        <w:rPr>
          <w:rFonts w:ascii="Arial" w:hAnsi="Arial" w:cs="Arial"/>
          <w:sz w:val="22"/>
          <w:szCs w:val="22"/>
        </w:rPr>
      </w:pPr>
      <w:r w:rsidRPr="00387EEC">
        <w:rPr>
          <w:rFonts w:ascii="Arial" w:hAnsi="Arial" w:cs="Arial"/>
          <w:sz w:val="22"/>
          <w:szCs w:val="22"/>
        </w:rPr>
        <w:t>En consecuencia, el valor definido de $1.495 no solo garantiza condiciones de mercado favorables para la entidad, sino que también permite mantener la viabilidad económica del proceso contractual, promoviendo la participación de oferentes y asegurando condiciones de eficiencia, transparencia y sostenibilidad financiera.</w:t>
      </w:r>
    </w:p>
    <w:p w:rsidR="00384C65" w:rsidP="00584525" w:rsidRDefault="00384C65" w14:paraId="77B7B7BA" w14:textId="77777777">
      <w:pPr>
        <w:pStyle w:val="Prrafodelista"/>
        <w:numPr>
          <w:ilvl w:val="0"/>
          <w:numId w:val="24"/>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495 “DIAZOXIDO 50mg/mL SUSPENSION ORAL FRASCO X 30 ML”</w:t>
      </w:r>
      <w:r w:rsidRPr="00AA2896" w:rsidR="001B7EB8">
        <w:rPr>
          <w:rFonts w:ascii="Arial" w:hAnsi="Arial" w:cs="Arial"/>
          <w:sz w:val="22"/>
          <w:szCs w:val="22"/>
        </w:rPr>
        <w:t xml:space="preserve"> Se ha detectado una variación significativa entre el menor valor ofertado y el preci</w:t>
      </w:r>
      <w:r w:rsidRPr="00AA2896" w:rsidR="00EA6B80">
        <w:rPr>
          <w:rFonts w:ascii="Arial" w:hAnsi="Arial" w:cs="Arial"/>
          <w:sz w:val="22"/>
          <w:szCs w:val="22"/>
        </w:rPr>
        <w:t>o histórico cuyo valor es 196.713</w:t>
      </w:r>
      <w:r w:rsidRPr="00AA2896" w:rsidR="001B7EB8">
        <w:rPr>
          <w:rFonts w:ascii="Arial" w:hAnsi="Arial" w:cs="Arial"/>
          <w:sz w:val="22"/>
          <w:szCs w:val="22"/>
        </w:rPr>
        <w:t>, con una di</w:t>
      </w:r>
      <w:r w:rsidRPr="00AA2896" w:rsidR="00EA6B80">
        <w:rPr>
          <w:rFonts w:ascii="Arial" w:hAnsi="Arial" w:cs="Arial"/>
          <w:sz w:val="22"/>
          <w:szCs w:val="22"/>
        </w:rPr>
        <w:t>ferencia porcentual de 186</w:t>
      </w:r>
      <w:r w:rsidRPr="00AA2896" w:rsidR="001B7EB8">
        <w:rPr>
          <w:rFonts w:ascii="Arial" w:hAnsi="Arial" w:cs="Arial"/>
          <w:sz w:val="22"/>
          <w:szCs w:val="22"/>
        </w:rPr>
        <w:t>%, lo que puede indicar una posible artificialidad aumento de precio.</w:t>
      </w:r>
    </w:p>
    <w:p w:rsidRPr="00B646C9" w:rsidR="00617DBC" w:rsidP="00617DBC" w:rsidRDefault="00617DBC" w14:paraId="5843CEFA" w14:textId="77777777">
      <w:pPr>
        <w:pStyle w:val="Prrafodelista"/>
        <w:jc w:val="both"/>
        <w:rPr>
          <w:rFonts w:ascii="Arial" w:hAnsi="Arial" w:cs="Arial"/>
          <w:sz w:val="14"/>
          <w:szCs w:val="22"/>
        </w:rPr>
      </w:pPr>
    </w:p>
    <w:p w:rsidRPr="00AA2896" w:rsidR="0084164E" w:rsidP="0084164E" w:rsidRDefault="0084164E" w14:paraId="5E106436" w14:textId="77777777">
      <w:pPr>
        <w:jc w:val="both"/>
        <w:rPr>
          <w:rFonts w:ascii="Arial" w:hAnsi="Arial" w:cs="Arial"/>
          <w:sz w:val="22"/>
          <w:szCs w:val="22"/>
        </w:rPr>
      </w:pPr>
      <w:r w:rsidRPr="00AA2896">
        <w:rPr>
          <w:rFonts w:ascii="Arial" w:hAnsi="Arial" w:cs="Arial"/>
          <w:b/>
          <w:sz w:val="22"/>
          <w:szCs w:val="22"/>
        </w:rPr>
        <w:t>PRECIO SUBRED SUR CENTRO</w:t>
      </w:r>
      <w:r w:rsidRPr="00AA2896">
        <w:rPr>
          <w:rFonts w:ascii="Arial" w:hAnsi="Arial" w:cs="Arial"/>
          <w:sz w:val="22"/>
          <w:szCs w:val="22"/>
        </w:rPr>
        <w:t>: El valor de la entidad corresponde a $769.412 indexado al año 2026 es de $808.652</w:t>
      </w:r>
    </w:p>
    <w:p w:rsidRPr="00AA2896" w:rsidR="0084164E" w:rsidP="0084164E" w:rsidRDefault="0084164E" w14:paraId="35E15F62"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$187.167 indexado al año 2026 es de $196.713</w:t>
      </w:r>
    </w:p>
    <w:p w:rsidRPr="00AA2896" w:rsidR="0084164E" w:rsidP="0043241D" w:rsidRDefault="0084164E" w14:paraId="2214FE6E"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$618.750 indexado al año 2026 es de $650.306</w:t>
      </w:r>
    </w:p>
    <w:p w:rsidRPr="00AA2896" w:rsidR="00AF37A8" w:rsidP="00AF37A8" w:rsidRDefault="00AF37A8" w14:paraId="1A7194E9"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4D4013">
        <w:rPr>
          <w:rFonts w:ascii="Arial" w:hAnsi="Arial" w:cs="Arial"/>
          <w:sz w:val="22"/>
          <w:szCs w:val="22"/>
        </w:rPr>
        <w:t>tem, con un precio total de $634.615</w:t>
      </w:r>
      <w:r w:rsidRPr="00AA2896">
        <w:rPr>
          <w:rFonts w:ascii="Arial" w:hAnsi="Arial" w:cs="Arial"/>
          <w:sz w:val="22"/>
          <w:szCs w:val="22"/>
        </w:rPr>
        <w:t xml:space="preserve"> desglosado de la siguiente manera:</w:t>
      </w:r>
    </w:p>
    <w:p w:rsidRPr="00AA2896" w:rsidR="00AF37A8" w:rsidP="00735AE2" w:rsidRDefault="004D4013" w14:paraId="126A650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$495.000</w:t>
      </w:r>
    </w:p>
    <w:p w:rsidRPr="00AA2896" w:rsidR="00AF37A8" w:rsidP="00735AE2" w:rsidRDefault="004D4013" w14:paraId="16B32BE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$39.600</w:t>
      </w:r>
    </w:p>
    <w:p w:rsidRPr="00AA2896" w:rsidR="00AF37A8" w:rsidP="00735AE2" w:rsidRDefault="004D4013" w14:paraId="72A79BF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$9.900</w:t>
      </w:r>
    </w:p>
    <w:p w:rsidRPr="00AA2896" w:rsidR="00AF37A8" w:rsidP="00735AE2" w:rsidRDefault="004D4013" w14:paraId="2316961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Utilidad:$91.115</w:t>
      </w:r>
    </w:p>
    <w:p w:rsidRPr="00AA2896" w:rsidR="00AF37A8" w:rsidP="0043241D" w:rsidRDefault="004D4013" w14:paraId="3489B279"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AE18A0D" wp14:editId="45199BEA">
            <wp:extent cx="5612130" cy="200025"/>
            <wp:effectExtent l="0" t="0" r="7620" b="952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642516" cy="201108"/>
                    </a:xfrm>
                    <a:prstGeom prst="rect">
                      <a:avLst/>
                    </a:prstGeom>
                  </pic:spPr>
                </pic:pic>
              </a:graphicData>
            </a:graphic>
          </wp:inline>
        </w:drawing>
      </w:r>
    </w:p>
    <w:p w:rsidRPr="00AA2896" w:rsidR="00713413" w:rsidP="00713413" w:rsidRDefault="00713413" w14:paraId="2190A0EE"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w:t>
      </w:r>
      <w:r w:rsidRPr="00AA2896" w:rsidR="004B0CEA">
        <w:rPr>
          <w:rFonts w:ascii="Arial" w:hAnsi="Arial" w:cs="Arial"/>
          <w:sz w:val="22"/>
          <w:szCs w:val="22"/>
        </w:rPr>
        <w:t>l valor cotizado es de $562.500</w:t>
      </w:r>
      <w:r w:rsidRPr="00AA2896">
        <w:rPr>
          <w:rFonts w:ascii="Arial" w:hAnsi="Arial" w:cs="Arial"/>
          <w:sz w:val="22"/>
          <w:szCs w:val="22"/>
        </w:rPr>
        <w:t xml:space="preserve"> En respuesta de la pregunta de posibles artificialidades desglosa los costos de la siguiente manera:</w:t>
      </w:r>
    </w:p>
    <w:p w:rsidRPr="00AA2896" w:rsidR="00713413" w:rsidP="00735AE2" w:rsidRDefault="00713413" w14:paraId="447A7D3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$483.750</w:t>
      </w:r>
    </w:p>
    <w:p w:rsidRPr="00AA2896" w:rsidR="00713413" w:rsidP="00735AE2" w:rsidRDefault="00713413" w14:paraId="2A21732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$22.500</w:t>
      </w:r>
    </w:p>
    <w:p w:rsidRPr="00AA2896" w:rsidR="00713413" w:rsidP="00735AE2" w:rsidRDefault="00713413" w14:paraId="604B7B6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$22.500</w:t>
      </w:r>
    </w:p>
    <w:p w:rsidRPr="00AA2896" w:rsidR="00713413" w:rsidP="00735AE2" w:rsidRDefault="00713413" w14:paraId="4ACA0F4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Utilidad:$33.750</w:t>
      </w:r>
    </w:p>
    <w:p w:rsidRPr="00AA2896" w:rsidR="00713413" w:rsidP="0043241D" w:rsidRDefault="00713413" w14:paraId="44B845F2"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1A2EB73" wp14:editId="5BF796CC">
            <wp:extent cx="5612130" cy="909638"/>
            <wp:effectExtent l="0" t="0" r="0" b="508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621184" cy="911106"/>
                    </a:xfrm>
                    <a:prstGeom prst="rect">
                      <a:avLst/>
                    </a:prstGeom>
                  </pic:spPr>
                </pic:pic>
              </a:graphicData>
            </a:graphic>
          </wp:inline>
        </w:drawing>
      </w:r>
    </w:p>
    <w:p w:rsidR="000C5A6D" w:rsidP="000C5A6D" w:rsidRDefault="000C5A6D" w14:paraId="6C602F20"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un contrato de suministro suscrito entre  EMPRESA SOCIAL DEL ESTADO HOSPITAL SUSANA LÓPEZ y DISCOLMETS cuyo valor del medicamento fue de $1.871.670</w:t>
      </w:r>
    </w:p>
    <w:p w:rsidRPr="00AA2896" w:rsidR="00617DBC" w:rsidP="000C5A6D" w:rsidRDefault="00617DBC" w14:paraId="3C683F63" w14:textId="77777777">
      <w:pPr>
        <w:jc w:val="both"/>
        <w:rPr>
          <w:rFonts w:ascii="Arial" w:hAnsi="Arial" w:cs="Arial"/>
          <w:sz w:val="22"/>
          <w:szCs w:val="22"/>
        </w:rPr>
      </w:pPr>
    </w:p>
    <w:p w:rsidRPr="0021590B" w:rsidR="0021590B" w:rsidP="0021590B" w:rsidRDefault="0021590B" w14:paraId="2DAD295D" w14:textId="77777777">
      <w:pPr>
        <w:jc w:val="both"/>
        <w:rPr>
          <w:rFonts w:ascii="Arial" w:hAnsi="Arial" w:cs="Arial"/>
          <w:sz w:val="22"/>
          <w:szCs w:val="22"/>
        </w:rPr>
      </w:pPr>
      <w:r w:rsidRPr="0021590B">
        <w:rPr>
          <w:rFonts w:ascii="Arial" w:hAnsi="Arial" w:cs="Arial"/>
          <w:sz w:val="22"/>
          <w:szCs w:val="22"/>
        </w:rPr>
        <w:t>Una vez analizados los precios, se determina como precio techo para continuar el proceso un valor de $562.500, el cual se encuentra acorde con las condiciones del mercado, teniendo en cuenta que los valores analizados oscilan entre $562.500 y $634.615, en aplicación del principio de pluralidad de oferentes.</w:t>
      </w:r>
    </w:p>
    <w:p w:rsidRPr="0021590B" w:rsidR="0021590B" w:rsidP="0021590B" w:rsidRDefault="0021590B" w14:paraId="67189645" w14:textId="77777777">
      <w:pPr>
        <w:jc w:val="both"/>
        <w:rPr>
          <w:rFonts w:ascii="Arial" w:hAnsi="Arial" w:cs="Arial"/>
          <w:sz w:val="22"/>
          <w:szCs w:val="22"/>
        </w:rPr>
      </w:pPr>
    </w:p>
    <w:p w:rsidRPr="0021590B" w:rsidR="0021590B" w:rsidP="0021590B" w:rsidRDefault="0021590B" w14:paraId="3549CBD4" w14:textId="471A025F">
      <w:pPr>
        <w:jc w:val="both"/>
        <w:rPr>
          <w:rFonts w:ascii="Arial" w:hAnsi="Arial" w:cs="Arial"/>
          <w:sz w:val="22"/>
          <w:szCs w:val="22"/>
        </w:rPr>
      </w:pPr>
      <w:r w:rsidRPr="0021590B">
        <w:rPr>
          <w:rFonts w:ascii="Arial" w:hAnsi="Arial" w:cs="Arial"/>
          <w:sz w:val="22"/>
          <w:szCs w:val="22"/>
        </w:rPr>
        <w:t>Es importante precisar que la variación del 18</w:t>
      </w:r>
      <w:r w:rsidR="00B94DDF">
        <w:rPr>
          <w:rFonts w:ascii="Arial" w:hAnsi="Arial" w:cs="Arial"/>
          <w:sz w:val="22"/>
          <w:szCs w:val="22"/>
        </w:rPr>
        <w:t>6</w:t>
      </w:r>
      <w:r w:rsidRPr="0021590B">
        <w:rPr>
          <w:rFonts w:ascii="Arial" w:hAnsi="Arial" w:cs="Arial"/>
          <w:sz w:val="22"/>
          <w:szCs w:val="22"/>
        </w:rPr>
        <w:t>% corresponde a la comparación entre el precio histórico de la Subred Sur y el menor valor recibido dentro de las cotizaciones del estudio de mercado EM-066-2026. Si bien, en una primera revisión esta diferencia puede parecer desproporcionada, desde una perspectiva económica y sectorial el comportamiento del precio encuentra justificación en las dinámicas propias del mercado farmacéutico especializado.</w:t>
      </w:r>
    </w:p>
    <w:p w:rsidRPr="0021590B" w:rsidR="0021590B" w:rsidP="0021590B" w:rsidRDefault="0021590B" w14:paraId="6B1D5A08" w14:textId="77777777">
      <w:pPr>
        <w:jc w:val="both"/>
        <w:rPr>
          <w:rFonts w:ascii="Arial" w:hAnsi="Arial" w:cs="Arial"/>
          <w:sz w:val="22"/>
          <w:szCs w:val="22"/>
        </w:rPr>
      </w:pPr>
    </w:p>
    <w:p w:rsidRPr="0021590B" w:rsidR="0021590B" w:rsidP="0021590B" w:rsidRDefault="0021590B" w14:paraId="6013D2D3" w14:textId="77777777">
      <w:pPr>
        <w:jc w:val="both"/>
        <w:rPr>
          <w:rFonts w:ascii="Arial" w:hAnsi="Arial" w:cs="Arial"/>
          <w:sz w:val="22"/>
          <w:szCs w:val="22"/>
        </w:rPr>
      </w:pPr>
      <w:r w:rsidRPr="0021590B">
        <w:rPr>
          <w:rFonts w:ascii="Arial" w:hAnsi="Arial" w:cs="Arial"/>
          <w:sz w:val="22"/>
          <w:szCs w:val="22"/>
        </w:rPr>
        <w:t>Al realizar un análisis comparativo con contratos de entidades del mismo sector salud, se evidencia que el valor definido para el presente proceso continúa siendo competitivo. Como referencia, la EMPRESA SOCIAL DEL ESTADO HOSPITAL SUSANA LÓPEZ registra valores superiores al millón de pesos para este mismo medicamento, lo que demuestra que el precio techo establecido se mantiene por debajo de otros referentes institucionales del mercado.</w:t>
      </w:r>
    </w:p>
    <w:p w:rsidRPr="0021590B" w:rsidR="0021590B" w:rsidP="0021590B" w:rsidRDefault="0021590B" w14:paraId="738BD479" w14:textId="77777777">
      <w:pPr>
        <w:jc w:val="both"/>
        <w:rPr>
          <w:rFonts w:ascii="Arial" w:hAnsi="Arial" w:cs="Arial"/>
          <w:sz w:val="22"/>
          <w:szCs w:val="22"/>
        </w:rPr>
      </w:pPr>
    </w:p>
    <w:p w:rsidRPr="0021590B" w:rsidR="0021590B" w:rsidP="0021590B" w:rsidRDefault="0021590B" w14:paraId="56630E68" w14:textId="77777777">
      <w:pPr>
        <w:jc w:val="both"/>
        <w:rPr>
          <w:rFonts w:ascii="Arial" w:hAnsi="Arial" w:cs="Arial"/>
          <w:sz w:val="22"/>
          <w:szCs w:val="22"/>
        </w:rPr>
      </w:pPr>
      <w:r w:rsidRPr="0021590B">
        <w:rPr>
          <w:rFonts w:ascii="Arial" w:hAnsi="Arial" w:cs="Arial"/>
          <w:sz w:val="22"/>
          <w:szCs w:val="22"/>
        </w:rPr>
        <w:t xml:space="preserve">De igual manera, al revisar los precios comerciales en droguerías y distribuidores autorizados, el medicamento Diazoxius (Diazóxido) 50 mg/mL suspensión oral frasco x 30 </w:t>
      </w:r>
      <w:r w:rsidRPr="0021590B">
        <w:rPr>
          <w:rFonts w:ascii="Arial" w:hAnsi="Arial" w:cs="Arial"/>
          <w:sz w:val="22"/>
          <w:szCs w:val="22"/>
        </w:rPr>
        <w:t>mL presenta valores aproximados entre $1.000.000 y $1.010.000 COP, dependiendo del canal de distribución y disponibilidad. En este contexto, el valor techo definido resulta considerablemente inferior a los precios observados en el mercado farmacéutico nacional.</w:t>
      </w:r>
    </w:p>
    <w:p w:rsidRPr="0021590B" w:rsidR="0021590B" w:rsidP="0021590B" w:rsidRDefault="0021590B" w14:paraId="312C8DB7" w14:textId="77777777">
      <w:pPr>
        <w:jc w:val="both"/>
        <w:rPr>
          <w:rFonts w:ascii="Arial" w:hAnsi="Arial" w:cs="Arial"/>
          <w:sz w:val="22"/>
          <w:szCs w:val="22"/>
        </w:rPr>
      </w:pPr>
    </w:p>
    <w:p w:rsidRPr="0021590B" w:rsidR="0021590B" w:rsidP="0021590B" w:rsidRDefault="0021590B" w14:paraId="15456878" w14:textId="77777777">
      <w:pPr>
        <w:jc w:val="both"/>
        <w:rPr>
          <w:rFonts w:ascii="Arial" w:hAnsi="Arial" w:cs="Arial"/>
          <w:sz w:val="22"/>
          <w:szCs w:val="22"/>
        </w:rPr>
      </w:pPr>
      <w:r w:rsidRPr="0021590B">
        <w:rPr>
          <w:rFonts w:ascii="Arial" w:hAnsi="Arial" w:cs="Arial"/>
          <w:sz w:val="22"/>
          <w:szCs w:val="22"/>
        </w:rPr>
        <w:t>Adicionalmente, el nuevo techo del estudio de mercado se encuentra incluso por debajo de los valores manejados por otras subredes distritales, como la Subred Centro Oriente y la Subred Sur Occidente. Lo anterior permite concluir que, aunque existe una diferencia significativa frente al precio histórico inicial de $187.167, el comportamiento actual del mercado evidencia que dicho valor ya no refleja las condiciones reales de comercialización del medicamento.</w:t>
      </w:r>
    </w:p>
    <w:p w:rsidRPr="0021590B" w:rsidR="0021590B" w:rsidP="0021590B" w:rsidRDefault="0021590B" w14:paraId="22C585E8" w14:textId="77777777">
      <w:pPr>
        <w:jc w:val="both"/>
        <w:rPr>
          <w:rFonts w:ascii="Arial" w:hAnsi="Arial" w:cs="Arial"/>
          <w:sz w:val="22"/>
          <w:szCs w:val="22"/>
        </w:rPr>
      </w:pPr>
    </w:p>
    <w:p w:rsidR="002A3E27" w:rsidP="0021590B" w:rsidRDefault="0021590B" w14:paraId="04BD73EA" w14:textId="0EAEE59C">
      <w:pPr>
        <w:jc w:val="both"/>
        <w:rPr>
          <w:rFonts w:ascii="Arial" w:hAnsi="Arial" w:cs="Arial"/>
          <w:sz w:val="22"/>
          <w:szCs w:val="22"/>
        </w:rPr>
      </w:pPr>
      <w:r w:rsidRPr="0021590B">
        <w:rPr>
          <w:rFonts w:ascii="Arial" w:hAnsi="Arial" w:cs="Arial"/>
          <w:sz w:val="22"/>
          <w:szCs w:val="22"/>
        </w:rPr>
        <w:t>En consecuencia, el precio techo de $562.500 garantiza condiciones de razonabilidad económica, competitividad y viabilidad financiera para el proceso contractual, permitiendo asegurar el abastecimiento del medicamento bajo parámetros acordes con el mercado actual y favoreciendo la pluralidad de oferentes.</w:t>
      </w:r>
    </w:p>
    <w:p w:rsidRPr="00AA2896" w:rsidR="0021590B" w:rsidP="0021590B" w:rsidRDefault="0021590B" w14:paraId="66AB3A5B" w14:textId="77777777">
      <w:pPr>
        <w:jc w:val="both"/>
        <w:rPr>
          <w:rFonts w:ascii="Arial" w:hAnsi="Arial" w:cs="Arial"/>
          <w:sz w:val="22"/>
          <w:szCs w:val="22"/>
        </w:rPr>
      </w:pPr>
    </w:p>
    <w:p w:rsidR="00384C65" w:rsidP="00584525" w:rsidRDefault="00384C65" w14:paraId="3E3CD0F0" w14:textId="77777777">
      <w:pPr>
        <w:pStyle w:val="Prrafodelista"/>
        <w:numPr>
          <w:ilvl w:val="0"/>
          <w:numId w:val="25"/>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499 “DICLOFENACO SODICO 1% GEL TOPICA TUBO X 50 g”</w:t>
      </w:r>
      <w:r w:rsidRPr="00AA2896" w:rsidR="001B7EB8">
        <w:rPr>
          <w:rFonts w:ascii="Arial" w:hAnsi="Arial" w:cs="Arial"/>
          <w:sz w:val="22"/>
          <w:szCs w:val="22"/>
        </w:rPr>
        <w:t xml:space="preserve"> Se ha detectado una variación significativa entre el menor valor ofertado y el preci</w:t>
      </w:r>
      <w:r w:rsidRPr="00AA2896" w:rsidR="00EA6B80">
        <w:rPr>
          <w:rFonts w:ascii="Arial" w:hAnsi="Arial" w:cs="Arial"/>
          <w:sz w:val="22"/>
          <w:szCs w:val="22"/>
        </w:rPr>
        <w:t>o histórico cuyo valor es 2.959</w:t>
      </w:r>
      <w:r w:rsidRPr="00AA2896" w:rsidR="001B7EB8">
        <w:rPr>
          <w:rFonts w:ascii="Arial" w:hAnsi="Arial" w:cs="Arial"/>
          <w:sz w:val="22"/>
          <w:szCs w:val="22"/>
        </w:rPr>
        <w:t>, con una di</w:t>
      </w:r>
      <w:r w:rsidRPr="00AA2896" w:rsidR="00EA6B80">
        <w:rPr>
          <w:rFonts w:ascii="Arial" w:hAnsi="Arial" w:cs="Arial"/>
          <w:sz w:val="22"/>
          <w:szCs w:val="22"/>
        </w:rPr>
        <w:t>ferencia porcentual de 25</w:t>
      </w:r>
      <w:r w:rsidRPr="00AA2896" w:rsidR="001B7EB8">
        <w:rPr>
          <w:rFonts w:ascii="Arial" w:hAnsi="Arial" w:cs="Arial"/>
          <w:sz w:val="22"/>
          <w:szCs w:val="22"/>
        </w:rPr>
        <w:t>%, lo que puede indicar una posible artificialidad aumento de precio.</w:t>
      </w:r>
    </w:p>
    <w:p w:rsidRPr="00AA2896" w:rsidR="005640B4" w:rsidP="005640B4" w:rsidRDefault="005640B4" w14:paraId="7B020C65" w14:textId="77777777">
      <w:pPr>
        <w:pStyle w:val="Prrafodelista"/>
        <w:jc w:val="both"/>
        <w:rPr>
          <w:rFonts w:ascii="Arial" w:hAnsi="Arial" w:cs="Arial"/>
          <w:sz w:val="22"/>
          <w:szCs w:val="22"/>
        </w:rPr>
      </w:pPr>
    </w:p>
    <w:p w:rsidRPr="00AA2896" w:rsidR="007A530A" w:rsidP="007A530A" w:rsidRDefault="007A530A" w14:paraId="3E285E41" w14:textId="77777777">
      <w:pPr>
        <w:jc w:val="both"/>
        <w:rPr>
          <w:rFonts w:ascii="Arial" w:hAnsi="Arial" w:cs="Arial"/>
          <w:sz w:val="22"/>
          <w:szCs w:val="22"/>
        </w:rPr>
      </w:pPr>
      <w:r w:rsidRPr="00AA2896">
        <w:rPr>
          <w:rFonts w:ascii="Arial" w:hAnsi="Arial" w:cs="Arial"/>
          <w:b/>
          <w:sz w:val="22"/>
          <w:szCs w:val="22"/>
        </w:rPr>
        <w:t>PRECIO SUBRED SUR CENTRO</w:t>
      </w:r>
      <w:r w:rsidRPr="00AA2896">
        <w:rPr>
          <w:rFonts w:ascii="Arial" w:hAnsi="Arial" w:cs="Arial"/>
          <w:sz w:val="22"/>
          <w:szCs w:val="22"/>
        </w:rPr>
        <w:t>: El valor de l</w:t>
      </w:r>
      <w:r w:rsidRPr="00AA2896" w:rsidR="00DF022E">
        <w:rPr>
          <w:rFonts w:ascii="Arial" w:hAnsi="Arial" w:cs="Arial"/>
          <w:sz w:val="22"/>
          <w:szCs w:val="22"/>
        </w:rPr>
        <w:t>a entidad corresponde a $3.900</w:t>
      </w:r>
      <w:r w:rsidRPr="00AA2896">
        <w:rPr>
          <w:rFonts w:ascii="Arial" w:hAnsi="Arial" w:cs="Arial"/>
          <w:sz w:val="22"/>
          <w:szCs w:val="22"/>
        </w:rPr>
        <w:t xml:space="preserve"> ind</w:t>
      </w:r>
      <w:r w:rsidRPr="00AA2896" w:rsidR="00DF022E">
        <w:rPr>
          <w:rFonts w:ascii="Arial" w:hAnsi="Arial" w:cs="Arial"/>
          <w:sz w:val="22"/>
          <w:szCs w:val="22"/>
        </w:rPr>
        <w:t>exado al año 2026 es de $4.009</w:t>
      </w:r>
    </w:p>
    <w:p w:rsidRPr="00AA2896" w:rsidR="007A530A" w:rsidP="007A530A" w:rsidRDefault="007A530A" w14:paraId="2DB4C000"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w:t>
      </w:r>
      <w:r w:rsidRPr="00AA2896" w:rsidR="00DF022E">
        <w:rPr>
          <w:rFonts w:ascii="Arial" w:hAnsi="Arial" w:cs="Arial"/>
          <w:sz w:val="22"/>
          <w:szCs w:val="22"/>
        </w:rPr>
        <w:t>a entidad corresponde a $2.815</w:t>
      </w:r>
      <w:r w:rsidRPr="00AA2896">
        <w:rPr>
          <w:rFonts w:ascii="Arial" w:hAnsi="Arial" w:cs="Arial"/>
          <w:sz w:val="22"/>
          <w:szCs w:val="22"/>
        </w:rPr>
        <w:t xml:space="preserve"> ind</w:t>
      </w:r>
      <w:r w:rsidRPr="00AA2896" w:rsidR="00DF022E">
        <w:rPr>
          <w:rFonts w:ascii="Arial" w:hAnsi="Arial" w:cs="Arial"/>
          <w:sz w:val="22"/>
          <w:szCs w:val="22"/>
        </w:rPr>
        <w:t>exado al año 2026 es de $2.959</w:t>
      </w:r>
    </w:p>
    <w:p w:rsidRPr="00AA2896" w:rsidR="007A530A" w:rsidP="0043241D" w:rsidRDefault="007A530A" w14:paraId="0A36986B"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w:t>
      </w:r>
      <w:r w:rsidRPr="00AA2896" w:rsidR="00DF022E">
        <w:rPr>
          <w:rFonts w:ascii="Arial" w:hAnsi="Arial" w:cs="Arial"/>
          <w:sz w:val="22"/>
          <w:szCs w:val="22"/>
        </w:rPr>
        <w:t>a entidad corresponde a $3.944</w:t>
      </w:r>
      <w:r w:rsidRPr="00AA2896">
        <w:rPr>
          <w:rFonts w:ascii="Arial" w:hAnsi="Arial" w:cs="Arial"/>
          <w:sz w:val="22"/>
          <w:szCs w:val="22"/>
        </w:rPr>
        <w:t xml:space="preserve"> ind</w:t>
      </w:r>
      <w:r w:rsidRPr="00AA2896" w:rsidR="00DF022E">
        <w:rPr>
          <w:rFonts w:ascii="Arial" w:hAnsi="Arial" w:cs="Arial"/>
          <w:sz w:val="22"/>
          <w:szCs w:val="22"/>
        </w:rPr>
        <w:t>exado al año 2026 es de $4.145</w:t>
      </w:r>
    </w:p>
    <w:p w:rsidR="00B94DDF" w:rsidP="00AF37A8" w:rsidRDefault="00B94DDF" w14:paraId="616024CE" w14:textId="77777777">
      <w:pPr>
        <w:jc w:val="both"/>
        <w:rPr>
          <w:rFonts w:ascii="Arial" w:hAnsi="Arial" w:cs="Arial"/>
          <w:b/>
          <w:sz w:val="22"/>
          <w:szCs w:val="22"/>
        </w:rPr>
      </w:pPr>
    </w:p>
    <w:p w:rsidR="00AF37A8" w:rsidP="00AF37A8" w:rsidRDefault="00AF37A8" w14:paraId="6B82013B"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F439FE">
        <w:rPr>
          <w:rFonts w:ascii="Arial" w:hAnsi="Arial" w:cs="Arial"/>
          <w:sz w:val="22"/>
          <w:szCs w:val="22"/>
        </w:rPr>
        <w:t>tem, con un precio total de $4.244</w:t>
      </w:r>
      <w:r w:rsidRPr="00AA2896">
        <w:rPr>
          <w:rFonts w:ascii="Arial" w:hAnsi="Arial" w:cs="Arial"/>
          <w:sz w:val="22"/>
          <w:szCs w:val="22"/>
        </w:rPr>
        <w:t xml:space="preserve"> desglosado de la siguiente manera:</w:t>
      </w:r>
    </w:p>
    <w:p w:rsidRPr="00AA2896" w:rsidR="00B94DDF" w:rsidP="00AF37A8" w:rsidRDefault="00B94DDF" w14:paraId="7E8DD931" w14:textId="77777777">
      <w:pPr>
        <w:jc w:val="both"/>
        <w:rPr>
          <w:rFonts w:ascii="Arial" w:hAnsi="Arial" w:cs="Arial"/>
          <w:sz w:val="22"/>
          <w:szCs w:val="22"/>
        </w:rPr>
      </w:pPr>
    </w:p>
    <w:p w:rsidRPr="00AA2896" w:rsidR="00AF37A8" w:rsidP="00735AE2" w:rsidRDefault="00F439FE" w14:paraId="757635C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$3.310</w:t>
      </w:r>
    </w:p>
    <w:p w:rsidRPr="00AA2896" w:rsidR="00AF37A8" w:rsidP="00735AE2" w:rsidRDefault="00F439FE" w14:paraId="52F9411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$265</w:t>
      </w:r>
    </w:p>
    <w:p w:rsidRPr="00AA2896" w:rsidR="00AF37A8" w:rsidP="00735AE2" w:rsidRDefault="00F439FE" w14:paraId="3F432C0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$66,20</w:t>
      </w:r>
    </w:p>
    <w:p w:rsidRPr="00AA2896" w:rsidR="00AF37A8" w:rsidP="00735AE2" w:rsidRDefault="00F439FE" w14:paraId="0EFD017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Utilidad:$603</w:t>
      </w:r>
    </w:p>
    <w:p w:rsidRPr="00AA2896" w:rsidR="001873D5" w:rsidP="0043241D" w:rsidRDefault="00E05994" w14:paraId="1B2E859B"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E3869FE" wp14:editId="554741D7">
            <wp:extent cx="5612130" cy="232410"/>
            <wp:effectExtent l="0" t="0" r="762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t="14085" b="-1"/>
                    <a:stretch/>
                  </pic:blipFill>
                  <pic:spPr bwMode="auto">
                    <a:xfrm>
                      <a:off x="0" y="0"/>
                      <a:ext cx="5612130" cy="232410"/>
                    </a:xfrm>
                    <a:prstGeom prst="rect">
                      <a:avLst/>
                    </a:prstGeom>
                    <a:ln>
                      <a:noFill/>
                    </a:ln>
                    <a:extLst>
                      <a:ext uri="{53640926-AAD7-44D8-BBD7-CCE9431645EC}">
                        <a14:shadowObscured xmlns:a14="http://schemas.microsoft.com/office/drawing/2010/main"/>
                      </a:ext>
                    </a:extLst>
                  </pic:spPr>
                </pic:pic>
              </a:graphicData>
            </a:graphic>
          </wp:inline>
        </w:drawing>
      </w:r>
    </w:p>
    <w:p w:rsidR="00B94DDF" w:rsidP="001873D5" w:rsidRDefault="00B94DDF" w14:paraId="22D2212B" w14:textId="77777777">
      <w:pPr>
        <w:jc w:val="both"/>
        <w:rPr>
          <w:rFonts w:ascii="Arial" w:hAnsi="Arial" w:cs="Arial"/>
          <w:b/>
          <w:sz w:val="22"/>
          <w:szCs w:val="22"/>
        </w:rPr>
      </w:pPr>
    </w:p>
    <w:p w:rsidRPr="00AA2896" w:rsidR="001873D5" w:rsidP="001873D5" w:rsidRDefault="001873D5" w14:paraId="62C84E71"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$4.560 En respuesta de la pregunta de posibles artificialidades desglosa los costos de la siguiente manera:</w:t>
      </w:r>
    </w:p>
    <w:p w:rsidRPr="00AA2896" w:rsidR="001873D5" w:rsidP="00735AE2" w:rsidRDefault="007B1AC4" w14:paraId="39763BA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$3.921,60</w:t>
      </w:r>
    </w:p>
    <w:p w:rsidRPr="00AA2896" w:rsidR="001873D5" w:rsidP="00735AE2" w:rsidRDefault="007B1AC4" w14:paraId="07DBB0D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$182,40</w:t>
      </w:r>
    </w:p>
    <w:p w:rsidRPr="00AA2896" w:rsidR="001873D5" w:rsidP="00735AE2" w:rsidRDefault="007B1AC4" w14:paraId="121BF7E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$182,40</w:t>
      </w:r>
    </w:p>
    <w:p w:rsidRPr="00AA2896" w:rsidR="001873D5" w:rsidP="00735AE2" w:rsidRDefault="007B1AC4" w14:paraId="560243E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Utilidad:$273,60</w:t>
      </w:r>
    </w:p>
    <w:p w:rsidRPr="00AA2896" w:rsidR="001873D5" w:rsidP="0043241D" w:rsidRDefault="001873D5" w14:paraId="2FF45089"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9B5A5A8" wp14:editId="38A0DBA0">
            <wp:extent cx="5612130" cy="1053465"/>
            <wp:effectExtent l="0" t="0" r="762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612130" cy="1053465"/>
                    </a:xfrm>
                    <a:prstGeom prst="rect">
                      <a:avLst/>
                    </a:prstGeom>
                  </pic:spPr>
                </pic:pic>
              </a:graphicData>
            </a:graphic>
          </wp:inline>
        </w:drawing>
      </w:r>
    </w:p>
    <w:p w:rsidR="00B94DDF" w:rsidP="00F90080" w:rsidRDefault="00B94DDF" w14:paraId="724F258A" w14:textId="77777777">
      <w:pPr>
        <w:jc w:val="both"/>
        <w:rPr>
          <w:rFonts w:ascii="Arial" w:hAnsi="Arial" w:cs="Arial"/>
          <w:b/>
          <w:sz w:val="22"/>
          <w:szCs w:val="22"/>
        </w:rPr>
      </w:pPr>
    </w:p>
    <w:p w:rsidRPr="00AA2896" w:rsidR="00F90080" w:rsidP="00F90080" w:rsidRDefault="00F90080" w14:paraId="4AC25A28" w14:textId="77777777">
      <w:pPr>
        <w:jc w:val="both"/>
        <w:rPr>
          <w:rFonts w:ascii="Arial" w:hAnsi="Arial" w:cs="Arial"/>
          <w:sz w:val="22"/>
          <w:szCs w:val="22"/>
        </w:rPr>
      </w:pPr>
      <w:r w:rsidRPr="00AA2896">
        <w:rPr>
          <w:rFonts w:ascii="Arial" w:hAnsi="Arial" w:cs="Arial"/>
          <w:b/>
          <w:sz w:val="22"/>
          <w:szCs w:val="22"/>
        </w:rPr>
        <w:t>POLIMEDIC´S FARMACÉUTICA S.A.S</w:t>
      </w:r>
      <w:r w:rsidRPr="00AA2896">
        <w:rPr>
          <w:rFonts w:ascii="Arial" w:hAnsi="Arial" w:cs="Arial"/>
          <w:sz w:val="22"/>
          <w:szCs w:val="22"/>
        </w:rPr>
        <w:t>: El valor presentado por el oferentes es de $3.699</w:t>
      </w:r>
    </w:p>
    <w:p w:rsidRPr="00AA2896" w:rsidR="001873D5" w:rsidP="0043241D" w:rsidRDefault="00C64D06" w14:paraId="1D0987D3"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r w:rsidRPr="00AA2896" w:rsidR="00405A7B">
        <w:rPr>
          <w:rFonts w:ascii="Arial" w:hAnsi="Arial" w:cs="Arial"/>
          <w:sz w:val="22"/>
          <w:szCs w:val="22"/>
        </w:rPr>
        <w:t>.</w:t>
      </w:r>
    </w:p>
    <w:p w:rsidRPr="00AA2896" w:rsidR="00405A7B" w:rsidP="0043241D" w:rsidRDefault="00405A7B" w14:paraId="11AC7495" w14:textId="77777777">
      <w:pPr>
        <w:jc w:val="both"/>
        <w:rPr>
          <w:rFonts w:ascii="Arial" w:hAnsi="Arial" w:cs="Arial"/>
          <w:sz w:val="22"/>
          <w:szCs w:val="22"/>
        </w:rPr>
      </w:pPr>
      <w:r w:rsidRPr="00AA2896">
        <w:rPr>
          <w:rFonts w:ascii="Arial" w:hAnsi="Arial" w:cs="Arial"/>
          <w:sz w:val="22"/>
          <w:szCs w:val="22"/>
        </w:rPr>
        <w:t>IMAGEN: Pagina Droguerías Cruz Verde consultado el día 26/04/2026</w:t>
      </w:r>
    </w:p>
    <w:p w:rsidR="001873D5" w:rsidP="00D607B0" w:rsidRDefault="00D607B0" w14:paraId="2001442F"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0E164871" wp14:editId="07E5DD30">
            <wp:extent cx="3167380" cy="1509712"/>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180953" cy="1516181"/>
                    </a:xfrm>
                    <a:prstGeom prst="rect">
                      <a:avLst/>
                    </a:prstGeom>
                  </pic:spPr>
                </pic:pic>
              </a:graphicData>
            </a:graphic>
          </wp:inline>
        </w:drawing>
      </w:r>
    </w:p>
    <w:p w:rsidRPr="00AA2896" w:rsidR="005E693C" w:rsidP="00D607B0" w:rsidRDefault="005E693C" w14:paraId="0077ED1B" w14:textId="77777777">
      <w:pPr>
        <w:jc w:val="center"/>
        <w:rPr>
          <w:rFonts w:ascii="Arial" w:hAnsi="Arial" w:cs="Arial"/>
          <w:b/>
          <w:sz w:val="22"/>
          <w:szCs w:val="22"/>
        </w:rPr>
      </w:pPr>
    </w:p>
    <w:p w:rsidRPr="00B94DDF" w:rsidR="00405A7B" w:rsidP="00405A7B" w:rsidRDefault="00405A7B" w14:paraId="6BA1808F" w14:textId="77777777">
      <w:pPr>
        <w:rPr>
          <w:rFonts w:ascii="Arial" w:hAnsi="Arial" w:cs="Arial"/>
          <w:sz w:val="16"/>
          <w:szCs w:val="16"/>
        </w:rPr>
      </w:pPr>
      <w:r w:rsidRPr="00B94DDF">
        <w:rPr>
          <w:rFonts w:ascii="Arial" w:hAnsi="Arial" w:cs="Arial"/>
          <w:sz w:val="16"/>
          <w:szCs w:val="16"/>
        </w:rPr>
        <w:t>Fuente: https://www.cruzverde.com.co/diclofenaco-1-gel-topico-tubo-x-50gr-genfar/COCV_17655.html</w:t>
      </w:r>
    </w:p>
    <w:p w:rsidRPr="00B94DDF" w:rsidR="001873D5" w:rsidP="0043241D" w:rsidRDefault="002C75D7" w14:paraId="2DCDE4B6" w14:textId="77777777">
      <w:pPr>
        <w:jc w:val="both"/>
        <w:rPr>
          <w:rFonts w:ascii="Arial" w:hAnsi="Arial" w:cs="Arial"/>
          <w:sz w:val="16"/>
          <w:szCs w:val="16"/>
        </w:rPr>
      </w:pPr>
      <w:r w:rsidRPr="00B94DDF">
        <w:rPr>
          <w:rFonts w:ascii="Arial" w:hAnsi="Arial" w:cs="Arial"/>
          <w:sz w:val="16"/>
          <w:szCs w:val="16"/>
        </w:rPr>
        <w:t xml:space="preserve">IMAGEN: Pagina </w:t>
      </w:r>
      <w:r w:rsidRPr="00B94DDF" w:rsidR="00960588">
        <w:rPr>
          <w:rFonts w:ascii="Arial" w:hAnsi="Arial" w:cs="Arial"/>
          <w:sz w:val="16"/>
          <w:szCs w:val="16"/>
        </w:rPr>
        <w:t>Droguería farmatodo</w:t>
      </w:r>
      <w:r w:rsidRPr="00B94DDF">
        <w:rPr>
          <w:rFonts w:ascii="Arial" w:hAnsi="Arial" w:cs="Arial"/>
          <w:sz w:val="16"/>
          <w:szCs w:val="16"/>
        </w:rPr>
        <w:t xml:space="preserve"> consultado el día 26/04/2026</w:t>
      </w:r>
    </w:p>
    <w:p w:rsidR="002C75D7" w:rsidP="002C75D7" w:rsidRDefault="002C75D7" w14:paraId="4ECBF036"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18632E84" wp14:editId="2FFC3AA5">
            <wp:extent cx="3453765" cy="1566862"/>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458730" cy="1569114"/>
                    </a:xfrm>
                    <a:prstGeom prst="rect">
                      <a:avLst/>
                    </a:prstGeom>
                  </pic:spPr>
                </pic:pic>
              </a:graphicData>
            </a:graphic>
          </wp:inline>
        </w:drawing>
      </w:r>
    </w:p>
    <w:p w:rsidRPr="00AA2896" w:rsidR="005E693C" w:rsidP="002C75D7" w:rsidRDefault="005E693C" w14:paraId="13CFE3E7" w14:textId="77777777">
      <w:pPr>
        <w:jc w:val="center"/>
        <w:rPr>
          <w:rFonts w:ascii="Arial" w:hAnsi="Arial" w:cs="Arial"/>
          <w:sz w:val="22"/>
          <w:szCs w:val="22"/>
        </w:rPr>
      </w:pPr>
    </w:p>
    <w:p w:rsidRPr="00B94DDF" w:rsidR="00960588" w:rsidP="00960588" w:rsidRDefault="00960588" w14:paraId="00CB1625" w14:textId="77777777">
      <w:pPr>
        <w:rPr>
          <w:rFonts w:ascii="Arial" w:hAnsi="Arial" w:cs="Arial"/>
          <w:sz w:val="16"/>
          <w:szCs w:val="16"/>
        </w:rPr>
      </w:pPr>
      <w:r w:rsidRPr="00B94DDF">
        <w:rPr>
          <w:rFonts w:ascii="Arial" w:hAnsi="Arial" w:cs="Arial"/>
          <w:sz w:val="16"/>
          <w:szCs w:val="16"/>
        </w:rPr>
        <w:t>Fuente: https://www.farmatodo.com.co/producto/1002601-diclofenaco-mk-1-gel</w:t>
      </w:r>
    </w:p>
    <w:p w:rsidR="00B94DDF" w:rsidP="0043241D" w:rsidRDefault="00B94DDF" w14:paraId="4BD9D359" w14:textId="77777777">
      <w:pPr>
        <w:jc w:val="both"/>
        <w:rPr>
          <w:rFonts w:ascii="Arial" w:hAnsi="Arial" w:cs="Arial"/>
          <w:sz w:val="22"/>
          <w:szCs w:val="22"/>
        </w:rPr>
      </w:pPr>
    </w:p>
    <w:p w:rsidRPr="00B55442" w:rsidR="00B55442" w:rsidP="00B55442" w:rsidRDefault="00B55442" w14:paraId="5E24F669" w14:textId="77777777">
      <w:pPr>
        <w:jc w:val="both"/>
        <w:rPr>
          <w:rFonts w:ascii="Arial" w:hAnsi="Arial" w:cs="Arial"/>
          <w:sz w:val="22"/>
          <w:szCs w:val="22"/>
        </w:rPr>
      </w:pPr>
      <w:r w:rsidRPr="00B55442">
        <w:rPr>
          <w:rFonts w:ascii="Arial" w:hAnsi="Arial" w:cs="Arial"/>
          <w:sz w:val="22"/>
          <w:szCs w:val="22"/>
        </w:rPr>
        <w:t>El precio del Diclofenaco Sódico 1% Gel Tópico en las droguerías de Colombia oscila aproximadamente entre $17.500 y $43.000 COP, dependiendo de la marca (Genfar, Coaspharma, MK) y del establecimiento comercial. Las opciones más económicas suelen encontrarse en plataformas como La Rebaja</w:t>
      </w:r>
    </w:p>
    <w:p w:rsidRPr="00B55442" w:rsidR="00B55442" w:rsidP="00B55442" w:rsidRDefault="00B55442" w14:paraId="4B0E08D0" w14:textId="77777777">
      <w:pPr>
        <w:jc w:val="both"/>
        <w:rPr>
          <w:rFonts w:ascii="Arial" w:hAnsi="Arial" w:cs="Arial"/>
          <w:sz w:val="22"/>
          <w:szCs w:val="22"/>
        </w:rPr>
      </w:pPr>
      <w:r w:rsidRPr="00B55442">
        <w:rPr>
          <w:rFonts w:ascii="Arial" w:hAnsi="Arial" w:cs="Arial"/>
          <w:sz w:val="22"/>
          <w:szCs w:val="22"/>
        </w:rPr>
        <w:t xml:space="preserve"> y Tu Droguería Virtual</w:t>
      </w:r>
    </w:p>
    <w:p w:rsidRPr="00B55442" w:rsidR="00B55442" w:rsidP="00B55442" w:rsidRDefault="00B55442" w14:paraId="7474F843" w14:textId="77777777">
      <w:pPr>
        <w:jc w:val="both"/>
        <w:rPr>
          <w:rFonts w:ascii="Arial" w:hAnsi="Arial" w:cs="Arial"/>
          <w:sz w:val="22"/>
          <w:szCs w:val="22"/>
        </w:rPr>
      </w:pPr>
      <w:r w:rsidRPr="00B55442">
        <w:rPr>
          <w:rFonts w:ascii="Arial" w:hAnsi="Arial" w:cs="Arial"/>
          <w:sz w:val="22"/>
          <w:szCs w:val="22"/>
        </w:rPr>
        <w:t>.</w:t>
      </w:r>
    </w:p>
    <w:p w:rsidRPr="00B55442" w:rsidR="00B55442" w:rsidP="00B55442" w:rsidRDefault="00B55442" w14:paraId="46652756" w14:textId="77777777">
      <w:pPr>
        <w:jc w:val="both"/>
        <w:rPr>
          <w:rFonts w:ascii="Arial" w:hAnsi="Arial" w:cs="Arial"/>
          <w:sz w:val="22"/>
          <w:szCs w:val="22"/>
        </w:rPr>
      </w:pPr>
    </w:p>
    <w:p w:rsidR="00D607B0" w:rsidP="00B55442" w:rsidRDefault="00B55442" w14:paraId="29B407C5" w14:textId="31A2F7F8">
      <w:pPr>
        <w:jc w:val="both"/>
        <w:rPr>
          <w:rFonts w:ascii="Arial" w:hAnsi="Arial" w:cs="Arial"/>
          <w:sz w:val="22"/>
          <w:szCs w:val="22"/>
        </w:rPr>
      </w:pPr>
      <w:r w:rsidRPr="00B55442">
        <w:rPr>
          <w:rFonts w:ascii="Arial" w:hAnsi="Arial" w:cs="Arial"/>
          <w:sz w:val="22"/>
          <w:szCs w:val="22"/>
        </w:rPr>
        <w:t>Una vez analizados los precios del mercado, se determina como precio techo para continuar el proceso el valor de $3.699 COP, el cual se considera acorde con el comportamiento del mercado, teniendo en cuenta que los precios unitarios identificados oscilan entre $2.959 y $32.768 COP. Lo anterior se establece bajo el principio de pluralidad de oferentes, garantizando condiciones de competitividad y razonabilidad económica dentro del proceso de adquisición.</w:t>
      </w:r>
    </w:p>
    <w:p w:rsidRPr="00AA2896" w:rsidR="00B55442" w:rsidP="00B55442" w:rsidRDefault="00B55442" w14:paraId="540FA3E2" w14:textId="77777777">
      <w:pPr>
        <w:jc w:val="both"/>
        <w:rPr>
          <w:rFonts w:ascii="Arial" w:hAnsi="Arial" w:cs="Arial"/>
          <w:b/>
          <w:sz w:val="22"/>
          <w:szCs w:val="22"/>
        </w:rPr>
      </w:pPr>
    </w:p>
    <w:p w:rsidR="00384C65" w:rsidP="00584525" w:rsidRDefault="00384C65" w14:paraId="7A9AE5A5" w14:textId="77777777">
      <w:pPr>
        <w:pStyle w:val="Prrafodelista"/>
        <w:numPr>
          <w:ilvl w:val="0"/>
          <w:numId w:val="26"/>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607 “ESTROGENOS CONJUGADOS O ASOCIADOS 0,625MG TABLETA”</w:t>
      </w:r>
      <w:r w:rsidRPr="00AA2896" w:rsidR="00283898">
        <w:rPr>
          <w:rFonts w:ascii="Arial" w:hAnsi="Arial" w:cs="Arial"/>
          <w:sz w:val="22"/>
          <w:szCs w:val="22"/>
        </w:rPr>
        <w:t xml:space="preserve"> Se ha detectado una variación significativa entre el menor valor ofertado y el preci</w:t>
      </w:r>
      <w:r w:rsidRPr="00AA2896" w:rsidR="003074FB">
        <w:rPr>
          <w:rFonts w:ascii="Arial" w:hAnsi="Arial" w:cs="Arial"/>
          <w:sz w:val="22"/>
          <w:szCs w:val="22"/>
        </w:rPr>
        <w:t>o histórico cuyo valor es 538</w:t>
      </w:r>
      <w:r w:rsidRPr="00AA2896" w:rsidR="00283898">
        <w:rPr>
          <w:rFonts w:ascii="Arial" w:hAnsi="Arial" w:cs="Arial"/>
          <w:sz w:val="22"/>
          <w:szCs w:val="22"/>
        </w:rPr>
        <w:t>, con una di</w:t>
      </w:r>
      <w:r w:rsidRPr="00AA2896" w:rsidR="003074FB">
        <w:rPr>
          <w:rFonts w:ascii="Arial" w:hAnsi="Arial" w:cs="Arial"/>
          <w:sz w:val="22"/>
          <w:szCs w:val="22"/>
        </w:rPr>
        <w:t>ferencia porcentual de 2</w:t>
      </w:r>
      <w:r w:rsidRPr="00AA2896" w:rsidR="00283898">
        <w:rPr>
          <w:rFonts w:ascii="Arial" w:hAnsi="Arial" w:cs="Arial"/>
          <w:sz w:val="22"/>
          <w:szCs w:val="22"/>
        </w:rPr>
        <w:t>6%, lo que puede indicar una posible artificialidad aumento de precio.</w:t>
      </w:r>
    </w:p>
    <w:p w:rsidRPr="00AA2896" w:rsidR="001F4D64" w:rsidP="001F4D64" w:rsidRDefault="001F4D64" w14:paraId="4C2728A0" w14:textId="77777777">
      <w:pPr>
        <w:pStyle w:val="Prrafodelista"/>
        <w:jc w:val="both"/>
        <w:rPr>
          <w:rFonts w:ascii="Arial" w:hAnsi="Arial" w:cs="Arial"/>
          <w:sz w:val="22"/>
          <w:szCs w:val="22"/>
        </w:rPr>
      </w:pPr>
    </w:p>
    <w:p w:rsidRPr="00AA2896" w:rsidR="0083279C" w:rsidP="0083279C" w:rsidRDefault="0083279C" w14:paraId="2368E1AB" w14:textId="77777777">
      <w:pPr>
        <w:jc w:val="both"/>
        <w:rPr>
          <w:rFonts w:ascii="Arial" w:hAnsi="Arial" w:cs="Arial"/>
          <w:sz w:val="22"/>
          <w:szCs w:val="22"/>
        </w:rPr>
      </w:pPr>
      <w:r w:rsidRPr="00AA2896">
        <w:rPr>
          <w:rFonts w:ascii="Arial" w:hAnsi="Arial" w:cs="Arial"/>
          <w:b/>
          <w:sz w:val="22"/>
          <w:szCs w:val="22"/>
        </w:rPr>
        <w:t>PRECIO SUBRED SUR CENTRO</w:t>
      </w:r>
      <w:r w:rsidRPr="00AA2896">
        <w:rPr>
          <w:rFonts w:ascii="Arial" w:hAnsi="Arial" w:cs="Arial"/>
          <w:sz w:val="22"/>
          <w:szCs w:val="22"/>
        </w:rPr>
        <w:t>: El valor de la entidad corresponde a $647 indexado al año 2026 es de $680</w:t>
      </w:r>
    </w:p>
    <w:p w:rsidRPr="00AA2896" w:rsidR="0083279C" w:rsidP="0083279C" w:rsidRDefault="0083279C" w14:paraId="09A61C97"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w:t>
      </w:r>
      <w:r w:rsidRPr="00AA2896" w:rsidR="0017627C">
        <w:rPr>
          <w:rFonts w:ascii="Arial" w:hAnsi="Arial" w:cs="Arial"/>
          <w:sz w:val="22"/>
          <w:szCs w:val="22"/>
        </w:rPr>
        <w:t>a entidad corresponde a $512</w:t>
      </w:r>
      <w:r w:rsidRPr="00AA2896">
        <w:rPr>
          <w:rFonts w:ascii="Arial" w:hAnsi="Arial" w:cs="Arial"/>
          <w:sz w:val="22"/>
          <w:szCs w:val="22"/>
        </w:rPr>
        <w:t xml:space="preserve"> indexado al año 2026 es de $</w:t>
      </w:r>
      <w:r w:rsidRPr="00AA2896" w:rsidR="0017627C">
        <w:rPr>
          <w:rFonts w:ascii="Arial" w:hAnsi="Arial" w:cs="Arial"/>
          <w:sz w:val="22"/>
          <w:szCs w:val="22"/>
        </w:rPr>
        <w:t>538</w:t>
      </w:r>
    </w:p>
    <w:p w:rsidR="0083279C" w:rsidP="0083279C" w:rsidRDefault="0083279C" w14:paraId="44A37A90"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w:t>
      </w:r>
      <w:r w:rsidRPr="00AA2896" w:rsidR="00C11F4F">
        <w:rPr>
          <w:rFonts w:ascii="Arial" w:hAnsi="Arial" w:cs="Arial"/>
          <w:sz w:val="22"/>
          <w:szCs w:val="22"/>
        </w:rPr>
        <w:t>a entidad corresponde a $512</w:t>
      </w:r>
      <w:r w:rsidRPr="00AA2896">
        <w:rPr>
          <w:rFonts w:ascii="Arial" w:hAnsi="Arial" w:cs="Arial"/>
          <w:sz w:val="22"/>
          <w:szCs w:val="22"/>
        </w:rPr>
        <w:t xml:space="preserve"> indexado al </w:t>
      </w:r>
      <w:r w:rsidRPr="00AA2896" w:rsidR="00C11F4F">
        <w:rPr>
          <w:rFonts w:ascii="Arial" w:hAnsi="Arial" w:cs="Arial"/>
          <w:sz w:val="22"/>
          <w:szCs w:val="22"/>
        </w:rPr>
        <w:t>año 2026 es de $538</w:t>
      </w:r>
      <w:r w:rsidRPr="00AA2896" w:rsidR="00114B7D">
        <w:rPr>
          <w:rFonts w:ascii="Arial" w:hAnsi="Arial" w:cs="Arial"/>
          <w:sz w:val="22"/>
          <w:szCs w:val="22"/>
        </w:rPr>
        <w:t>.</w:t>
      </w:r>
    </w:p>
    <w:p w:rsidRPr="00AA2896" w:rsidR="003D5A28" w:rsidP="0083279C" w:rsidRDefault="003D5A28" w14:paraId="7D11C194" w14:textId="77777777">
      <w:pPr>
        <w:jc w:val="both"/>
        <w:rPr>
          <w:rFonts w:ascii="Arial" w:hAnsi="Arial" w:cs="Arial"/>
          <w:sz w:val="22"/>
          <w:szCs w:val="22"/>
        </w:rPr>
      </w:pPr>
    </w:p>
    <w:p w:rsidRPr="00AA2896" w:rsidR="00EA659A" w:rsidP="00EA659A" w:rsidRDefault="00EA659A" w14:paraId="4EA1B88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ítem, con un precio total de $705 desglosado de la siguiente manera:</w:t>
      </w:r>
    </w:p>
    <w:p w:rsidRPr="00AA2896" w:rsidR="00EA659A" w:rsidP="00735AE2" w:rsidRDefault="00EA659A" w14:paraId="2D30370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$550</w:t>
      </w:r>
    </w:p>
    <w:p w:rsidRPr="00AA2896" w:rsidR="00EA659A" w:rsidP="00735AE2" w:rsidRDefault="00EA659A" w14:paraId="2DBC05A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$44</w:t>
      </w:r>
    </w:p>
    <w:p w:rsidRPr="00AA2896" w:rsidR="00EA659A" w:rsidP="00735AE2" w:rsidRDefault="00EA659A" w14:paraId="21317FA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$11</w:t>
      </w:r>
    </w:p>
    <w:p w:rsidRPr="00AA2896" w:rsidR="00EA659A" w:rsidP="00735AE2" w:rsidRDefault="00EA659A" w14:paraId="02FC0FE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Utilidad:$100</w:t>
      </w:r>
    </w:p>
    <w:p w:rsidRPr="00AA2896" w:rsidR="0083279C" w:rsidP="00AF37A8" w:rsidRDefault="00EA659A" w14:paraId="1AFAD4A8"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A62AAB9" wp14:editId="363C72CB">
            <wp:extent cx="5612130" cy="227965"/>
            <wp:effectExtent l="0" t="0" r="7620" b="63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612130" cy="227965"/>
                    </a:xfrm>
                    <a:prstGeom prst="rect">
                      <a:avLst/>
                    </a:prstGeom>
                  </pic:spPr>
                </pic:pic>
              </a:graphicData>
            </a:graphic>
          </wp:inline>
        </w:drawing>
      </w:r>
    </w:p>
    <w:p w:rsidR="003D5A28" w:rsidP="00CB2CC1" w:rsidRDefault="003D5A28" w14:paraId="2D3C3D2F" w14:textId="77777777">
      <w:pPr>
        <w:jc w:val="both"/>
        <w:rPr>
          <w:rFonts w:ascii="Arial" w:hAnsi="Arial" w:cs="Arial"/>
          <w:b/>
          <w:sz w:val="22"/>
          <w:szCs w:val="22"/>
        </w:rPr>
      </w:pPr>
    </w:p>
    <w:p w:rsidRPr="00AA2896" w:rsidR="00CB2CC1" w:rsidP="00CB2CC1" w:rsidRDefault="00CB2CC1" w14:paraId="23BCEC4E"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w:t>
      </w:r>
      <w:r w:rsidRPr="00AA2896" w:rsidR="00D52A68">
        <w:rPr>
          <w:rFonts w:ascii="Arial" w:hAnsi="Arial" w:cs="Arial"/>
          <w:sz w:val="22"/>
          <w:szCs w:val="22"/>
        </w:rPr>
        <w:t>ado es de $713</w:t>
      </w:r>
      <w:r w:rsidRPr="00AA2896">
        <w:rPr>
          <w:rFonts w:ascii="Arial" w:hAnsi="Arial" w:cs="Arial"/>
          <w:sz w:val="22"/>
          <w:szCs w:val="22"/>
        </w:rPr>
        <w:t xml:space="preserve"> En respuesta de la pregunta de posibles artificialidades desglosa los costos de la siguiente manera:</w:t>
      </w:r>
    </w:p>
    <w:p w:rsidRPr="00AA2896" w:rsidR="00CB2CC1" w:rsidP="00735AE2" w:rsidRDefault="00D52A68" w14:paraId="21C22A7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$613,18</w:t>
      </w:r>
    </w:p>
    <w:p w:rsidRPr="00AA2896" w:rsidR="00CB2CC1" w:rsidP="00735AE2" w:rsidRDefault="00D52A68" w14:paraId="30E36DD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$28,52</w:t>
      </w:r>
    </w:p>
    <w:p w:rsidRPr="00AA2896" w:rsidR="00CB2CC1" w:rsidP="00735AE2" w:rsidRDefault="00D52A68" w14:paraId="1FFAD3A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$28,52</w:t>
      </w:r>
    </w:p>
    <w:p w:rsidRPr="00AA2896" w:rsidR="00F82EB2" w:rsidP="00735AE2" w:rsidRDefault="00D52A68" w14:paraId="7496D77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Utilidad:$42,78</w:t>
      </w:r>
    </w:p>
    <w:p w:rsidRPr="00AA2896" w:rsidR="00F82EB2" w:rsidP="00F82EB2" w:rsidRDefault="00CB2CC1" w14:paraId="59D46DE8" w14:textId="77777777">
      <w:pPr>
        <w:jc w:val="both"/>
        <w:rPr>
          <w:rFonts w:ascii="Arial" w:hAnsi="Arial" w:cs="Arial"/>
          <w:sz w:val="22"/>
          <w:szCs w:val="22"/>
        </w:rPr>
      </w:pPr>
      <w:r w:rsidRPr="00AA2896">
        <w:rPr>
          <w:rFonts w:ascii="Arial" w:hAnsi="Arial" w:cs="Arial"/>
          <w:noProof/>
          <w:sz w:val="22"/>
          <w:szCs w:val="22"/>
        </w:rPr>
        <w:drawing>
          <wp:inline distT="0" distB="0" distL="0" distR="0" wp14:anchorId="480CABB0" wp14:editId="292365E4">
            <wp:extent cx="5612130" cy="976313"/>
            <wp:effectExtent l="0" t="0" r="762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617357" cy="977222"/>
                    </a:xfrm>
                    <a:prstGeom prst="rect">
                      <a:avLst/>
                    </a:prstGeom>
                  </pic:spPr>
                </pic:pic>
              </a:graphicData>
            </a:graphic>
          </wp:inline>
        </w:drawing>
      </w:r>
    </w:p>
    <w:p w:rsidR="00B4138E" w:rsidP="000523D2" w:rsidRDefault="00B4138E" w14:paraId="06285527" w14:textId="77777777">
      <w:pPr>
        <w:jc w:val="both"/>
        <w:rPr>
          <w:rFonts w:ascii="Arial" w:hAnsi="Arial" w:cs="Arial"/>
          <w:b/>
          <w:sz w:val="22"/>
          <w:szCs w:val="22"/>
        </w:rPr>
      </w:pPr>
    </w:p>
    <w:p w:rsidR="000523D2" w:rsidP="000523D2" w:rsidRDefault="000523D2" w14:paraId="4589455B" w14:textId="54576D04">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un contrato de suministro suscrito entre  EMPRESA SOCIAL DEL ESTADO HOSPITAL SUSANA LÓPEZ y DISCOLMETS cuyo valor del medicamento fue de $1</w:t>
      </w:r>
      <w:r w:rsidRPr="00AA2896" w:rsidR="00910D54">
        <w:rPr>
          <w:rFonts w:ascii="Arial" w:hAnsi="Arial" w:cs="Arial"/>
          <w:sz w:val="22"/>
          <w:szCs w:val="22"/>
        </w:rPr>
        <w:t>.</w:t>
      </w:r>
      <w:r w:rsidRPr="00AA2896" w:rsidR="009A6C90">
        <w:rPr>
          <w:rFonts w:ascii="Arial" w:hAnsi="Arial" w:cs="Arial"/>
          <w:sz w:val="22"/>
          <w:szCs w:val="22"/>
        </w:rPr>
        <w:t>0</w:t>
      </w:r>
      <w:r w:rsidRPr="00AA2896" w:rsidR="00910D54">
        <w:rPr>
          <w:rFonts w:ascii="Arial" w:hAnsi="Arial" w:cs="Arial"/>
          <w:sz w:val="22"/>
          <w:szCs w:val="22"/>
        </w:rPr>
        <w:t>29 indexado el valor quedaría en $1.081</w:t>
      </w:r>
      <w:r w:rsidR="00B4138E">
        <w:rPr>
          <w:rFonts w:ascii="Arial" w:hAnsi="Arial" w:cs="Arial"/>
          <w:sz w:val="22"/>
          <w:szCs w:val="22"/>
        </w:rPr>
        <w:t>.</w:t>
      </w:r>
    </w:p>
    <w:p w:rsidRPr="00AA2896" w:rsidR="00B4138E" w:rsidP="000523D2" w:rsidRDefault="00B4138E" w14:paraId="38FE26F8" w14:textId="77777777">
      <w:pPr>
        <w:jc w:val="both"/>
        <w:rPr>
          <w:rFonts w:ascii="Arial" w:hAnsi="Arial" w:cs="Arial"/>
          <w:sz w:val="22"/>
          <w:szCs w:val="22"/>
        </w:rPr>
      </w:pPr>
    </w:p>
    <w:p w:rsidRPr="00212E23" w:rsidR="00212E23" w:rsidP="00212E23" w:rsidRDefault="00212E23" w14:paraId="3920592E" w14:textId="77777777">
      <w:pPr>
        <w:jc w:val="both"/>
        <w:rPr>
          <w:rFonts w:ascii="Arial" w:hAnsi="Arial" w:cs="Arial"/>
          <w:sz w:val="22"/>
          <w:szCs w:val="22"/>
        </w:rPr>
      </w:pPr>
      <w:r w:rsidRPr="00212E23">
        <w:rPr>
          <w:rFonts w:ascii="Arial" w:hAnsi="Arial" w:cs="Arial"/>
          <w:sz w:val="22"/>
          <w:szCs w:val="22"/>
        </w:rPr>
        <w:t>Una vez analizados los precios del mercado, se determina un precio techo de $680 para continuar el proceso, valor que se considera acorde con las condiciones actuales del mercado, teniendo en cuenta que los precios identificados oscilan entre $538 y $1.029, en observancia del principio de pluralidad de oferentes.</w:t>
      </w:r>
    </w:p>
    <w:p w:rsidRPr="00212E23" w:rsidR="00212E23" w:rsidP="00212E23" w:rsidRDefault="00212E23" w14:paraId="290A174C" w14:textId="77777777">
      <w:pPr>
        <w:jc w:val="both"/>
        <w:rPr>
          <w:rFonts w:ascii="Arial" w:hAnsi="Arial" w:cs="Arial"/>
          <w:sz w:val="22"/>
          <w:szCs w:val="22"/>
        </w:rPr>
      </w:pPr>
    </w:p>
    <w:p w:rsidR="00B4138E" w:rsidP="00212E23" w:rsidRDefault="00212E23" w14:paraId="60DC8006" w14:textId="032C936F">
      <w:pPr>
        <w:jc w:val="both"/>
        <w:rPr>
          <w:rFonts w:ascii="Arial" w:hAnsi="Arial" w:cs="Arial"/>
          <w:sz w:val="22"/>
          <w:szCs w:val="22"/>
        </w:rPr>
      </w:pPr>
      <w:r w:rsidRPr="00212E23">
        <w:rPr>
          <w:rFonts w:ascii="Arial" w:hAnsi="Arial" w:cs="Arial"/>
          <w:sz w:val="22"/>
          <w:szCs w:val="22"/>
        </w:rPr>
        <w:t>Al comparar el precio techo de $680 frente a los valores contratados por la Subred Sur y la Subred Sur Occidente, se evidencia una variación del 26%. No obstante, dicho valor continúa siendo inferior al registrado en contratos del mismo sector, como el suscrito por la Empresa Social del Estado Hospital Susana López, cuyo valor asciende a $1.029. En consecuencia, puede concluirse que el incremento observado responde a las dinámicas propias del mercado.</w:t>
      </w:r>
    </w:p>
    <w:p w:rsidRPr="00AA2896" w:rsidR="00212E23" w:rsidP="00212E23" w:rsidRDefault="00212E23" w14:paraId="6020AE1D" w14:textId="77777777">
      <w:pPr>
        <w:jc w:val="both"/>
        <w:rPr>
          <w:rFonts w:ascii="Arial" w:hAnsi="Arial" w:cs="Arial"/>
          <w:sz w:val="22"/>
          <w:szCs w:val="22"/>
        </w:rPr>
      </w:pPr>
    </w:p>
    <w:p w:rsidR="00384C65" w:rsidP="00584525" w:rsidRDefault="00384C65" w14:paraId="4FA64E70" w14:textId="77777777">
      <w:pPr>
        <w:pStyle w:val="Prrafodelista"/>
        <w:numPr>
          <w:ilvl w:val="0"/>
          <w:numId w:val="27"/>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615 “ETOPOSIDO 100 MG/5ML SOLUCION INYECTABLE”</w:t>
      </w:r>
      <w:r w:rsidRPr="00AA2896" w:rsidR="00283898">
        <w:rPr>
          <w:rFonts w:ascii="Arial" w:hAnsi="Arial" w:cs="Arial"/>
          <w:sz w:val="22"/>
          <w:szCs w:val="22"/>
        </w:rPr>
        <w:t xml:space="preserve"> Se ha detectado una variación significativa entre el menor valor ofertado y el preci</w:t>
      </w:r>
      <w:r w:rsidRPr="00AA2896" w:rsidR="00D74FBB">
        <w:rPr>
          <w:rFonts w:ascii="Arial" w:hAnsi="Arial" w:cs="Arial"/>
          <w:sz w:val="22"/>
          <w:szCs w:val="22"/>
        </w:rPr>
        <w:t>o histórico cuyo valor es 8.867</w:t>
      </w:r>
      <w:r w:rsidRPr="00AA2896" w:rsidR="00283898">
        <w:rPr>
          <w:rFonts w:ascii="Arial" w:hAnsi="Arial" w:cs="Arial"/>
          <w:sz w:val="22"/>
          <w:szCs w:val="22"/>
        </w:rPr>
        <w:t>, con una di</w:t>
      </w:r>
      <w:r w:rsidRPr="00AA2896" w:rsidR="00D74FBB">
        <w:rPr>
          <w:rFonts w:ascii="Arial" w:hAnsi="Arial" w:cs="Arial"/>
          <w:sz w:val="22"/>
          <w:szCs w:val="22"/>
        </w:rPr>
        <w:t>ferencia porcentual de 24</w:t>
      </w:r>
      <w:r w:rsidRPr="00AA2896" w:rsidR="00283898">
        <w:rPr>
          <w:rFonts w:ascii="Arial" w:hAnsi="Arial" w:cs="Arial"/>
          <w:sz w:val="22"/>
          <w:szCs w:val="22"/>
        </w:rPr>
        <w:t>%, lo que puede indicar una posible artificialidad aumento de precio.</w:t>
      </w:r>
    </w:p>
    <w:p w:rsidRPr="00AA2896" w:rsidR="00E8557A" w:rsidP="00E8557A" w:rsidRDefault="00E8557A" w14:paraId="7F48EAE3" w14:textId="77777777">
      <w:pPr>
        <w:pStyle w:val="Prrafodelista"/>
        <w:jc w:val="both"/>
        <w:rPr>
          <w:rFonts w:ascii="Arial" w:hAnsi="Arial" w:cs="Arial"/>
          <w:sz w:val="22"/>
          <w:szCs w:val="22"/>
        </w:rPr>
      </w:pPr>
    </w:p>
    <w:p w:rsidRPr="00AA2896" w:rsidR="008F44B9" w:rsidP="008F44B9" w:rsidRDefault="008F44B9" w14:paraId="3A1C0DBB" w14:textId="77777777">
      <w:pPr>
        <w:jc w:val="both"/>
        <w:rPr>
          <w:rFonts w:ascii="Arial" w:hAnsi="Arial" w:cs="Arial"/>
          <w:sz w:val="22"/>
          <w:szCs w:val="22"/>
        </w:rPr>
      </w:pPr>
      <w:r w:rsidRPr="00AA2896">
        <w:rPr>
          <w:rFonts w:ascii="Arial" w:hAnsi="Arial" w:cs="Arial"/>
          <w:b/>
          <w:sz w:val="22"/>
          <w:szCs w:val="22"/>
        </w:rPr>
        <w:t>PRECIO SUBRED SUR CENTRO</w:t>
      </w:r>
      <w:r w:rsidRPr="00AA2896">
        <w:rPr>
          <w:rFonts w:ascii="Arial" w:hAnsi="Arial" w:cs="Arial"/>
          <w:sz w:val="22"/>
          <w:szCs w:val="22"/>
        </w:rPr>
        <w:t>: El valor de la entidad corres</w:t>
      </w:r>
      <w:r w:rsidRPr="00AA2896" w:rsidR="00BF3BCA">
        <w:rPr>
          <w:rFonts w:ascii="Arial" w:hAnsi="Arial" w:cs="Arial"/>
          <w:sz w:val="22"/>
          <w:szCs w:val="22"/>
        </w:rPr>
        <w:t>ponde a $10.449</w:t>
      </w:r>
      <w:r w:rsidRPr="00AA2896">
        <w:rPr>
          <w:rFonts w:ascii="Arial" w:hAnsi="Arial" w:cs="Arial"/>
          <w:sz w:val="22"/>
          <w:szCs w:val="22"/>
        </w:rPr>
        <w:t xml:space="preserve"> ind</w:t>
      </w:r>
      <w:r w:rsidRPr="00AA2896" w:rsidR="00BF3BCA">
        <w:rPr>
          <w:rFonts w:ascii="Arial" w:hAnsi="Arial" w:cs="Arial"/>
          <w:sz w:val="22"/>
          <w:szCs w:val="22"/>
        </w:rPr>
        <w:t>exado al año 2026 es de $10.982</w:t>
      </w:r>
    </w:p>
    <w:p w:rsidR="008F44B9" w:rsidP="008F44B9" w:rsidRDefault="008F44B9" w14:paraId="6147A01D"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w:t>
      </w:r>
      <w:r w:rsidRPr="00AA2896" w:rsidR="00740E30">
        <w:rPr>
          <w:rFonts w:ascii="Arial" w:hAnsi="Arial" w:cs="Arial"/>
          <w:sz w:val="22"/>
          <w:szCs w:val="22"/>
        </w:rPr>
        <w:t>a entidad corresponde a $7.339</w:t>
      </w:r>
      <w:r w:rsidRPr="00AA2896">
        <w:rPr>
          <w:rFonts w:ascii="Arial" w:hAnsi="Arial" w:cs="Arial"/>
          <w:sz w:val="22"/>
          <w:szCs w:val="22"/>
        </w:rPr>
        <w:t xml:space="preserve"> indexado al a</w:t>
      </w:r>
      <w:r w:rsidRPr="00AA2896" w:rsidR="00740E30">
        <w:rPr>
          <w:rFonts w:ascii="Arial" w:hAnsi="Arial" w:cs="Arial"/>
          <w:sz w:val="22"/>
          <w:szCs w:val="22"/>
        </w:rPr>
        <w:t>ño 2026 es de $8.867</w:t>
      </w:r>
    </w:p>
    <w:p w:rsidRPr="00AA2896" w:rsidR="00FE451E" w:rsidP="008F44B9" w:rsidRDefault="00FE451E" w14:paraId="42AC5720" w14:textId="77777777">
      <w:pPr>
        <w:jc w:val="both"/>
        <w:rPr>
          <w:rFonts w:ascii="Arial" w:hAnsi="Arial" w:cs="Arial"/>
          <w:sz w:val="22"/>
          <w:szCs w:val="22"/>
        </w:rPr>
      </w:pPr>
    </w:p>
    <w:p w:rsidRPr="00AA2896" w:rsidR="00AF37A8" w:rsidP="00AF37A8" w:rsidRDefault="00AF37A8" w14:paraId="13D668EE"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D91287">
        <w:rPr>
          <w:rFonts w:ascii="Arial" w:hAnsi="Arial" w:cs="Arial"/>
          <w:sz w:val="22"/>
          <w:szCs w:val="22"/>
        </w:rPr>
        <w:t>tem, con un precio total de $11.154</w:t>
      </w:r>
      <w:r w:rsidRPr="00AA2896">
        <w:rPr>
          <w:rFonts w:ascii="Arial" w:hAnsi="Arial" w:cs="Arial"/>
          <w:sz w:val="22"/>
          <w:szCs w:val="22"/>
        </w:rPr>
        <w:t xml:space="preserve"> desglosado de la siguiente manera:</w:t>
      </w:r>
    </w:p>
    <w:p w:rsidRPr="00AA2896" w:rsidR="00AF37A8" w:rsidP="00735AE2" w:rsidRDefault="006B0A51" w14:paraId="2384379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$8.700</w:t>
      </w:r>
    </w:p>
    <w:p w:rsidRPr="00AA2896" w:rsidR="00AF37A8" w:rsidP="00735AE2" w:rsidRDefault="006B0A51" w14:paraId="22569B5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$696</w:t>
      </w:r>
    </w:p>
    <w:p w:rsidRPr="00AA2896" w:rsidR="00AF37A8" w:rsidP="00735AE2" w:rsidRDefault="006B0A51" w14:paraId="6F92248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$174</w:t>
      </w:r>
    </w:p>
    <w:p w:rsidRPr="00AA2896" w:rsidR="00AF37A8" w:rsidP="00735AE2" w:rsidRDefault="006B0A51" w14:paraId="548F692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Utilidad:$1.584</w:t>
      </w:r>
    </w:p>
    <w:p w:rsidRPr="00AA2896" w:rsidR="00AF37A8" w:rsidP="0043241D" w:rsidRDefault="00D91287" w14:paraId="1CC162B9"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4E08A555" wp14:editId="3CBB8EFD">
            <wp:extent cx="5612130" cy="251143"/>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t="8661" b="-1"/>
                    <a:stretch/>
                  </pic:blipFill>
                  <pic:spPr bwMode="auto">
                    <a:xfrm>
                      <a:off x="0" y="0"/>
                      <a:ext cx="5612130" cy="251143"/>
                    </a:xfrm>
                    <a:prstGeom prst="rect">
                      <a:avLst/>
                    </a:prstGeom>
                    <a:ln>
                      <a:noFill/>
                    </a:ln>
                    <a:extLst>
                      <a:ext uri="{53640926-AAD7-44D8-BBD7-CCE9431645EC}">
                        <a14:shadowObscured xmlns:a14="http://schemas.microsoft.com/office/drawing/2010/main"/>
                      </a:ext>
                    </a:extLst>
                  </pic:spPr>
                </pic:pic>
              </a:graphicData>
            </a:graphic>
          </wp:inline>
        </w:drawing>
      </w:r>
    </w:p>
    <w:p w:rsidR="00E9584B" w:rsidP="0043241D" w:rsidRDefault="006C4D21" w14:paraId="41F5021D"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FE451E" w:rsidP="0043241D" w:rsidRDefault="00FE451E" w14:paraId="68974E53" w14:textId="77777777">
      <w:pPr>
        <w:jc w:val="both"/>
        <w:rPr>
          <w:rFonts w:ascii="Arial" w:hAnsi="Arial" w:cs="Arial"/>
          <w:sz w:val="22"/>
          <w:szCs w:val="22"/>
        </w:rPr>
      </w:pPr>
    </w:p>
    <w:p w:rsidRPr="00AA2896" w:rsidR="00A163CF" w:rsidP="0043241D" w:rsidRDefault="00A163CF" w14:paraId="6F5EE122" w14:textId="77777777">
      <w:pPr>
        <w:jc w:val="both"/>
        <w:rPr>
          <w:rFonts w:ascii="Arial" w:hAnsi="Arial" w:cs="Arial"/>
          <w:sz w:val="22"/>
          <w:szCs w:val="22"/>
        </w:rPr>
      </w:pPr>
      <w:r w:rsidRPr="00AA2896">
        <w:rPr>
          <w:rFonts w:ascii="Arial" w:hAnsi="Arial" w:cs="Arial"/>
          <w:sz w:val="22"/>
          <w:szCs w:val="22"/>
        </w:rPr>
        <w:t xml:space="preserve">IMAGEN: Pagina </w:t>
      </w:r>
      <w:r w:rsidRPr="00AA2896" w:rsidR="004261E1">
        <w:rPr>
          <w:rFonts w:ascii="Arial" w:hAnsi="Arial" w:cs="Arial"/>
          <w:sz w:val="22"/>
          <w:szCs w:val="22"/>
        </w:rPr>
        <w:t>Droguería</w:t>
      </w:r>
      <w:r w:rsidRPr="00AA2896">
        <w:rPr>
          <w:rFonts w:ascii="Arial" w:hAnsi="Arial" w:cs="Arial"/>
          <w:sz w:val="22"/>
          <w:szCs w:val="22"/>
        </w:rPr>
        <w:t xml:space="preserve"> farmalisto consultado el día 26/04/2026</w:t>
      </w:r>
    </w:p>
    <w:p w:rsidRPr="00AA2896" w:rsidR="0013159D" w:rsidP="004261E1" w:rsidRDefault="00CB10B7" w14:paraId="25EFC3F3"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026942FA" wp14:editId="1B3B13BD">
            <wp:extent cx="3258185" cy="1566539"/>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291876" cy="1582738"/>
                    </a:xfrm>
                    <a:prstGeom prst="rect">
                      <a:avLst/>
                    </a:prstGeom>
                  </pic:spPr>
                </pic:pic>
              </a:graphicData>
            </a:graphic>
          </wp:inline>
        </w:drawing>
      </w:r>
    </w:p>
    <w:p w:rsidRPr="00E8557A" w:rsidR="00F90ED5" w:rsidP="00F90ED5" w:rsidRDefault="00F90ED5" w14:paraId="7A3CF8A5" w14:textId="77777777">
      <w:pPr>
        <w:rPr>
          <w:rFonts w:ascii="Arial" w:hAnsi="Arial" w:cs="Arial"/>
          <w:sz w:val="16"/>
          <w:szCs w:val="16"/>
        </w:rPr>
      </w:pPr>
      <w:r w:rsidRPr="00E8557A">
        <w:rPr>
          <w:rFonts w:ascii="Arial" w:hAnsi="Arial" w:cs="Arial"/>
          <w:sz w:val="16"/>
          <w:szCs w:val="16"/>
        </w:rPr>
        <w:t>Fuente: https://www.farmalisto.com.co/formulados/48794-comprar-etoposido-100-mg-5-ml-solucion-inyectable-caja-con-1-vial-rx-rx4-precio-8906006575905.html?srsltid=AfmBOoqLd5rjTbqYS_vJpbQQyZjh9f78axRqwApOqpH70cPBlw_BQOyb</w:t>
      </w:r>
    </w:p>
    <w:p w:rsidR="00E8557A" w:rsidP="0043241D" w:rsidRDefault="00E8557A" w14:paraId="3223DED0" w14:textId="77777777">
      <w:pPr>
        <w:jc w:val="both"/>
        <w:rPr>
          <w:rFonts w:ascii="Arial" w:hAnsi="Arial" w:cs="Arial"/>
          <w:sz w:val="22"/>
          <w:szCs w:val="22"/>
        </w:rPr>
      </w:pPr>
    </w:p>
    <w:p w:rsidRPr="003F7FDA" w:rsidR="003F7FDA" w:rsidP="003F7FDA" w:rsidRDefault="003F7FDA" w14:paraId="21568DB1" w14:textId="77777777">
      <w:pPr>
        <w:jc w:val="both"/>
        <w:rPr>
          <w:rFonts w:ascii="Arial" w:hAnsi="Arial" w:cs="Arial"/>
          <w:sz w:val="22"/>
          <w:szCs w:val="22"/>
        </w:rPr>
      </w:pPr>
      <w:r w:rsidRPr="003F7FDA">
        <w:rPr>
          <w:rFonts w:ascii="Arial" w:hAnsi="Arial" w:cs="Arial"/>
          <w:sz w:val="22"/>
          <w:szCs w:val="22"/>
        </w:rPr>
        <w:t>Una vez analizados los precios del mercado, se determina como precio techo para continuar el proceso el valor de $10.982, el cual se considera acorde con las condiciones actuales del mercado, teniendo en cuenta que los precios identificados oscilan entre $8.867 y $11.154, en aplicación del principio de pluralidad de oferentes.</w:t>
      </w:r>
    </w:p>
    <w:p w:rsidRPr="003F7FDA" w:rsidR="003F7FDA" w:rsidP="003F7FDA" w:rsidRDefault="003F7FDA" w14:paraId="10868763" w14:textId="77777777">
      <w:pPr>
        <w:jc w:val="both"/>
        <w:rPr>
          <w:rFonts w:ascii="Arial" w:hAnsi="Arial" w:cs="Arial"/>
          <w:sz w:val="22"/>
          <w:szCs w:val="22"/>
        </w:rPr>
      </w:pPr>
    </w:p>
    <w:p w:rsidR="00E8557A" w:rsidP="003F7FDA" w:rsidRDefault="003F7FDA" w14:paraId="2B680B3D" w14:textId="14048A67">
      <w:pPr>
        <w:jc w:val="both"/>
        <w:rPr>
          <w:rFonts w:ascii="Arial" w:hAnsi="Arial" w:cs="Arial"/>
          <w:sz w:val="22"/>
          <w:szCs w:val="22"/>
        </w:rPr>
      </w:pPr>
      <w:r w:rsidRPr="003F7FDA">
        <w:rPr>
          <w:rFonts w:ascii="Arial" w:hAnsi="Arial" w:cs="Arial"/>
          <w:sz w:val="22"/>
          <w:szCs w:val="22"/>
        </w:rPr>
        <w:t>Si bien el precio techo presenta un incremento frente al valor contratado por la Subred Sur Occidente E.S.E., dicho aumento se encuentra alineado con los precios publicados en las páginas de las droguerías del país, donde se evidencian valores cercanos a $10.830. En consecuencia, se concluye que la variación corresponde a las dinámicas actuales del mercado.</w:t>
      </w:r>
    </w:p>
    <w:p w:rsidR="007F1C32" w:rsidP="007F1C32" w:rsidRDefault="007F1C32" w14:paraId="452CE30D" w14:textId="77777777">
      <w:pPr>
        <w:jc w:val="both"/>
        <w:rPr>
          <w:rFonts w:ascii="Arial" w:hAnsi="Arial" w:cs="Arial"/>
          <w:sz w:val="22"/>
          <w:szCs w:val="22"/>
        </w:rPr>
      </w:pPr>
    </w:p>
    <w:p w:rsidR="00384C65" w:rsidP="00584525" w:rsidRDefault="00384C65" w14:paraId="7C04517A" w14:textId="0EA403A7">
      <w:pPr>
        <w:pStyle w:val="Prrafodelista"/>
        <w:numPr>
          <w:ilvl w:val="0"/>
          <w:numId w:val="79"/>
        </w:numPr>
        <w:jc w:val="both"/>
        <w:rPr>
          <w:rFonts w:ascii="Arial" w:hAnsi="Arial" w:cs="Arial"/>
          <w:sz w:val="22"/>
          <w:szCs w:val="22"/>
        </w:rPr>
      </w:pPr>
      <w:r w:rsidRPr="007F1C32">
        <w:rPr>
          <w:rFonts w:ascii="Arial" w:hAnsi="Arial" w:cs="Arial"/>
          <w:b/>
          <w:color w:val="FFFFFF" w:themeColor="background1"/>
          <w:sz w:val="22"/>
          <w:szCs w:val="22"/>
          <w:highlight w:val="blue"/>
          <w:u w:val="single"/>
        </w:rPr>
        <w:t>ITEM 669 “FLUNARIZINA TABLETA 5 MG</w:t>
      </w:r>
      <w:r w:rsidRPr="00186DF5">
        <w:rPr>
          <w:rFonts w:ascii="Arial" w:hAnsi="Arial" w:cs="Arial"/>
          <w:b/>
          <w:color w:val="FFFFFF" w:themeColor="background1"/>
          <w:sz w:val="22"/>
          <w:szCs w:val="22"/>
          <w:highlight w:val="blue"/>
          <w:u w:val="single"/>
        </w:rPr>
        <w:t>”</w:t>
      </w:r>
      <w:r w:rsidRPr="007F1C32" w:rsidR="00283898">
        <w:rPr>
          <w:rFonts w:ascii="Arial" w:hAnsi="Arial" w:cs="Arial"/>
          <w:sz w:val="22"/>
          <w:szCs w:val="22"/>
        </w:rPr>
        <w:t xml:space="preserve"> Se ha detectado una variación significativa entre el menor valor ofertado y el preci</w:t>
      </w:r>
      <w:r w:rsidRPr="007F1C32" w:rsidR="001A1F73">
        <w:rPr>
          <w:rFonts w:ascii="Arial" w:hAnsi="Arial" w:cs="Arial"/>
          <w:sz w:val="22"/>
          <w:szCs w:val="22"/>
        </w:rPr>
        <w:t>o histórico cuyo valor es 125</w:t>
      </w:r>
      <w:r w:rsidRPr="007F1C32" w:rsidR="00283898">
        <w:rPr>
          <w:rFonts w:ascii="Arial" w:hAnsi="Arial" w:cs="Arial"/>
          <w:sz w:val="22"/>
          <w:szCs w:val="22"/>
        </w:rPr>
        <w:t xml:space="preserve">, con una diferencia porcentual </w:t>
      </w:r>
      <w:r w:rsidRPr="00186DF5" w:rsidR="00283898">
        <w:rPr>
          <w:rFonts w:ascii="Arial" w:hAnsi="Arial" w:cs="Arial"/>
          <w:sz w:val="22"/>
          <w:szCs w:val="22"/>
        </w:rPr>
        <w:t>de 16</w:t>
      </w:r>
      <w:r w:rsidRPr="00186DF5" w:rsidR="001A1F73">
        <w:rPr>
          <w:rFonts w:ascii="Arial" w:hAnsi="Arial" w:cs="Arial"/>
          <w:sz w:val="22"/>
          <w:szCs w:val="22"/>
        </w:rPr>
        <w:t>7</w:t>
      </w:r>
      <w:r w:rsidRPr="00186DF5" w:rsidR="00283898">
        <w:rPr>
          <w:rFonts w:ascii="Arial" w:hAnsi="Arial" w:cs="Arial"/>
          <w:sz w:val="22"/>
          <w:szCs w:val="22"/>
        </w:rPr>
        <w:t>%,</w:t>
      </w:r>
      <w:r w:rsidRPr="007F1C32" w:rsidR="00283898">
        <w:rPr>
          <w:rFonts w:ascii="Arial" w:hAnsi="Arial" w:cs="Arial"/>
          <w:sz w:val="22"/>
          <w:szCs w:val="22"/>
        </w:rPr>
        <w:t xml:space="preserve"> lo que puede indicar una posible artificialidad aumento de precio.</w:t>
      </w:r>
    </w:p>
    <w:p w:rsidRPr="007F1C32" w:rsidR="007C7061" w:rsidP="007C7061" w:rsidRDefault="007C7061" w14:paraId="7871B642" w14:textId="77777777">
      <w:pPr>
        <w:pStyle w:val="Prrafodelista"/>
        <w:jc w:val="both"/>
        <w:rPr>
          <w:rFonts w:ascii="Arial" w:hAnsi="Arial" w:cs="Arial"/>
          <w:sz w:val="22"/>
          <w:szCs w:val="22"/>
        </w:rPr>
      </w:pPr>
    </w:p>
    <w:p w:rsidRPr="00AA2896" w:rsidR="00BF5656" w:rsidP="00BF5656" w:rsidRDefault="000F0CE5" w14:paraId="4CB6C0E9" w14:textId="7EA213CB">
      <w:pPr>
        <w:jc w:val="both"/>
        <w:rPr>
          <w:rFonts w:ascii="Arial" w:hAnsi="Arial" w:cs="Arial"/>
          <w:sz w:val="22"/>
          <w:szCs w:val="22"/>
        </w:rPr>
      </w:pPr>
      <w:r w:rsidRPr="00AA2896">
        <w:rPr>
          <w:rFonts w:ascii="Arial" w:hAnsi="Arial" w:cs="Arial"/>
          <w:b/>
          <w:sz w:val="22"/>
          <w:szCs w:val="22"/>
        </w:rPr>
        <w:t xml:space="preserve">PRECIO SUBRED </w:t>
      </w:r>
      <w:r w:rsidRPr="00AA2896" w:rsidR="00BF5656">
        <w:rPr>
          <w:rFonts w:ascii="Arial" w:hAnsi="Arial" w:cs="Arial"/>
          <w:b/>
          <w:sz w:val="22"/>
          <w:szCs w:val="22"/>
        </w:rPr>
        <w:t>CENTRO</w:t>
      </w:r>
      <w:r w:rsidRPr="00AA2896">
        <w:rPr>
          <w:rFonts w:ascii="Arial" w:hAnsi="Arial" w:cs="Arial"/>
          <w:b/>
          <w:sz w:val="22"/>
          <w:szCs w:val="22"/>
        </w:rPr>
        <w:t xml:space="preserve"> ORIENTE</w:t>
      </w:r>
      <w:r w:rsidRPr="00AA2896" w:rsidR="00BF5656">
        <w:rPr>
          <w:rFonts w:ascii="Arial" w:hAnsi="Arial" w:cs="Arial"/>
          <w:sz w:val="22"/>
          <w:szCs w:val="22"/>
        </w:rPr>
        <w:t>: El valor de la entidad corresponde a $318 indexado al año 2026 es de $334</w:t>
      </w:r>
    </w:p>
    <w:p w:rsidRPr="00AA2896" w:rsidR="00BF5656" w:rsidP="00BF5656" w:rsidRDefault="00BF5656" w14:paraId="1A1393C6"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$119 indexado al año 2026 es de $125</w:t>
      </w:r>
    </w:p>
    <w:p w:rsidR="00BF5656" w:rsidP="0043241D" w:rsidRDefault="00BF5656" w14:paraId="7C18C055"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corresponde a $119 </w:t>
      </w:r>
      <w:r w:rsidRPr="00AA2896" w:rsidR="00B87635">
        <w:rPr>
          <w:rFonts w:ascii="Arial" w:hAnsi="Arial" w:cs="Arial"/>
          <w:sz w:val="22"/>
          <w:szCs w:val="22"/>
        </w:rPr>
        <w:t>indexado al año 2026 es de $125</w:t>
      </w:r>
    </w:p>
    <w:p w:rsidRPr="00AA2896" w:rsidR="00344FA0" w:rsidP="0043241D" w:rsidRDefault="00344FA0" w14:paraId="798B7752" w14:textId="77777777">
      <w:pPr>
        <w:jc w:val="both"/>
        <w:rPr>
          <w:rFonts w:ascii="Arial" w:hAnsi="Arial" w:cs="Arial"/>
          <w:sz w:val="22"/>
          <w:szCs w:val="22"/>
        </w:rPr>
      </w:pPr>
    </w:p>
    <w:p w:rsidRPr="00AA2896" w:rsidR="00AF37A8" w:rsidP="00AF37A8" w:rsidRDefault="00AF37A8" w14:paraId="5C977FED"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BF5656">
        <w:rPr>
          <w:rFonts w:ascii="Arial" w:hAnsi="Arial" w:cs="Arial"/>
          <w:sz w:val="22"/>
          <w:szCs w:val="22"/>
        </w:rPr>
        <w:t>tem, con un precio total de $346</w:t>
      </w:r>
      <w:r w:rsidRPr="00AA2896">
        <w:rPr>
          <w:rFonts w:ascii="Arial" w:hAnsi="Arial" w:cs="Arial"/>
          <w:sz w:val="22"/>
          <w:szCs w:val="22"/>
        </w:rPr>
        <w:t xml:space="preserve"> desglosado de la siguiente manera:</w:t>
      </w:r>
    </w:p>
    <w:p w:rsidRPr="00AA2896" w:rsidR="00AF37A8" w:rsidP="00735AE2" w:rsidRDefault="00BF5656" w14:paraId="3B139B7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$370</w:t>
      </w:r>
    </w:p>
    <w:p w:rsidRPr="00AA2896" w:rsidR="00AF37A8" w:rsidP="00735AE2" w:rsidRDefault="00BF5656" w14:paraId="7A3FDB1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$22</w:t>
      </w:r>
    </w:p>
    <w:p w:rsidRPr="00AA2896" w:rsidR="00AF37A8" w:rsidP="00735AE2" w:rsidRDefault="00BF5656" w14:paraId="7EC4669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$5,40</w:t>
      </w:r>
    </w:p>
    <w:p w:rsidRPr="00AA2896" w:rsidR="00AF37A8" w:rsidP="00735AE2" w:rsidRDefault="00BF5656" w14:paraId="4FA1282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Utilidad:$49</w:t>
      </w:r>
    </w:p>
    <w:p w:rsidRPr="00AA2896" w:rsidR="00AF37A8" w:rsidP="0043241D" w:rsidRDefault="00BF5656" w14:paraId="748DD334"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447105DD" wp14:editId="3EFAD5B6">
            <wp:extent cx="5612130" cy="269875"/>
            <wp:effectExtent l="0" t="0" r="762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612130" cy="269875"/>
                    </a:xfrm>
                    <a:prstGeom prst="rect">
                      <a:avLst/>
                    </a:prstGeom>
                  </pic:spPr>
                </pic:pic>
              </a:graphicData>
            </a:graphic>
          </wp:inline>
        </w:drawing>
      </w:r>
    </w:p>
    <w:p w:rsidRPr="00AA2896" w:rsidR="00426B01" w:rsidP="00426B01" w:rsidRDefault="00426B01" w14:paraId="7FEC61D4"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w:t>
      </w:r>
      <w:r w:rsidRPr="00AA2896" w:rsidR="00C77ABD">
        <w:rPr>
          <w:rFonts w:ascii="Arial" w:hAnsi="Arial" w:cs="Arial"/>
          <w:sz w:val="22"/>
          <w:szCs w:val="22"/>
        </w:rPr>
        <w:t xml:space="preserve"> cotizado es de $355</w:t>
      </w:r>
      <w:r w:rsidRPr="00AA2896">
        <w:rPr>
          <w:rFonts w:ascii="Arial" w:hAnsi="Arial" w:cs="Arial"/>
          <w:sz w:val="22"/>
          <w:szCs w:val="22"/>
        </w:rPr>
        <w:t xml:space="preserve"> En respuesta de la pregunta de posibles artificialidades desglosa los costos de la siguiente manera:</w:t>
      </w:r>
    </w:p>
    <w:p w:rsidRPr="00AA2896" w:rsidR="00426B01" w:rsidP="00735AE2" w:rsidRDefault="00426B01" w14:paraId="2A72109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w:t>
      </w:r>
      <w:r w:rsidRPr="00AA2896" w:rsidR="00C77ABD">
        <w:rPr>
          <w:rFonts w:ascii="Arial" w:hAnsi="Arial" w:cs="Arial"/>
          <w:sz w:val="22"/>
          <w:szCs w:val="22"/>
        </w:rPr>
        <w:t>305,30</w:t>
      </w:r>
    </w:p>
    <w:p w:rsidRPr="00AA2896" w:rsidR="00426B01" w:rsidP="00735AE2" w:rsidRDefault="00426B01" w14:paraId="74F3D74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w:t>
      </w:r>
      <w:r w:rsidRPr="00AA2896" w:rsidR="00C77ABD">
        <w:rPr>
          <w:rFonts w:ascii="Arial" w:hAnsi="Arial" w:cs="Arial"/>
          <w:sz w:val="22"/>
          <w:szCs w:val="22"/>
        </w:rPr>
        <w:t>s: $14,20</w:t>
      </w:r>
    </w:p>
    <w:p w:rsidRPr="00AA2896" w:rsidR="00426B01" w:rsidP="00735AE2" w:rsidRDefault="00426B01" w14:paraId="4995EDB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w:t>
      </w:r>
      <w:r w:rsidRPr="00AA2896" w:rsidR="00C77ABD">
        <w:rPr>
          <w:rFonts w:ascii="Arial" w:hAnsi="Arial" w:cs="Arial"/>
          <w:sz w:val="22"/>
          <w:szCs w:val="22"/>
        </w:rPr>
        <w:t>: $14,20</w:t>
      </w:r>
    </w:p>
    <w:p w:rsidRPr="00AA2896" w:rsidR="00426B01" w:rsidP="00735AE2" w:rsidRDefault="00426B01" w14:paraId="17CD97A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C77ABD">
        <w:rPr>
          <w:rFonts w:ascii="Arial" w:hAnsi="Arial" w:cs="Arial"/>
          <w:sz w:val="22"/>
          <w:szCs w:val="22"/>
        </w:rPr>
        <w:t>$21,30</w:t>
      </w:r>
    </w:p>
    <w:p w:rsidRPr="00AA2896" w:rsidR="00426B01" w:rsidP="0043241D" w:rsidRDefault="00426B01" w14:paraId="45403D35"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7E58C92" wp14:editId="55766644">
            <wp:extent cx="5612130" cy="1000125"/>
            <wp:effectExtent l="0" t="0" r="7620" b="952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615672" cy="1000756"/>
                    </a:xfrm>
                    <a:prstGeom prst="rect">
                      <a:avLst/>
                    </a:prstGeom>
                  </pic:spPr>
                </pic:pic>
              </a:graphicData>
            </a:graphic>
          </wp:inline>
        </w:drawing>
      </w:r>
    </w:p>
    <w:p w:rsidRPr="00AA2896" w:rsidR="005540B1" w:rsidP="005540B1" w:rsidRDefault="005540B1" w14:paraId="4C78FC09"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5540B1" w:rsidP="0043241D" w:rsidRDefault="005540B1" w14:paraId="5869C0AE" w14:textId="77777777">
      <w:pPr>
        <w:jc w:val="both"/>
        <w:rPr>
          <w:rFonts w:ascii="Arial" w:hAnsi="Arial" w:cs="Arial"/>
          <w:sz w:val="22"/>
          <w:szCs w:val="22"/>
        </w:rPr>
      </w:pPr>
    </w:p>
    <w:p w:rsidRPr="00AA2896" w:rsidR="00B03E3C" w:rsidP="0043241D" w:rsidRDefault="00B03E3C" w14:paraId="6C11C420" w14:textId="77777777">
      <w:pPr>
        <w:jc w:val="both"/>
        <w:rPr>
          <w:rFonts w:ascii="Arial" w:hAnsi="Arial" w:cs="Arial"/>
          <w:sz w:val="22"/>
          <w:szCs w:val="22"/>
        </w:rPr>
      </w:pPr>
      <w:r w:rsidRPr="00AA2896">
        <w:rPr>
          <w:rFonts w:ascii="Arial" w:hAnsi="Arial" w:cs="Arial"/>
          <w:sz w:val="22"/>
          <w:szCs w:val="22"/>
        </w:rPr>
        <w:t>IMAGEN: Pagina Droguerías la rebaja consultado el día 23/04/2026</w:t>
      </w:r>
    </w:p>
    <w:p w:rsidRPr="00AA2896" w:rsidR="00D7565B" w:rsidP="00D7565B" w:rsidRDefault="00D7565B" w14:paraId="009DF591"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6DA8CB4A" wp14:editId="7F8BB7CF">
            <wp:extent cx="3143250" cy="1480778"/>
            <wp:effectExtent l="0" t="0" r="0" b="571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158219" cy="1487830"/>
                    </a:xfrm>
                    <a:prstGeom prst="rect">
                      <a:avLst/>
                    </a:prstGeom>
                  </pic:spPr>
                </pic:pic>
              </a:graphicData>
            </a:graphic>
          </wp:inline>
        </w:drawing>
      </w:r>
    </w:p>
    <w:p w:rsidRPr="007C7061" w:rsidR="00B03E3C" w:rsidP="00B03E3C" w:rsidRDefault="00B03E3C" w14:paraId="46E26B8E" w14:textId="77777777">
      <w:pPr>
        <w:jc w:val="both"/>
        <w:rPr>
          <w:rFonts w:ascii="Arial" w:hAnsi="Arial" w:cs="Arial"/>
          <w:b/>
          <w:sz w:val="16"/>
          <w:szCs w:val="16"/>
        </w:rPr>
      </w:pPr>
      <w:r w:rsidRPr="007C7061">
        <w:rPr>
          <w:rFonts w:ascii="Arial" w:hAnsi="Arial" w:cs="Arial"/>
          <w:b/>
          <w:sz w:val="16"/>
          <w:szCs w:val="16"/>
        </w:rPr>
        <w:t>Fuente: https://www.larebajavirtual.com/flunarizina-5-mg-mk-47457/p?srsltid=AfmBOop-JjHhJ0NXYat9J3kBd7s4BVbn7DKp0rJlA_-rhioF7cHRRYz0</w:t>
      </w:r>
    </w:p>
    <w:p w:rsidRPr="00AA2896" w:rsidR="00002F61" w:rsidP="0043241D" w:rsidRDefault="00F363EE" w14:paraId="7745030C" w14:textId="77777777">
      <w:pPr>
        <w:jc w:val="both"/>
        <w:rPr>
          <w:rFonts w:ascii="Arial" w:hAnsi="Arial" w:cs="Arial"/>
          <w:b/>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56.500</m:t>
              </m:r>
            </m:num>
            <m:den>
              <m:r>
                <w:rPr>
                  <w:rFonts w:ascii="Cambria Math" w:hAnsi="Cambria Math" w:cs="Arial"/>
                  <w:sz w:val="22"/>
                  <w:szCs w:val="22"/>
                </w:rPr>
                <m:t>30</m:t>
              </m:r>
            </m:den>
          </m:f>
          <m:r>
            <w:rPr>
              <w:rFonts w:ascii="Cambria Math" w:hAnsi="Cambria Math" w:cs="Arial"/>
              <w:sz w:val="22"/>
              <w:szCs w:val="22"/>
            </w:rPr>
            <m:t>=1.883</m:t>
          </m:r>
        </m:oMath>
      </m:oMathPara>
    </w:p>
    <w:p w:rsidRPr="00AA2896" w:rsidR="00B87635" w:rsidP="0043241D" w:rsidRDefault="00E11BA1" w14:paraId="2D92CE35" w14:textId="77777777">
      <w:pPr>
        <w:jc w:val="both"/>
        <w:rPr>
          <w:rFonts w:ascii="Arial" w:hAnsi="Arial" w:cs="Arial"/>
          <w:sz w:val="22"/>
          <w:szCs w:val="22"/>
        </w:rPr>
      </w:pPr>
      <w:r w:rsidRPr="00AA2896">
        <w:rPr>
          <w:rFonts w:ascii="Arial" w:hAnsi="Arial" w:cs="Arial"/>
          <w:sz w:val="22"/>
          <w:szCs w:val="22"/>
        </w:rPr>
        <w:t>IMAGEN: Pagina Droguerías Colsubsidio consultado el día 23/04/2026</w:t>
      </w:r>
    </w:p>
    <w:p w:rsidRPr="00AA2896" w:rsidR="00B87635" w:rsidP="00E11BA1" w:rsidRDefault="00E11BA1" w14:paraId="73FDA1FD"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2E178FFD" wp14:editId="58FBA644">
            <wp:extent cx="3670799" cy="1800225"/>
            <wp:effectExtent l="0" t="0" r="635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3695478" cy="1812328"/>
                    </a:xfrm>
                    <a:prstGeom prst="rect">
                      <a:avLst/>
                    </a:prstGeom>
                  </pic:spPr>
                </pic:pic>
              </a:graphicData>
            </a:graphic>
          </wp:inline>
        </w:drawing>
      </w:r>
    </w:p>
    <w:p w:rsidRPr="007C7061" w:rsidR="00E11BA1" w:rsidP="00E11BA1" w:rsidRDefault="00E11BA1" w14:paraId="643C65D6" w14:textId="36D9EDFC">
      <w:pPr>
        <w:rPr>
          <w:rFonts w:ascii="Arial" w:hAnsi="Arial" w:cs="Arial"/>
          <w:sz w:val="16"/>
          <w:szCs w:val="16"/>
        </w:rPr>
      </w:pPr>
      <w:r w:rsidRPr="007C7061">
        <w:rPr>
          <w:rFonts w:ascii="Arial" w:hAnsi="Arial" w:cs="Arial"/>
          <w:sz w:val="16"/>
          <w:szCs w:val="16"/>
        </w:rPr>
        <w:t xml:space="preserve">Fuente: </w:t>
      </w:r>
      <w:hyperlink w:history="1" r:id="rId161">
        <w:r w:rsidRPr="007C7061" w:rsidR="007C7061">
          <w:rPr>
            <w:rStyle w:val="Hipervnculo"/>
            <w:rFonts w:ascii="Arial" w:hAnsi="Arial" w:cs="Arial"/>
            <w:sz w:val="16"/>
            <w:szCs w:val="16"/>
          </w:rPr>
          <w:t>https://www.drogueriascolsubsidio.com/flunarizina-5-mg-capsula-dura-tecnoquimicas-7702057072971/p?srsltid=AfmBOopdJbbBBFcH-B1mMFCI4SuAYuShwUG4VcrKApDw2Qr4gtDapg4z</w:t>
        </w:r>
      </w:hyperlink>
    </w:p>
    <w:p w:rsidRPr="00AA2896" w:rsidR="007C7061" w:rsidP="00E11BA1" w:rsidRDefault="007C7061" w14:paraId="28639F21" w14:textId="77777777">
      <w:pPr>
        <w:rPr>
          <w:rFonts w:ascii="Arial" w:hAnsi="Arial" w:cs="Arial"/>
          <w:sz w:val="22"/>
          <w:szCs w:val="22"/>
        </w:rPr>
      </w:pPr>
    </w:p>
    <w:p w:rsidRPr="00AA2896" w:rsidR="00E11429" w:rsidP="0043241D" w:rsidRDefault="00142B6F" w14:paraId="7C1BB78D" w14:textId="77777777">
      <w:pPr>
        <w:jc w:val="both"/>
        <w:rPr>
          <w:rFonts w:ascii="Arial" w:hAnsi="Arial" w:cs="Arial"/>
          <w:b/>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27.050</m:t>
              </m:r>
            </m:num>
            <m:den>
              <m:r>
                <w:rPr>
                  <w:rFonts w:ascii="Cambria Math" w:hAnsi="Cambria Math" w:cs="Arial"/>
                  <w:sz w:val="22"/>
                  <w:szCs w:val="22"/>
                </w:rPr>
                <m:t>30</m:t>
              </m:r>
            </m:den>
          </m:f>
          <m:r>
            <w:rPr>
              <w:rFonts w:ascii="Cambria Math" w:hAnsi="Cambria Math" w:cs="Arial"/>
              <w:sz w:val="22"/>
              <w:szCs w:val="22"/>
            </w:rPr>
            <m:t>=901</m:t>
          </m:r>
        </m:oMath>
      </m:oMathPara>
    </w:p>
    <w:p w:rsidR="00344FA0" w:rsidP="0043241D" w:rsidRDefault="00344FA0" w14:paraId="766D8DFB" w14:textId="77777777">
      <w:pPr>
        <w:jc w:val="both"/>
        <w:rPr>
          <w:rFonts w:ascii="Arial" w:hAnsi="Arial" w:cs="Arial"/>
          <w:sz w:val="22"/>
          <w:szCs w:val="22"/>
        </w:rPr>
      </w:pPr>
    </w:p>
    <w:p w:rsidRPr="00FD6B78" w:rsidR="00FD6B78" w:rsidP="00FD6B78" w:rsidRDefault="00FD6B78" w14:paraId="1D0F2935" w14:textId="77777777">
      <w:pPr>
        <w:jc w:val="both"/>
        <w:rPr>
          <w:rFonts w:ascii="Arial" w:hAnsi="Arial" w:cs="Arial"/>
          <w:sz w:val="22"/>
          <w:szCs w:val="22"/>
        </w:rPr>
      </w:pPr>
      <w:r w:rsidRPr="00FD6B78">
        <w:rPr>
          <w:rFonts w:ascii="Arial" w:hAnsi="Arial" w:cs="Arial"/>
          <w:sz w:val="22"/>
          <w:szCs w:val="22"/>
        </w:rPr>
        <w:t>Según las páginas de droguerías consultadas, el precio de la Flunarizina 5 mg (caja x 30 cápsulas/tabletas, marca MK) en Colombia oscila aproximadamente entre $48.000 y $63.000 COP, dependiendo del establecimiento de compra y de los descuentos vigentes para los meses de marzo y abril de 2026.</w:t>
      </w:r>
    </w:p>
    <w:p w:rsidRPr="00FD6B78" w:rsidR="00FD6B78" w:rsidP="00FD6B78" w:rsidRDefault="00FD6B78" w14:paraId="69AC8E86" w14:textId="77777777">
      <w:pPr>
        <w:jc w:val="both"/>
        <w:rPr>
          <w:rFonts w:ascii="Arial" w:hAnsi="Arial" w:cs="Arial"/>
          <w:sz w:val="22"/>
          <w:szCs w:val="22"/>
        </w:rPr>
      </w:pPr>
    </w:p>
    <w:p w:rsidRPr="00FD6B78" w:rsidR="00FD6B78" w:rsidP="00FD6B78" w:rsidRDefault="00FD6B78" w14:paraId="1BE49455" w14:textId="77777777">
      <w:pPr>
        <w:jc w:val="both"/>
        <w:rPr>
          <w:rFonts w:ascii="Arial" w:hAnsi="Arial" w:cs="Arial"/>
          <w:sz w:val="22"/>
          <w:szCs w:val="22"/>
        </w:rPr>
      </w:pPr>
      <w:r w:rsidRPr="00FD6B78">
        <w:rPr>
          <w:rFonts w:ascii="Arial" w:hAnsi="Arial" w:cs="Arial"/>
          <w:sz w:val="22"/>
          <w:szCs w:val="22"/>
        </w:rPr>
        <w:t>Una vez analizados los precios del mercado, se determina como precio techo para continuar el proceso el valor de $334 por unidad, el cual se considera acorde con las condiciones actuales del mercado, teniendo en cuenta que los precios identificados oscilan entre $334 y $1.883, en aplicación del principio de pluralidad de oferentes.</w:t>
      </w:r>
    </w:p>
    <w:p w:rsidRPr="00FD6B78" w:rsidR="00FD6B78" w:rsidP="00FD6B78" w:rsidRDefault="00FD6B78" w14:paraId="2B1B38B4" w14:textId="77777777">
      <w:pPr>
        <w:jc w:val="both"/>
        <w:rPr>
          <w:rFonts w:ascii="Arial" w:hAnsi="Arial" w:cs="Arial"/>
          <w:sz w:val="22"/>
          <w:szCs w:val="22"/>
        </w:rPr>
      </w:pPr>
    </w:p>
    <w:p w:rsidRPr="00FD6B78" w:rsidR="00FD6B78" w:rsidP="00FD6B78" w:rsidRDefault="00FD6B78" w14:paraId="4E5B113B" w14:textId="6A545756">
      <w:pPr>
        <w:jc w:val="both"/>
        <w:rPr>
          <w:rFonts w:ascii="Arial" w:hAnsi="Arial" w:cs="Arial"/>
          <w:sz w:val="22"/>
          <w:szCs w:val="22"/>
        </w:rPr>
      </w:pPr>
      <w:r w:rsidRPr="00FD6B78">
        <w:rPr>
          <w:rFonts w:ascii="Arial" w:hAnsi="Arial" w:cs="Arial"/>
          <w:sz w:val="22"/>
          <w:szCs w:val="22"/>
        </w:rPr>
        <w:t>Frente a la variación del 167% evidenciada respecto de referencias históricas</w:t>
      </w:r>
      <w:r w:rsidR="00BE3CDC">
        <w:rPr>
          <w:rFonts w:ascii="Arial" w:hAnsi="Arial" w:cs="Arial"/>
          <w:sz w:val="22"/>
          <w:szCs w:val="22"/>
        </w:rPr>
        <w:t xml:space="preserve"> (Subred Sur y Sur Occidente)</w:t>
      </w:r>
      <w:r w:rsidRPr="00FD6B78">
        <w:rPr>
          <w:rFonts w:ascii="Arial" w:hAnsi="Arial" w:cs="Arial"/>
          <w:sz w:val="22"/>
          <w:szCs w:val="22"/>
        </w:rPr>
        <w:t>, es importante precisar que dicho comportamiento no puede analizarse de manera aislada únicamente desde el porcentaje de incremento, sino en el contexto integral de las condiciones del mercado y de la contratación estatal. En ese sentido, al comparar el valor proyectado con contratos suscritos por otras entidades del sector salud, como la Subred Centro Oriente, cuyo valor corresponde a $318</w:t>
      </w:r>
      <w:r w:rsidR="00EB2291">
        <w:rPr>
          <w:rFonts w:ascii="Arial" w:hAnsi="Arial" w:cs="Arial"/>
          <w:sz w:val="22"/>
          <w:szCs w:val="22"/>
        </w:rPr>
        <w:t xml:space="preserve"> indexado 334</w:t>
      </w:r>
      <w:r w:rsidRPr="00FD6B78">
        <w:rPr>
          <w:rFonts w:ascii="Arial" w:hAnsi="Arial" w:cs="Arial"/>
          <w:sz w:val="22"/>
          <w:szCs w:val="22"/>
        </w:rPr>
        <w:t xml:space="preserve"> por unidad, se observa que el precio techo definido mantiene una diferencia marginal y razonable frente a referentes contractuales recientes del sector.</w:t>
      </w:r>
    </w:p>
    <w:p w:rsidRPr="00FD6B78" w:rsidR="00FD6B78" w:rsidP="00FD6B78" w:rsidRDefault="00FD6B78" w14:paraId="16B0D4FC" w14:textId="77777777">
      <w:pPr>
        <w:jc w:val="both"/>
        <w:rPr>
          <w:rFonts w:ascii="Arial" w:hAnsi="Arial" w:cs="Arial"/>
          <w:sz w:val="22"/>
          <w:szCs w:val="22"/>
        </w:rPr>
      </w:pPr>
    </w:p>
    <w:p w:rsidR="007C7061" w:rsidP="00FD6B78" w:rsidRDefault="00FD6B78" w14:paraId="3D6A0C38" w14:textId="18E78524">
      <w:pPr>
        <w:jc w:val="both"/>
        <w:rPr>
          <w:rFonts w:ascii="Arial" w:hAnsi="Arial" w:cs="Arial"/>
          <w:sz w:val="22"/>
          <w:szCs w:val="22"/>
        </w:rPr>
      </w:pPr>
      <w:r w:rsidRPr="00FD6B78">
        <w:rPr>
          <w:rFonts w:ascii="Arial" w:hAnsi="Arial" w:cs="Arial"/>
          <w:sz w:val="22"/>
          <w:szCs w:val="22"/>
        </w:rPr>
        <w:t>Adicionalmente, debe tenerse en cuenta que los precios de medicamentos pueden presentar fluctuaciones derivadas de factores como disponibilidad de inventario, costos logísticos, condiciones de distribución, comportamiento de la demanda, variaciones comerciales entre laboratorios y canales de comercialización, así como las condiciones específicas de adquisición de cada entidad. Por lo tanto, el incremento identificado corresponde a una dinámica propia del mercado y no configura, por sí mismo, un sobrecosto injustificado, más aún cuando el valor establecido se encuentra dentro de rangos comparables con otras contrataciones del sector y con referencias comerciales vigentes.</w:t>
      </w:r>
    </w:p>
    <w:p w:rsidRPr="00AA2896" w:rsidR="00FD6B78" w:rsidP="00FD6B78" w:rsidRDefault="00FD6B78" w14:paraId="04EB7565" w14:textId="77777777">
      <w:pPr>
        <w:jc w:val="both"/>
        <w:rPr>
          <w:rFonts w:ascii="Arial" w:hAnsi="Arial" w:cs="Arial"/>
          <w:sz w:val="22"/>
          <w:szCs w:val="22"/>
        </w:rPr>
      </w:pPr>
    </w:p>
    <w:p w:rsidR="00384C65" w:rsidP="00584525" w:rsidRDefault="00384C65" w14:paraId="03313B40" w14:textId="77777777">
      <w:pPr>
        <w:pStyle w:val="Prrafodelista"/>
        <w:numPr>
          <w:ilvl w:val="0"/>
          <w:numId w:val="28"/>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672 “FLUOROURACILO 5% GEL TOPICO/TUBO 30 G”</w:t>
      </w:r>
      <w:r w:rsidRPr="00AA2896" w:rsidR="00283898">
        <w:rPr>
          <w:rFonts w:ascii="Arial" w:hAnsi="Arial" w:cs="Arial"/>
          <w:sz w:val="22"/>
          <w:szCs w:val="22"/>
        </w:rPr>
        <w:t xml:space="preserve"> Se ha detectado una variación significativa entre el menor valor ofertado y el preci</w:t>
      </w:r>
      <w:r w:rsidRPr="00AA2896" w:rsidR="001A1F73">
        <w:rPr>
          <w:rFonts w:ascii="Arial" w:hAnsi="Arial" w:cs="Arial"/>
          <w:sz w:val="22"/>
          <w:szCs w:val="22"/>
        </w:rPr>
        <w:t>o histórico cuyo valor es 128.224</w:t>
      </w:r>
      <w:r w:rsidRPr="00AA2896" w:rsidR="00283898">
        <w:rPr>
          <w:rFonts w:ascii="Arial" w:hAnsi="Arial" w:cs="Arial"/>
          <w:sz w:val="22"/>
          <w:szCs w:val="22"/>
        </w:rPr>
        <w:t>, con una di</w:t>
      </w:r>
      <w:r w:rsidRPr="00AA2896" w:rsidR="001A1F73">
        <w:rPr>
          <w:rFonts w:ascii="Arial" w:hAnsi="Arial" w:cs="Arial"/>
          <w:sz w:val="22"/>
          <w:szCs w:val="22"/>
        </w:rPr>
        <w:t>ferencia porcentual de 28</w:t>
      </w:r>
      <w:r w:rsidRPr="00AA2896" w:rsidR="00283898">
        <w:rPr>
          <w:rFonts w:ascii="Arial" w:hAnsi="Arial" w:cs="Arial"/>
          <w:sz w:val="22"/>
          <w:szCs w:val="22"/>
        </w:rPr>
        <w:t>%, lo que puede indicar una posible artificialidad aumento de precio.</w:t>
      </w:r>
    </w:p>
    <w:p w:rsidRPr="00AA2896" w:rsidR="00FD6B78" w:rsidP="00FD6B78" w:rsidRDefault="00FD6B78" w14:paraId="6F94F521" w14:textId="77777777">
      <w:pPr>
        <w:pStyle w:val="Prrafodelista"/>
        <w:jc w:val="both"/>
        <w:rPr>
          <w:rFonts w:ascii="Arial" w:hAnsi="Arial" w:cs="Arial"/>
          <w:sz w:val="22"/>
          <w:szCs w:val="22"/>
        </w:rPr>
      </w:pPr>
    </w:p>
    <w:p w:rsidR="006921FF" w:rsidP="006921FF" w:rsidRDefault="006921FF" w14:paraId="12BAC81D"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corresponde a $122.002 indexado al año 2026 quedaría en $128.224</w:t>
      </w:r>
    </w:p>
    <w:p w:rsidRPr="00AA2896" w:rsidR="00EA6B83" w:rsidP="006921FF" w:rsidRDefault="00EA6B83" w14:paraId="4362D23B" w14:textId="77777777">
      <w:pPr>
        <w:jc w:val="both"/>
        <w:rPr>
          <w:rFonts w:ascii="Arial" w:hAnsi="Arial" w:cs="Arial"/>
          <w:sz w:val="22"/>
          <w:szCs w:val="22"/>
        </w:rPr>
      </w:pPr>
    </w:p>
    <w:p w:rsidRPr="00AA2896" w:rsidR="006921FF" w:rsidP="006921FF" w:rsidRDefault="006921FF" w14:paraId="229BCD6B"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w:t>
      </w:r>
      <w:r w:rsidRPr="00AA2896" w:rsidR="00072B38">
        <w:rPr>
          <w:rFonts w:ascii="Arial" w:hAnsi="Arial" w:cs="Arial"/>
          <w:sz w:val="22"/>
          <w:szCs w:val="22"/>
        </w:rPr>
        <w:t>de la entidad corresponde a $160.191</w:t>
      </w:r>
      <w:r w:rsidRPr="00AA2896">
        <w:rPr>
          <w:rFonts w:ascii="Arial" w:hAnsi="Arial" w:cs="Arial"/>
          <w:sz w:val="22"/>
          <w:szCs w:val="22"/>
        </w:rPr>
        <w:t xml:space="preserve"> </w:t>
      </w:r>
      <w:r w:rsidRPr="00AA2896" w:rsidR="00072B38">
        <w:rPr>
          <w:rFonts w:ascii="Arial" w:hAnsi="Arial" w:cs="Arial"/>
          <w:sz w:val="22"/>
          <w:szCs w:val="22"/>
        </w:rPr>
        <w:t>indexado al año 2026 quedaría en $168.361</w:t>
      </w:r>
    </w:p>
    <w:p w:rsidRPr="00AA2896" w:rsidR="006921FF" w:rsidP="00AF37A8" w:rsidRDefault="006921FF" w14:paraId="4E2433EC" w14:textId="77777777">
      <w:pPr>
        <w:jc w:val="both"/>
        <w:rPr>
          <w:rFonts w:ascii="Arial" w:hAnsi="Arial" w:cs="Arial"/>
          <w:b/>
          <w:sz w:val="22"/>
          <w:szCs w:val="22"/>
        </w:rPr>
      </w:pPr>
    </w:p>
    <w:p w:rsidRPr="00AA2896" w:rsidR="00AF37A8" w:rsidP="00AF37A8" w:rsidRDefault="00AF37A8" w14:paraId="5DE8CB76"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CB40EB">
        <w:rPr>
          <w:rFonts w:ascii="Arial" w:hAnsi="Arial" w:cs="Arial"/>
          <w:sz w:val="22"/>
          <w:szCs w:val="22"/>
        </w:rPr>
        <w:t>tem, con un precio total de $164.299</w:t>
      </w:r>
      <w:r w:rsidRPr="00AA2896">
        <w:rPr>
          <w:rFonts w:ascii="Arial" w:hAnsi="Arial" w:cs="Arial"/>
          <w:sz w:val="22"/>
          <w:szCs w:val="22"/>
        </w:rPr>
        <w:t xml:space="preserve"> desglosado de la siguiente manera:</w:t>
      </w:r>
    </w:p>
    <w:p w:rsidRPr="00AA2896" w:rsidR="00AF37A8" w:rsidP="00735AE2" w:rsidRDefault="00CB40EB" w14:paraId="46D248D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$128.153</w:t>
      </w:r>
    </w:p>
    <w:p w:rsidRPr="00AA2896" w:rsidR="00AF37A8" w:rsidP="00735AE2" w:rsidRDefault="00CB40EB" w14:paraId="0C40DA7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$10.252</w:t>
      </w:r>
    </w:p>
    <w:p w:rsidRPr="00AA2896" w:rsidR="00AF37A8" w:rsidP="00735AE2" w:rsidRDefault="00AF37A8" w14:paraId="2F0AAF5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w:t>
      </w:r>
      <w:r w:rsidRPr="00AA2896" w:rsidR="00CB40EB">
        <w:rPr>
          <w:rFonts w:ascii="Arial" w:hAnsi="Arial" w:cs="Arial"/>
          <w:sz w:val="22"/>
          <w:szCs w:val="22"/>
        </w:rPr>
        <w:t>revistos: $2.563,06</w:t>
      </w:r>
    </w:p>
    <w:p w:rsidRPr="00AA2896" w:rsidR="00AF37A8" w:rsidP="00735AE2" w:rsidRDefault="00CB40EB" w14:paraId="47F5BD2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Utilidad:$23.331</w:t>
      </w:r>
    </w:p>
    <w:p w:rsidR="00AF37A8" w:rsidP="0043241D" w:rsidRDefault="00CB40EB" w14:paraId="39674B01"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492651E0" wp14:editId="5E1FC9AD">
            <wp:extent cx="5612130" cy="25400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612130" cy="254000"/>
                    </a:xfrm>
                    <a:prstGeom prst="rect">
                      <a:avLst/>
                    </a:prstGeom>
                  </pic:spPr>
                </pic:pic>
              </a:graphicData>
            </a:graphic>
          </wp:inline>
        </w:drawing>
      </w:r>
    </w:p>
    <w:p w:rsidRPr="00AA2896" w:rsidR="00FF2B38" w:rsidP="0043241D" w:rsidRDefault="00FF2B38" w14:paraId="3151B24D" w14:textId="77777777">
      <w:pPr>
        <w:jc w:val="both"/>
        <w:rPr>
          <w:rFonts w:ascii="Arial" w:hAnsi="Arial" w:cs="Arial"/>
          <w:b/>
          <w:sz w:val="22"/>
          <w:szCs w:val="22"/>
        </w:rPr>
      </w:pPr>
    </w:p>
    <w:p w:rsidR="005540B1" w:rsidP="005540B1" w:rsidRDefault="005540B1" w14:paraId="4AB52F2B"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FF2B38" w:rsidP="005540B1" w:rsidRDefault="00FF2B38" w14:paraId="26321083" w14:textId="77777777">
      <w:pPr>
        <w:jc w:val="both"/>
        <w:rPr>
          <w:rFonts w:ascii="Arial" w:hAnsi="Arial" w:cs="Arial"/>
          <w:sz w:val="22"/>
          <w:szCs w:val="22"/>
        </w:rPr>
      </w:pPr>
    </w:p>
    <w:p w:rsidRPr="00AA2896" w:rsidR="00275FF2" w:rsidP="005540B1" w:rsidRDefault="0042350B" w14:paraId="23DF5B3E" w14:textId="77777777">
      <w:pPr>
        <w:jc w:val="both"/>
        <w:rPr>
          <w:rFonts w:ascii="Arial" w:hAnsi="Arial" w:cs="Arial"/>
          <w:sz w:val="22"/>
          <w:szCs w:val="22"/>
        </w:rPr>
      </w:pPr>
      <w:r w:rsidRPr="00AA2896">
        <w:rPr>
          <w:rFonts w:ascii="Arial" w:hAnsi="Arial" w:cs="Arial"/>
          <w:sz w:val="22"/>
          <w:szCs w:val="22"/>
        </w:rPr>
        <w:t>IMAGEN: Pagina Droguerías Farmatodo</w:t>
      </w:r>
      <w:r w:rsidRPr="00AA2896" w:rsidR="00275FF2">
        <w:rPr>
          <w:rFonts w:ascii="Arial" w:hAnsi="Arial" w:cs="Arial"/>
          <w:sz w:val="22"/>
          <w:szCs w:val="22"/>
        </w:rPr>
        <w:t xml:space="preserve"> consultado el día 23/04/2026</w:t>
      </w:r>
    </w:p>
    <w:p w:rsidRPr="00AA2896" w:rsidR="00EB5C28" w:rsidP="00275FF2" w:rsidRDefault="00275FF2" w14:paraId="4ABC0C1A"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0488E0BF" wp14:editId="1222AC46">
            <wp:extent cx="3525520" cy="1671637"/>
            <wp:effectExtent l="0" t="0" r="0" b="508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536719" cy="1676947"/>
                    </a:xfrm>
                    <a:prstGeom prst="rect">
                      <a:avLst/>
                    </a:prstGeom>
                  </pic:spPr>
                </pic:pic>
              </a:graphicData>
            </a:graphic>
          </wp:inline>
        </w:drawing>
      </w:r>
    </w:p>
    <w:p w:rsidRPr="005F6222" w:rsidR="00C37B04" w:rsidP="00C37B04" w:rsidRDefault="002C0AF2" w14:paraId="2B290C3A" w14:textId="77777777">
      <w:pPr>
        <w:rPr>
          <w:rStyle w:val="Hipervnculo"/>
          <w:rFonts w:ascii="Arial" w:hAnsi="Arial" w:cs="Arial"/>
          <w:sz w:val="16"/>
          <w:szCs w:val="16"/>
        </w:rPr>
      </w:pPr>
      <w:r w:rsidRPr="005F6222">
        <w:rPr>
          <w:rFonts w:ascii="Arial" w:hAnsi="Arial" w:cs="Arial"/>
          <w:sz w:val="16"/>
          <w:szCs w:val="16"/>
        </w:rPr>
        <w:t xml:space="preserve">Fuente: </w:t>
      </w:r>
      <w:hyperlink w:history="1" r:id="rId164">
        <w:r w:rsidRPr="005F6222" w:rsidR="00C37B04">
          <w:rPr>
            <w:rStyle w:val="Hipervnculo"/>
            <w:rFonts w:ascii="Arial" w:hAnsi="Arial" w:cs="Arial"/>
            <w:sz w:val="16"/>
            <w:szCs w:val="16"/>
          </w:rPr>
          <w:t>https://www.farmatodo.com.co/producto/1001658-5-fluorouracil-5-quifarma-gel-tubo-x-30-gr?wpsrc=Organic+Search&amp;wpsn=www.google.com</w:t>
        </w:r>
      </w:hyperlink>
    </w:p>
    <w:p w:rsidRPr="00AA2896" w:rsidR="005F6222" w:rsidP="00C37B04" w:rsidRDefault="005F6222" w14:paraId="72C13270" w14:textId="77777777">
      <w:pPr>
        <w:rPr>
          <w:rFonts w:ascii="Arial" w:hAnsi="Arial" w:cs="Arial"/>
          <w:sz w:val="22"/>
          <w:szCs w:val="22"/>
        </w:rPr>
      </w:pPr>
    </w:p>
    <w:p w:rsidRPr="00AA2896" w:rsidR="00C37B04" w:rsidP="00C37B04" w:rsidRDefault="00C37B04" w14:paraId="60C6CB2F" w14:textId="77777777">
      <w:pPr>
        <w:jc w:val="both"/>
        <w:rPr>
          <w:rFonts w:ascii="Arial" w:hAnsi="Arial" w:cs="Arial"/>
          <w:sz w:val="22"/>
          <w:szCs w:val="22"/>
        </w:rPr>
      </w:pPr>
      <w:r w:rsidRPr="00AA2896">
        <w:rPr>
          <w:rFonts w:ascii="Arial" w:hAnsi="Arial" w:cs="Arial"/>
          <w:sz w:val="22"/>
          <w:szCs w:val="22"/>
        </w:rPr>
        <w:t>IMA</w:t>
      </w:r>
      <w:r w:rsidRPr="00AA2896" w:rsidR="00800179">
        <w:rPr>
          <w:rFonts w:ascii="Arial" w:hAnsi="Arial" w:cs="Arial"/>
          <w:sz w:val="22"/>
          <w:szCs w:val="22"/>
        </w:rPr>
        <w:t>GEN: Pagina Dro</w:t>
      </w:r>
      <w:r w:rsidRPr="00AA2896" w:rsidR="007F1CF5">
        <w:rPr>
          <w:rFonts w:ascii="Arial" w:hAnsi="Arial" w:cs="Arial"/>
          <w:sz w:val="22"/>
          <w:szCs w:val="22"/>
        </w:rPr>
        <w:t>guerías C</w:t>
      </w:r>
      <w:r w:rsidRPr="00AA2896" w:rsidR="00800179">
        <w:rPr>
          <w:rFonts w:ascii="Arial" w:hAnsi="Arial" w:cs="Arial"/>
          <w:sz w:val="22"/>
          <w:szCs w:val="22"/>
        </w:rPr>
        <w:t>OMFENALCO</w:t>
      </w:r>
      <w:r w:rsidRPr="00AA2896">
        <w:rPr>
          <w:rFonts w:ascii="Arial" w:hAnsi="Arial" w:cs="Arial"/>
          <w:sz w:val="22"/>
          <w:szCs w:val="22"/>
        </w:rPr>
        <w:t xml:space="preserve"> consultado el día 23/04/2026</w:t>
      </w:r>
    </w:p>
    <w:p w:rsidRPr="00AA2896" w:rsidR="005540B1" w:rsidP="00C37B04" w:rsidRDefault="00C37B04" w14:paraId="456DBA2B"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5737A556" wp14:editId="0CCEBF05">
            <wp:extent cx="3553460" cy="1704975"/>
            <wp:effectExtent l="0" t="0" r="8890" b="952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562804" cy="1709458"/>
                    </a:xfrm>
                    <a:prstGeom prst="rect">
                      <a:avLst/>
                    </a:prstGeom>
                  </pic:spPr>
                </pic:pic>
              </a:graphicData>
            </a:graphic>
          </wp:inline>
        </w:drawing>
      </w:r>
    </w:p>
    <w:p w:rsidR="00C37B04" w:rsidP="00C37B04" w:rsidRDefault="00C37B04" w14:paraId="1D8BD346" w14:textId="5050D91C">
      <w:pPr>
        <w:rPr>
          <w:rFonts w:ascii="Arial" w:hAnsi="Arial" w:cs="Arial"/>
          <w:sz w:val="16"/>
          <w:szCs w:val="16"/>
        </w:rPr>
      </w:pPr>
      <w:r w:rsidRPr="005F6222">
        <w:rPr>
          <w:rFonts w:ascii="Arial" w:hAnsi="Arial" w:cs="Arial"/>
          <w:sz w:val="16"/>
          <w:szCs w:val="16"/>
        </w:rPr>
        <w:t xml:space="preserve">FUENTE: </w:t>
      </w:r>
      <w:hyperlink w:history="1" r:id="rId166">
        <w:r w:rsidRPr="002D6503" w:rsidR="005F6222">
          <w:rPr>
            <w:rStyle w:val="Hipervnculo"/>
            <w:rFonts w:ascii="Arial" w:hAnsi="Arial" w:cs="Arial"/>
            <w:sz w:val="16"/>
            <w:szCs w:val="16"/>
          </w:rPr>
          <w:t>https://drogueriascomfenalco.com/5-fluorouracil-30gr?srsltid=AfmBOopVnFwZ6V2PpWoUOONVTILHdxqmmDyPZClbxRL1qQ5OSBLUT0wA</w:t>
        </w:r>
      </w:hyperlink>
    </w:p>
    <w:p w:rsidRPr="005F6222" w:rsidR="005F6222" w:rsidP="00C37B04" w:rsidRDefault="005F6222" w14:paraId="78B8EE3E" w14:textId="77777777">
      <w:pPr>
        <w:rPr>
          <w:rFonts w:ascii="Arial" w:hAnsi="Arial" w:cs="Arial"/>
          <w:sz w:val="16"/>
          <w:szCs w:val="16"/>
        </w:rPr>
      </w:pPr>
    </w:p>
    <w:p w:rsidRPr="00F15A24" w:rsidR="00F15A24" w:rsidP="00F15A24" w:rsidRDefault="00F15A24" w14:paraId="20F4CC61" w14:textId="77777777">
      <w:pPr>
        <w:jc w:val="both"/>
        <w:rPr>
          <w:rFonts w:ascii="Arial" w:hAnsi="Arial" w:cs="Arial"/>
          <w:sz w:val="22"/>
          <w:szCs w:val="22"/>
        </w:rPr>
      </w:pPr>
      <w:r w:rsidRPr="00F15A24">
        <w:rPr>
          <w:rFonts w:ascii="Arial" w:hAnsi="Arial" w:cs="Arial"/>
          <w:sz w:val="22"/>
          <w:szCs w:val="22"/>
        </w:rPr>
        <w:t>Después de analizar los precios del Fluorouracilo 5% gel tópico en tubo de 30 g en Colombia, se establece un precio techo de $164.229 COP para continuar con el proceso, valor que se considera acorde con las condiciones actuales del mercado. Lo anterior, teniendo en cuenta que los precios identificados oscilan entre $132.300 y $165.247 COP, en aplicación del principio de pluralidad de oferentes.</w:t>
      </w:r>
    </w:p>
    <w:p w:rsidRPr="00F15A24" w:rsidR="00F15A24" w:rsidP="00F15A24" w:rsidRDefault="00F15A24" w14:paraId="6A516261" w14:textId="77777777">
      <w:pPr>
        <w:jc w:val="both"/>
        <w:rPr>
          <w:rFonts w:ascii="Arial" w:hAnsi="Arial" w:cs="Arial"/>
          <w:sz w:val="22"/>
          <w:szCs w:val="22"/>
        </w:rPr>
      </w:pPr>
    </w:p>
    <w:p w:rsidR="005F6222" w:rsidP="00F15A24" w:rsidRDefault="00F15A24" w14:paraId="48A5D82B" w14:textId="4F380578">
      <w:pPr>
        <w:jc w:val="both"/>
        <w:rPr>
          <w:rFonts w:ascii="Arial" w:hAnsi="Arial" w:cs="Arial"/>
          <w:sz w:val="22"/>
          <w:szCs w:val="22"/>
        </w:rPr>
      </w:pPr>
      <w:r w:rsidRPr="00F15A24">
        <w:rPr>
          <w:rFonts w:ascii="Arial" w:hAnsi="Arial" w:cs="Arial"/>
          <w:sz w:val="22"/>
          <w:szCs w:val="22"/>
        </w:rPr>
        <w:t>En ese sentido, el precio techo definido se encuentra dentro del rango de mercado observado, garantizando condiciones de competitividad y razonabilidad económica para la adquisición del medicamento. Asimismo, la referencia establecida permitirá evaluar futuras propuestas comerciales y adelantar procesos de negociación conforme al comportamiento actual del mercado farmacéutico.</w:t>
      </w:r>
    </w:p>
    <w:p w:rsidR="00F15A24" w:rsidP="00F15A24" w:rsidRDefault="00F15A24" w14:paraId="3336AB74" w14:textId="77777777">
      <w:pPr>
        <w:jc w:val="both"/>
        <w:rPr>
          <w:rFonts w:ascii="Arial" w:hAnsi="Arial" w:cs="Arial"/>
          <w:sz w:val="22"/>
          <w:szCs w:val="22"/>
        </w:rPr>
      </w:pPr>
    </w:p>
    <w:p w:rsidR="00F15A24" w:rsidP="00F15A24" w:rsidRDefault="00F15A24" w14:paraId="46BB315A" w14:textId="362B04BA">
      <w:pPr>
        <w:jc w:val="both"/>
        <w:rPr>
          <w:rFonts w:ascii="Arial" w:hAnsi="Arial" w:cs="Arial"/>
          <w:sz w:val="22"/>
          <w:szCs w:val="22"/>
        </w:rPr>
      </w:pPr>
      <w:r w:rsidRPr="00F15A24">
        <w:rPr>
          <w:rFonts w:ascii="Arial" w:hAnsi="Arial" w:cs="Arial"/>
          <w:sz w:val="22"/>
          <w:szCs w:val="22"/>
        </w:rPr>
        <w:t xml:space="preserve">Adicionalmente, debe considerarse que las variaciones de precio en este tipo de medicamentos pueden obedecer a factores asociados con disponibilidad de inventario, costos de importación, logística de distribución, condiciones comerciales del proveedor y dinámica de oferta y demanda. Por lo tanto, el valor proyectado no representa un sobrecosto </w:t>
      </w:r>
      <w:r w:rsidRPr="00F15A24">
        <w:rPr>
          <w:rFonts w:ascii="Arial" w:hAnsi="Arial" w:cs="Arial"/>
          <w:sz w:val="22"/>
          <w:szCs w:val="22"/>
        </w:rPr>
        <w:t>injustificado, sino una referencia alineada con los valores actualmente disponibles en el mercado nacional.</w:t>
      </w:r>
    </w:p>
    <w:p w:rsidRPr="00AA2896" w:rsidR="00F15A24" w:rsidP="00F15A24" w:rsidRDefault="00F15A24" w14:paraId="18DBE3B4" w14:textId="77777777">
      <w:pPr>
        <w:jc w:val="both"/>
        <w:rPr>
          <w:rFonts w:ascii="Arial" w:hAnsi="Arial" w:cs="Arial"/>
          <w:b/>
          <w:sz w:val="22"/>
          <w:szCs w:val="22"/>
        </w:rPr>
      </w:pPr>
    </w:p>
    <w:p w:rsidR="00384C65" w:rsidP="00584525" w:rsidRDefault="00384C65" w14:paraId="3EC74B64" w14:textId="77777777">
      <w:pPr>
        <w:pStyle w:val="Prrafodelista"/>
        <w:numPr>
          <w:ilvl w:val="0"/>
          <w:numId w:val="44"/>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701 “FURAZOLIDONA 100 MG TABLETA”</w:t>
      </w:r>
      <w:r w:rsidRPr="00AA2896" w:rsidR="00283898">
        <w:rPr>
          <w:rFonts w:ascii="Arial" w:hAnsi="Arial" w:cs="Arial"/>
          <w:b/>
          <w:color w:val="FFFFFF" w:themeColor="background1"/>
          <w:sz w:val="22"/>
          <w:szCs w:val="22"/>
          <w:highlight w:val="blue"/>
          <w:u w:val="single"/>
        </w:rPr>
        <w:t xml:space="preserve"> </w:t>
      </w:r>
      <w:r w:rsidRPr="00AA2896" w:rsidR="00283898">
        <w:rPr>
          <w:rFonts w:ascii="Arial" w:hAnsi="Arial" w:cs="Arial"/>
          <w:sz w:val="22"/>
          <w:szCs w:val="22"/>
        </w:rPr>
        <w:t>Se ha detectado una variación significativa entre el menor valor ofertado y el preci</w:t>
      </w:r>
      <w:r w:rsidRPr="00AA2896" w:rsidR="00683923">
        <w:rPr>
          <w:rFonts w:ascii="Arial" w:hAnsi="Arial" w:cs="Arial"/>
          <w:sz w:val="22"/>
          <w:szCs w:val="22"/>
        </w:rPr>
        <w:t>o histórico cuyo valor es 311</w:t>
      </w:r>
      <w:r w:rsidRPr="00AA2896" w:rsidR="00283898">
        <w:rPr>
          <w:rFonts w:ascii="Arial" w:hAnsi="Arial" w:cs="Arial"/>
          <w:sz w:val="22"/>
          <w:szCs w:val="22"/>
        </w:rPr>
        <w:t>, con una di</w:t>
      </w:r>
      <w:r w:rsidRPr="00AA2896" w:rsidR="00683923">
        <w:rPr>
          <w:rFonts w:ascii="Arial" w:hAnsi="Arial" w:cs="Arial"/>
          <w:sz w:val="22"/>
          <w:szCs w:val="22"/>
        </w:rPr>
        <w:t>ferencia porcentual de 22</w:t>
      </w:r>
      <w:r w:rsidRPr="00AA2896" w:rsidR="00283898">
        <w:rPr>
          <w:rFonts w:ascii="Arial" w:hAnsi="Arial" w:cs="Arial"/>
          <w:sz w:val="22"/>
          <w:szCs w:val="22"/>
        </w:rPr>
        <w:t>%, lo que puede indicar una posible artificialidad aumento de precio.</w:t>
      </w:r>
    </w:p>
    <w:p w:rsidRPr="00AA2896" w:rsidR="00C85380" w:rsidP="00C85380" w:rsidRDefault="00C85380" w14:paraId="15AA2AC6" w14:textId="77777777">
      <w:pPr>
        <w:pStyle w:val="Prrafodelista"/>
        <w:jc w:val="both"/>
        <w:rPr>
          <w:rFonts w:ascii="Arial" w:hAnsi="Arial" w:cs="Arial"/>
          <w:sz w:val="22"/>
          <w:szCs w:val="22"/>
        </w:rPr>
      </w:pPr>
    </w:p>
    <w:p w:rsidRPr="00AA2896" w:rsidR="00F72ADA" w:rsidP="00F72ADA" w:rsidRDefault="00F72ADA" w14:paraId="7EA42353"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xml:space="preserve">: El valor de la entidad, </w:t>
      </w:r>
      <w:r w:rsidRPr="00AA2896" w:rsidR="00907CEF">
        <w:rPr>
          <w:rFonts w:ascii="Arial" w:hAnsi="Arial" w:cs="Arial"/>
          <w:sz w:val="22"/>
          <w:szCs w:val="22"/>
        </w:rPr>
        <w:t>es de $371</w:t>
      </w:r>
      <w:r w:rsidRPr="00AA2896">
        <w:rPr>
          <w:rFonts w:ascii="Arial" w:hAnsi="Arial" w:cs="Arial"/>
          <w:sz w:val="22"/>
          <w:szCs w:val="22"/>
        </w:rPr>
        <w:t>, al indexar al</w:t>
      </w:r>
      <w:r w:rsidRPr="00AA2896" w:rsidR="00907CEF">
        <w:rPr>
          <w:rFonts w:ascii="Arial" w:hAnsi="Arial" w:cs="Arial"/>
          <w:sz w:val="22"/>
          <w:szCs w:val="22"/>
        </w:rPr>
        <w:t xml:space="preserve"> año 2026, se ajusta a $390</w:t>
      </w:r>
      <w:r w:rsidRPr="00AA2896">
        <w:rPr>
          <w:rFonts w:ascii="Arial" w:hAnsi="Arial" w:cs="Arial"/>
          <w:sz w:val="22"/>
          <w:szCs w:val="22"/>
        </w:rPr>
        <w:t>. Este ajuste refleja la actualización correspondiente, considerando la variación inflacionaria o el índice aplicado.</w:t>
      </w:r>
    </w:p>
    <w:p w:rsidRPr="00AA2896" w:rsidR="00F72ADA" w:rsidP="00F72ADA" w:rsidRDefault="00F72ADA" w14:paraId="79EC2BD9"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xml:space="preserve">: El valor de la entidad, es de </w:t>
      </w:r>
      <w:r w:rsidRPr="00AA2896" w:rsidR="00907CEF">
        <w:rPr>
          <w:rFonts w:ascii="Arial" w:hAnsi="Arial" w:cs="Arial"/>
          <w:sz w:val="22"/>
          <w:szCs w:val="22"/>
        </w:rPr>
        <w:t>$362</w:t>
      </w:r>
      <w:r w:rsidRPr="00AA2896">
        <w:rPr>
          <w:rFonts w:ascii="Arial" w:hAnsi="Arial" w:cs="Arial"/>
          <w:sz w:val="22"/>
          <w:szCs w:val="22"/>
        </w:rPr>
        <w:t>, al indexar al</w:t>
      </w:r>
      <w:r w:rsidRPr="00AA2896" w:rsidR="00907CEF">
        <w:rPr>
          <w:rFonts w:ascii="Arial" w:hAnsi="Arial" w:cs="Arial"/>
          <w:sz w:val="22"/>
          <w:szCs w:val="22"/>
        </w:rPr>
        <w:t xml:space="preserve"> año 2026, se ajusta a $380</w:t>
      </w:r>
      <w:r w:rsidRPr="00AA2896">
        <w:rPr>
          <w:rFonts w:ascii="Arial" w:hAnsi="Arial" w:cs="Arial"/>
          <w:sz w:val="22"/>
          <w:szCs w:val="22"/>
        </w:rPr>
        <w:t>. Este ajuste refleja la actualización correspondiente, considerando la variación inflacionaria o el índice aplicado.</w:t>
      </w:r>
    </w:p>
    <w:p w:rsidRPr="00AA2896" w:rsidR="00F72ADA" w:rsidP="00F72ADA" w:rsidRDefault="00F72ADA" w14:paraId="745B180B"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907CEF">
        <w:rPr>
          <w:rFonts w:ascii="Arial" w:hAnsi="Arial" w:cs="Arial"/>
          <w:sz w:val="22"/>
          <w:szCs w:val="22"/>
        </w:rPr>
        <w:t>es de $396</w:t>
      </w:r>
      <w:r w:rsidRPr="00AA2896">
        <w:rPr>
          <w:rFonts w:ascii="Arial" w:hAnsi="Arial" w:cs="Arial"/>
          <w:sz w:val="22"/>
          <w:szCs w:val="22"/>
        </w:rPr>
        <w:t>, al indexar al año 2026, se ajusta a $</w:t>
      </w:r>
      <w:r w:rsidRPr="00AA2896" w:rsidR="00AF4FC8">
        <w:rPr>
          <w:rFonts w:ascii="Arial" w:hAnsi="Arial" w:cs="Arial"/>
          <w:sz w:val="22"/>
          <w:szCs w:val="22"/>
        </w:rPr>
        <w:t>311</w:t>
      </w:r>
      <w:r w:rsidRPr="00AA2896">
        <w:rPr>
          <w:rFonts w:ascii="Arial" w:hAnsi="Arial" w:cs="Arial"/>
          <w:sz w:val="22"/>
          <w:szCs w:val="22"/>
        </w:rPr>
        <w:t>. Este ajuste refleja la actualización correspondiente, considerando la variación inflacionaria o el índice aplicado.</w:t>
      </w:r>
    </w:p>
    <w:p w:rsidR="00F72ADA" w:rsidP="00F72ADA" w:rsidRDefault="00F72ADA" w14:paraId="65B653B5"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AF4FC8">
        <w:rPr>
          <w:rFonts w:ascii="Arial" w:hAnsi="Arial" w:cs="Arial"/>
          <w:sz w:val="22"/>
          <w:szCs w:val="22"/>
        </w:rPr>
        <w:t>es de $362</w:t>
      </w:r>
      <w:r w:rsidRPr="00AA2896">
        <w:rPr>
          <w:rFonts w:ascii="Arial" w:hAnsi="Arial" w:cs="Arial"/>
          <w:sz w:val="22"/>
          <w:szCs w:val="22"/>
        </w:rPr>
        <w:t>, al indexar al año</w:t>
      </w:r>
      <w:r w:rsidRPr="00AA2896" w:rsidR="00AF4FC8">
        <w:rPr>
          <w:rFonts w:ascii="Arial" w:hAnsi="Arial" w:cs="Arial"/>
          <w:sz w:val="22"/>
          <w:szCs w:val="22"/>
        </w:rPr>
        <w:t xml:space="preserve"> 2026, se ajusta a $380</w:t>
      </w:r>
      <w:r w:rsidRPr="00AA2896">
        <w:rPr>
          <w:rFonts w:ascii="Arial" w:hAnsi="Arial" w:cs="Arial"/>
          <w:sz w:val="22"/>
          <w:szCs w:val="22"/>
        </w:rPr>
        <w:t>. Este ajuste refleja la actualización correspondiente, considerando la variación inflacionaria o el índice aplicado</w:t>
      </w:r>
    </w:p>
    <w:p w:rsidRPr="00AA2896" w:rsidR="00D3489F" w:rsidP="00F72ADA" w:rsidRDefault="00D3489F" w14:paraId="378E076D" w14:textId="77777777">
      <w:pPr>
        <w:jc w:val="both"/>
        <w:rPr>
          <w:rFonts w:ascii="Arial" w:hAnsi="Arial" w:cs="Arial"/>
          <w:sz w:val="22"/>
          <w:szCs w:val="22"/>
        </w:rPr>
      </w:pPr>
    </w:p>
    <w:p w:rsidRPr="00AA2896" w:rsidR="00AF37A8" w:rsidP="00AF37A8" w:rsidRDefault="00AF37A8" w14:paraId="1EB62E6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532F25">
        <w:rPr>
          <w:rFonts w:ascii="Arial" w:hAnsi="Arial" w:cs="Arial"/>
          <w:sz w:val="22"/>
          <w:szCs w:val="22"/>
        </w:rPr>
        <w:t>tem, con un precio total de $419</w:t>
      </w:r>
      <w:r w:rsidRPr="00AA2896">
        <w:rPr>
          <w:rFonts w:ascii="Arial" w:hAnsi="Arial" w:cs="Arial"/>
          <w:sz w:val="22"/>
          <w:szCs w:val="22"/>
        </w:rPr>
        <w:t xml:space="preserve"> desglosado de la siguiente manera:</w:t>
      </w:r>
    </w:p>
    <w:p w:rsidRPr="00AA2896" w:rsidR="00AF37A8" w:rsidP="00735AE2" w:rsidRDefault="00E168E6" w14:paraId="4E1E211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$327</w:t>
      </w:r>
    </w:p>
    <w:p w:rsidRPr="00AA2896" w:rsidR="00AF37A8" w:rsidP="00735AE2" w:rsidRDefault="00E168E6" w14:paraId="74E8781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$26</w:t>
      </w:r>
    </w:p>
    <w:p w:rsidRPr="00AA2896" w:rsidR="00AF37A8" w:rsidP="00735AE2" w:rsidRDefault="00E168E6" w14:paraId="155443E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$6,54</w:t>
      </w:r>
    </w:p>
    <w:p w:rsidRPr="00AA2896" w:rsidR="00AF37A8" w:rsidP="00735AE2" w:rsidRDefault="00E168E6" w14:paraId="5CBCDEA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Utilidad:$59</w:t>
      </w:r>
    </w:p>
    <w:p w:rsidRPr="00AA2896" w:rsidR="00532F25" w:rsidP="00532F25" w:rsidRDefault="00532F25" w14:paraId="54B7D882"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282D012" wp14:editId="1F7537A8">
            <wp:extent cx="5612130" cy="250190"/>
            <wp:effectExtent l="0" t="0" r="762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612130" cy="250190"/>
                    </a:xfrm>
                    <a:prstGeom prst="rect">
                      <a:avLst/>
                    </a:prstGeom>
                  </pic:spPr>
                </pic:pic>
              </a:graphicData>
            </a:graphic>
          </wp:inline>
        </w:drawing>
      </w:r>
    </w:p>
    <w:p w:rsidRPr="00AA2896" w:rsidR="006B24FB" w:rsidP="006B24FB" w:rsidRDefault="006B24FB" w14:paraId="2BF9D383"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w:t>
      </w:r>
      <w:r w:rsidRPr="00AA2896" w:rsidR="00EE2154">
        <w:rPr>
          <w:rFonts w:ascii="Arial" w:hAnsi="Arial" w:cs="Arial"/>
          <w:sz w:val="22"/>
          <w:szCs w:val="22"/>
        </w:rPr>
        <w:t xml:space="preserve"> cotizado es de $461</w:t>
      </w:r>
      <w:r w:rsidRPr="00AA2896">
        <w:rPr>
          <w:rFonts w:ascii="Arial" w:hAnsi="Arial" w:cs="Arial"/>
          <w:sz w:val="22"/>
          <w:szCs w:val="22"/>
        </w:rPr>
        <w:t xml:space="preserve"> En respuesta de la pregunta de posibles artificialidades desglosa los costos de la siguiente manera:</w:t>
      </w:r>
    </w:p>
    <w:p w:rsidRPr="00AA2896" w:rsidR="006B24FB" w:rsidP="00735AE2" w:rsidRDefault="006B24FB" w14:paraId="2A340BB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w:t>
      </w:r>
      <w:r w:rsidRPr="00AA2896" w:rsidR="00ED0003">
        <w:rPr>
          <w:rFonts w:ascii="Arial" w:hAnsi="Arial" w:cs="Arial"/>
          <w:sz w:val="22"/>
          <w:szCs w:val="22"/>
        </w:rPr>
        <w:t>396,46</w:t>
      </w:r>
    </w:p>
    <w:p w:rsidRPr="00AA2896" w:rsidR="006B24FB" w:rsidP="00735AE2" w:rsidRDefault="006B24FB" w14:paraId="29B2AED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w:t>
      </w:r>
      <w:r w:rsidRPr="00AA2896" w:rsidR="00ED0003">
        <w:rPr>
          <w:rFonts w:ascii="Arial" w:hAnsi="Arial" w:cs="Arial"/>
          <w:sz w:val="22"/>
          <w:szCs w:val="22"/>
        </w:rPr>
        <w:t>s: $18,44</w:t>
      </w:r>
    </w:p>
    <w:p w:rsidRPr="00AA2896" w:rsidR="006B24FB" w:rsidP="00735AE2" w:rsidRDefault="006B24FB" w14:paraId="46E9765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w:t>
      </w:r>
      <w:r w:rsidRPr="00AA2896" w:rsidR="00ED0003">
        <w:rPr>
          <w:rFonts w:ascii="Arial" w:hAnsi="Arial" w:cs="Arial"/>
          <w:sz w:val="22"/>
          <w:szCs w:val="22"/>
        </w:rPr>
        <w:t>: $18,44</w:t>
      </w:r>
    </w:p>
    <w:p w:rsidRPr="00AA2896" w:rsidR="006B24FB" w:rsidP="00735AE2" w:rsidRDefault="006B24FB" w14:paraId="056EEA5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w:t>
      </w:r>
      <w:r w:rsidRPr="00AA2896" w:rsidR="00ED0003">
        <w:rPr>
          <w:rFonts w:ascii="Arial" w:hAnsi="Arial" w:cs="Arial"/>
          <w:sz w:val="22"/>
          <w:szCs w:val="22"/>
        </w:rPr>
        <w:t>$27</w:t>
      </w:r>
    </w:p>
    <w:p w:rsidRPr="00AA2896" w:rsidR="006B24FB" w:rsidP="00532F25" w:rsidRDefault="006B24FB" w14:paraId="0B1FC3B3" w14:textId="77777777">
      <w:pPr>
        <w:jc w:val="both"/>
        <w:rPr>
          <w:rFonts w:ascii="Arial" w:hAnsi="Arial" w:cs="Arial"/>
          <w:sz w:val="22"/>
          <w:szCs w:val="22"/>
        </w:rPr>
      </w:pPr>
      <w:r w:rsidRPr="00AA2896">
        <w:rPr>
          <w:rFonts w:ascii="Arial" w:hAnsi="Arial" w:cs="Arial"/>
          <w:noProof/>
          <w:sz w:val="22"/>
          <w:szCs w:val="22"/>
        </w:rPr>
        <w:drawing>
          <wp:inline distT="0" distB="0" distL="0" distR="0" wp14:anchorId="6EE4D7E8" wp14:editId="5C3BE21B">
            <wp:extent cx="5612130" cy="1069975"/>
            <wp:effectExtent l="0" t="0" r="762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612130" cy="1069975"/>
                    </a:xfrm>
                    <a:prstGeom prst="rect">
                      <a:avLst/>
                    </a:prstGeom>
                  </pic:spPr>
                </pic:pic>
              </a:graphicData>
            </a:graphic>
          </wp:inline>
        </w:drawing>
      </w:r>
    </w:p>
    <w:p w:rsidR="003812AA" w:rsidP="003812AA" w:rsidRDefault="003812AA" w14:paraId="5CA36C30"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186191" w:rsidP="003812AA" w:rsidRDefault="00186191" w14:paraId="461F4BC0" w14:textId="77777777">
      <w:pPr>
        <w:jc w:val="both"/>
        <w:rPr>
          <w:rFonts w:ascii="Arial" w:hAnsi="Arial" w:cs="Arial"/>
          <w:sz w:val="22"/>
          <w:szCs w:val="22"/>
        </w:rPr>
      </w:pPr>
    </w:p>
    <w:p w:rsidRPr="00AA2896" w:rsidR="003812AA" w:rsidP="00532F25" w:rsidRDefault="003812AA" w14:paraId="047A5631" w14:textId="77777777">
      <w:pPr>
        <w:jc w:val="both"/>
        <w:rPr>
          <w:rFonts w:ascii="Arial" w:hAnsi="Arial" w:cs="Arial"/>
          <w:sz w:val="22"/>
          <w:szCs w:val="22"/>
        </w:rPr>
      </w:pPr>
      <w:r w:rsidRPr="00AA2896">
        <w:rPr>
          <w:rFonts w:ascii="Arial" w:hAnsi="Arial" w:cs="Arial"/>
          <w:sz w:val="22"/>
          <w:szCs w:val="22"/>
        </w:rPr>
        <w:t>IMAGEN: Pagina Droguerías la rebaja consultado el día 28/04/2026</w:t>
      </w:r>
    </w:p>
    <w:p w:rsidRPr="00AA2896" w:rsidR="00532F25" w:rsidP="00532F25" w:rsidRDefault="00532F25" w14:paraId="644946BA" w14:textId="77777777">
      <w:pPr>
        <w:jc w:val="both"/>
        <w:rPr>
          <w:rFonts w:ascii="Arial" w:hAnsi="Arial" w:cs="Arial"/>
          <w:sz w:val="22"/>
          <w:szCs w:val="22"/>
        </w:rPr>
      </w:pPr>
    </w:p>
    <w:p w:rsidRPr="00AA2896" w:rsidR="00763D4E" w:rsidP="00763D4E" w:rsidRDefault="00763D4E" w14:paraId="6A2B3EDC"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005E0559" wp14:editId="31FFCB26">
            <wp:extent cx="4154805" cy="1852612"/>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162050" cy="1855843"/>
                    </a:xfrm>
                    <a:prstGeom prst="rect">
                      <a:avLst/>
                    </a:prstGeom>
                  </pic:spPr>
                </pic:pic>
              </a:graphicData>
            </a:graphic>
          </wp:inline>
        </w:drawing>
      </w:r>
    </w:p>
    <w:p w:rsidRPr="00186191" w:rsidR="007521A8" w:rsidP="007521A8" w:rsidRDefault="007521A8" w14:paraId="18177057" w14:textId="77777777">
      <w:pPr>
        <w:rPr>
          <w:rFonts w:ascii="Arial" w:hAnsi="Arial" w:cs="Arial"/>
          <w:sz w:val="16"/>
          <w:szCs w:val="16"/>
        </w:rPr>
      </w:pPr>
      <w:r w:rsidRPr="00186191">
        <w:rPr>
          <w:rFonts w:ascii="Arial" w:hAnsi="Arial" w:cs="Arial"/>
          <w:sz w:val="16"/>
          <w:szCs w:val="16"/>
        </w:rPr>
        <w:t>Fuente: https://www.larebajavirtual.com/furazolidona-100-mg-labinco-150375/p?srsltid=AfmBOoojeot4DKkhGYbBUDlECaBSIqotF2fTukcp4pSayWmsB8DrPXGc</w:t>
      </w:r>
    </w:p>
    <w:p w:rsidRPr="00AA2896" w:rsidR="00763D4E" w:rsidP="00763D4E" w:rsidRDefault="00EC486D" w14:paraId="563D7B17" w14:textId="77777777">
      <w:pPr>
        <w:jc w:val="center"/>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52.522</m:t>
              </m:r>
            </m:num>
            <m:den>
              <m:r>
                <w:rPr>
                  <w:rFonts w:ascii="Cambria Math" w:hAnsi="Cambria Math" w:cs="Arial"/>
                  <w:sz w:val="22"/>
                  <w:szCs w:val="22"/>
                </w:rPr>
                <m:t>30</m:t>
              </m:r>
            </m:den>
          </m:f>
          <m:r>
            <w:rPr>
              <w:rFonts w:ascii="Cambria Math" w:hAnsi="Cambria Math" w:cs="Arial"/>
              <w:sz w:val="22"/>
              <w:szCs w:val="22"/>
            </w:rPr>
            <m:t>=1.750</m:t>
          </m:r>
        </m:oMath>
      </m:oMathPara>
    </w:p>
    <w:p w:rsidRPr="00AA2896" w:rsidR="00EC486D" w:rsidP="00763D4E" w:rsidRDefault="00EC486D" w14:paraId="0FA8181F" w14:textId="77777777">
      <w:pPr>
        <w:jc w:val="center"/>
        <w:rPr>
          <w:rFonts w:ascii="Arial" w:hAnsi="Arial" w:cs="Arial"/>
          <w:sz w:val="22"/>
          <w:szCs w:val="22"/>
        </w:rPr>
      </w:pPr>
    </w:p>
    <w:p w:rsidRPr="00D3489F" w:rsidR="00D3489F" w:rsidP="00D3489F" w:rsidRDefault="00D3489F" w14:paraId="48184266" w14:textId="10EF60DE">
      <w:pPr>
        <w:jc w:val="both"/>
        <w:rPr>
          <w:rFonts w:ascii="Arial" w:hAnsi="Arial" w:cs="Arial"/>
          <w:sz w:val="22"/>
          <w:szCs w:val="22"/>
        </w:rPr>
      </w:pPr>
      <w:r w:rsidRPr="00D3489F">
        <w:rPr>
          <w:rFonts w:ascii="Arial" w:hAnsi="Arial" w:cs="Arial"/>
          <w:sz w:val="22"/>
          <w:szCs w:val="22"/>
        </w:rPr>
        <w:t>Según las páginas de droguerías consultadas, el precio de la Furazolidona 100 mg (caja x 30 tabletas) de Labinco en Colombia oscila aproximadamen</w:t>
      </w:r>
      <w:r w:rsidR="00CE222F">
        <w:rPr>
          <w:rFonts w:ascii="Arial" w:hAnsi="Arial" w:cs="Arial"/>
          <w:sz w:val="22"/>
          <w:szCs w:val="22"/>
        </w:rPr>
        <w:t xml:space="preserve">te entre $37.900 y $55.600 COP, </w:t>
      </w:r>
      <w:r w:rsidRPr="00D3489F">
        <w:rPr>
          <w:rFonts w:ascii="Arial" w:hAnsi="Arial" w:cs="Arial"/>
          <w:sz w:val="22"/>
          <w:szCs w:val="22"/>
        </w:rPr>
        <w:t>dependiendo del establecimiento de compra y de las condiciones comerciales vigentes. Se identifican opciones más económicas en Drogas Pague Menos, mientras que establecimientos como La Rebaja y Cruz Verde presentan valores superiores.</w:t>
      </w:r>
    </w:p>
    <w:p w:rsidRPr="007D5609" w:rsidR="00D3489F" w:rsidP="00D3489F" w:rsidRDefault="00D3489F" w14:paraId="65B82210" w14:textId="77777777">
      <w:pPr>
        <w:jc w:val="both"/>
        <w:rPr>
          <w:rFonts w:ascii="Arial" w:hAnsi="Arial" w:cs="Arial"/>
          <w:sz w:val="8"/>
          <w:szCs w:val="22"/>
        </w:rPr>
      </w:pPr>
    </w:p>
    <w:p w:rsidR="00186191" w:rsidP="00D3489F" w:rsidRDefault="00D3489F" w14:paraId="39A9CE8E" w14:textId="63FFA5F0">
      <w:pPr>
        <w:jc w:val="both"/>
        <w:rPr>
          <w:rFonts w:ascii="Arial" w:hAnsi="Arial" w:cs="Arial"/>
          <w:sz w:val="22"/>
          <w:szCs w:val="22"/>
        </w:rPr>
      </w:pPr>
      <w:r w:rsidRPr="00D3489F">
        <w:rPr>
          <w:rFonts w:ascii="Arial" w:hAnsi="Arial" w:cs="Arial"/>
          <w:sz w:val="22"/>
          <w:szCs w:val="22"/>
        </w:rPr>
        <w:t>Una vez analizados los precios del mercado, se determina como precio techo para continuar el proceso el valor de $380 por unidad, el cual se considera acorde con las condiciones actuales del mercado, teniendo en cuenta que los precios identificados oscilan entre $311 y $1.750, en aplicación del principio de pluralidad de oferentes</w:t>
      </w:r>
    </w:p>
    <w:p w:rsidRPr="007D5609" w:rsidR="00D3489F" w:rsidP="00D3489F" w:rsidRDefault="00D3489F" w14:paraId="618DD821" w14:textId="77777777">
      <w:pPr>
        <w:jc w:val="both"/>
        <w:rPr>
          <w:rFonts w:ascii="Arial" w:hAnsi="Arial" w:cs="Arial"/>
          <w:sz w:val="10"/>
          <w:szCs w:val="22"/>
        </w:rPr>
      </w:pPr>
    </w:p>
    <w:p w:rsidRPr="00D3489F" w:rsidR="00D3489F" w:rsidP="00D3489F" w:rsidRDefault="00D3489F" w14:paraId="19A95211" w14:textId="3B01854C">
      <w:pPr>
        <w:jc w:val="both"/>
        <w:rPr>
          <w:rFonts w:ascii="Arial" w:hAnsi="Arial" w:cs="Arial"/>
          <w:sz w:val="22"/>
          <w:szCs w:val="22"/>
        </w:rPr>
      </w:pPr>
      <w:r w:rsidRPr="00D3489F">
        <w:rPr>
          <w:rFonts w:ascii="Arial" w:hAnsi="Arial" w:cs="Arial"/>
          <w:sz w:val="22"/>
          <w:szCs w:val="22"/>
        </w:rPr>
        <w:t>En consecuencia, el valor definido se encuentra dentro de los rangos observados en el mercado y responde a las dinámicas comerciales propias del sector farmacéutico, tales como variaciones en costos de distribución, disponibilidad de inventario, condiciones de negociación y diferencias entre canales de comercialización. Por lo tanto, el precio techo establecido constituye una referencia razonable y proporcional para garantizar la continuidad del proceso contractual bajo criterios de eficiencia y selección objetiva.</w:t>
      </w:r>
    </w:p>
    <w:p w:rsidRPr="007D5609" w:rsidR="00D3489F" w:rsidP="00D3489F" w:rsidRDefault="00D3489F" w14:paraId="44638130" w14:textId="77777777">
      <w:pPr>
        <w:jc w:val="both"/>
        <w:rPr>
          <w:rFonts w:ascii="Arial" w:hAnsi="Arial" w:cs="Arial"/>
          <w:sz w:val="16"/>
          <w:szCs w:val="22"/>
        </w:rPr>
      </w:pPr>
    </w:p>
    <w:p w:rsidRPr="00AA2896" w:rsidR="00384C65" w:rsidP="00735AE2" w:rsidRDefault="00384C65" w14:paraId="3BFB21D8"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704 “FUROSEMIDA 20MG/2ML SOLUCION INYECTABLE”</w:t>
      </w:r>
      <w:r w:rsidRPr="00AA2896" w:rsidR="00283898">
        <w:rPr>
          <w:rFonts w:ascii="Arial" w:hAnsi="Arial" w:cs="Arial"/>
          <w:sz w:val="22"/>
          <w:szCs w:val="22"/>
        </w:rPr>
        <w:t xml:space="preserve"> Se ha detectado una variación significativa entre el menor valor ofertado y el preci</w:t>
      </w:r>
      <w:r w:rsidRPr="00AA2896" w:rsidR="008F57C9">
        <w:rPr>
          <w:rFonts w:ascii="Arial" w:hAnsi="Arial" w:cs="Arial"/>
          <w:sz w:val="22"/>
          <w:szCs w:val="22"/>
        </w:rPr>
        <w:t>o histórico cuyo valor es 400</w:t>
      </w:r>
      <w:r w:rsidRPr="00AA2896" w:rsidR="00283898">
        <w:rPr>
          <w:rFonts w:ascii="Arial" w:hAnsi="Arial" w:cs="Arial"/>
          <w:sz w:val="22"/>
          <w:szCs w:val="22"/>
        </w:rPr>
        <w:t>, con una di</w:t>
      </w:r>
      <w:r w:rsidRPr="00AA2896" w:rsidR="008F57C9">
        <w:rPr>
          <w:rFonts w:ascii="Arial" w:hAnsi="Arial" w:cs="Arial"/>
          <w:sz w:val="22"/>
          <w:szCs w:val="22"/>
        </w:rPr>
        <w:t xml:space="preserve">ferencia porcentual de </w:t>
      </w:r>
      <w:r w:rsidRPr="001A2421" w:rsidR="008F57C9">
        <w:rPr>
          <w:rFonts w:ascii="Arial" w:hAnsi="Arial" w:cs="Arial"/>
          <w:sz w:val="22"/>
          <w:szCs w:val="22"/>
        </w:rPr>
        <w:t>45</w:t>
      </w:r>
      <w:r w:rsidRPr="001A2421"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C37BD4" w:rsidP="00C37BD4" w:rsidRDefault="00C37BD4" w14:paraId="2C4E3CF4"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xml:space="preserve">: </w:t>
      </w:r>
      <w:r w:rsidRPr="00AA2896" w:rsidR="00031632">
        <w:rPr>
          <w:rFonts w:ascii="Arial" w:hAnsi="Arial" w:cs="Arial"/>
          <w:sz w:val="22"/>
          <w:szCs w:val="22"/>
        </w:rPr>
        <w:t xml:space="preserve">El valor de la entidad, es de $553, al indexar </w:t>
      </w:r>
      <w:r w:rsidRPr="00AA2896" w:rsidR="00630C98">
        <w:rPr>
          <w:rFonts w:ascii="Arial" w:hAnsi="Arial" w:cs="Arial"/>
          <w:sz w:val="22"/>
          <w:szCs w:val="22"/>
        </w:rPr>
        <w:t>al</w:t>
      </w:r>
      <w:r w:rsidRPr="00AA2896" w:rsidR="00031632">
        <w:rPr>
          <w:rFonts w:ascii="Arial" w:hAnsi="Arial" w:cs="Arial"/>
          <w:sz w:val="22"/>
          <w:szCs w:val="22"/>
        </w:rPr>
        <w:t xml:space="preserve"> año 2026, se ajusta a $581. Este ajuste refleja la actualización correspondiente, considerando la variación inflacionaria o el índice aplicado.</w:t>
      </w:r>
    </w:p>
    <w:p w:rsidRPr="00AA2896" w:rsidR="00630C98" w:rsidP="00C37BD4" w:rsidRDefault="00630C98" w14:paraId="50851C2E"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$381, al indexar al año 2026, se ajusta a $400. Este ajuste refleja la actualización correspondiente, considerando la variación inflacionaria o el índice aplicado.</w:t>
      </w:r>
    </w:p>
    <w:p w:rsidRPr="00AA2896" w:rsidR="00C37BD4" w:rsidP="00C37BD4" w:rsidRDefault="00C37BD4" w14:paraId="1D96EBC0"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w:t>
      </w:r>
      <w:r w:rsidRPr="00AA2896" w:rsidR="00384A6C">
        <w:rPr>
          <w:rFonts w:ascii="Arial" w:hAnsi="Arial" w:cs="Arial"/>
          <w:sz w:val="22"/>
          <w:szCs w:val="22"/>
        </w:rPr>
        <w:t>El valor de la entidad, es de $600, al indexar al año 2026, se ajusta a $631. Este ajuste refleja la actualización correspondiente, considerando la variación inflacionaria o el índice aplicado.</w:t>
      </w:r>
    </w:p>
    <w:p w:rsidR="00C37BD4" w:rsidP="0043241D" w:rsidRDefault="00C37BD4" w14:paraId="41DEF2D3"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w:t>
      </w:r>
      <w:r w:rsidRPr="00AA2896" w:rsidR="007D6838">
        <w:rPr>
          <w:rFonts w:ascii="Arial" w:hAnsi="Arial" w:cs="Arial"/>
          <w:sz w:val="22"/>
          <w:szCs w:val="22"/>
        </w:rPr>
        <w:t>El valor de la entidad, es de $405, al indexar al año</w:t>
      </w:r>
      <w:r w:rsidRPr="00AA2896" w:rsidR="00415363">
        <w:rPr>
          <w:rFonts w:ascii="Arial" w:hAnsi="Arial" w:cs="Arial"/>
          <w:sz w:val="22"/>
          <w:szCs w:val="22"/>
        </w:rPr>
        <w:t xml:space="preserve"> 2026, se ajusta a $423</w:t>
      </w:r>
      <w:r w:rsidRPr="00AA2896" w:rsidR="007D6838">
        <w:rPr>
          <w:rFonts w:ascii="Arial" w:hAnsi="Arial" w:cs="Arial"/>
          <w:sz w:val="22"/>
          <w:szCs w:val="22"/>
        </w:rPr>
        <w:t>. Este ajuste refleja la actualización correspondiente, considerando la variación inflacionaria o el índice aplicado.</w:t>
      </w:r>
    </w:p>
    <w:p w:rsidRPr="00AA2896" w:rsidR="001A2421" w:rsidP="0043241D" w:rsidRDefault="001A2421" w14:paraId="5ED81D65" w14:textId="77777777">
      <w:pPr>
        <w:jc w:val="both"/>
        <w:rPr>
          <w:rFonts w:ascii="Arial" w:hAnsi="Arial" w:cs="Arial"/>
          <w:sz w:val="22"/>
          <w:szCs w:val="22"/>
        </w:rPr>
      </w:pPr>
    </w:p>
    <w:p w:rsidRPr="00AA2896" w:rsidR="00AF37A8" w:rsidP="00AF37A8" w:rsidRDefault="00AF37A8" w14:paraId="21166CD5"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93590D">
        <w:rPr>
          <w:rFonts w:ascii="Arial" w:hAnsi="Arial" w:cs="Arial"/>
          <w:sz w:val="22"/>
          <w:szCs w:val="22"/>
        </w:rPr>
        <w:t>tem, con un precio total de $631</w:t>
      </w:r>
      <w:r w:rsidRPr="00AA2896">
        <w:rPr>
          <w:rFonts w:ascii="Arial" w:hAnsi="Arial" w:cs="Arial"/>
          <w:sz w:val="22"/>
          <w:szCs w:val="22"/>
        </w:rPr>
        <w:t xml:space="preserve"> desglosado de la siguiente manera:</w:t>
      </w:r>
    </w:p>
    <w:p w:rsidRPr="00AA2896" w:rsidR="00AF37A8" w:rsidP="00735AE2" w:rsidRDefault="0093590D" w14:paraId="7459FB9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$492</w:t>
      </w:r>
    </w:p>
    <w:p w:rsidRPr="00AA2896" w:rsidR="00AF37A8" w:rsidP="00735AE2" w:rsidRDefault="0093590D" w14:paraId="3B15FCB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$39</w:t>
      </w:r>
    </w:p>
    <w:p w:rsidRPr="00AA2896" w:rsidR="00AF37A8" w:rsidP="00735AE2" w:rsidRDefault="0093590D" w14:paraId="558CD41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$9,84</w:t>
      </w:r>
    </w:p>
    <w:p w:rsidRPr="00AA2896" w:rsidR="00AF37A8" w:rsidP="00735AE2" w:rsidRDefault="0093590D" w14:paraId="16B2625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Utilidad:$90</w:t>
      </w:r>
    </w:p>
    <w:p w:rsidRPr="00AA2896" w:rsidR="00AF37A8" w:rsidP="00A30451" w:rsidRDefault="0092248E" w14:paraId="547426A2"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3D2143E7" wp14:editId="4429692C">
            <wp:extent cx="4654868" cy="126405"/>
            <wp:effectExtent l="0" t="0" r="0" b="698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0"/>
                    <a:srcRect t="7445"/>
                    <a:stretch/>
                  </pic:blipFill>
                  <pic:spPr bwMode="auto">
                    <a:xfrm>
                      <a:off x="0" y="0"/>
                      <a:ext cx="5099929" cy="138491"/>
                    </a:xfrm>
                    <a:prstGeom prst="rect">
                      <a:avLst/>
                    </a:prstGeom>
                    <a:ln>
                      <a:noFill/>
                    </a:ln>
                    <a:extLst>
                      <a:ext uri="{53640926-AAD7-44D8-BBD7-CCE9431645EC}">
                        <a14:shadowObscured xmlns:a14="http://schemas.microsoft.com/office/drawing/2010/main"/>
                      </a:ext>
                    </a:extLst>
                  </pic:spPr>
                </pic:pic>
              </a:graphicData>
            </a:graphic>
          </wp:inline>
        </w:drawing>
      </w:r>
    </w:p>
    <w:p w:rsidRPr="00A30451" w:rsidR="001A2421" w:rsidP="0077204F" w:rsidRDefault="001A2421" w14:paraId="23EC87A1" w14:textId="77777777">
      <w:pPr>
        <w:jc w:val="both"/>
        <w:rPr>
          <w:rFonts w:ascii="Arial" w:hAnsi="Arial" w:cs="Arial"/>
          <w:b/>
          <w:sz w:val="14"/>
          <w:szCs w:val="22"/>
        </w:rPr>
      </w:pPr>
    </w:p>
    <w:p w:rsidRPr="00AA2896" w:rsidR="0077204F" w:rsidP="0077204F" w:rsidRDefault="0077204F" w14:paraId="06FAEC12" w14:textId="77777777">
      <w:pPr>
        <w:jc w:val="both"/>
        <w:rPr>
          <w:rFonts w:ascii="Arial" w:hAnsi="Arial" w:cs="Arial"/>
          <w:b/>
          <w:sz w:val="22"/>
          <w:szCs w:val="22"/>
        </w:rPr>
      </w:pPr>
      <w:r w:rsidRPr="00AA2896">
        <w:rPr>
          <w:rFonts w:ascii="Arial" w:hAnsi="Arial" w:cs="Arial"/>
          <w:b/>
          <w:sz w:val="22"/>
          <w:szCs w:val="22"/>
        </w:rPr>
        <w:t>VITALIS S.A.C.I.:</w:t>
      </w:r>
      <w:r w:rsidRPr="00AA2896">
        <w:rPr>
          <w:rFonts w:ascii="Arial" w:hAnsi="Arial" w:cs="Arial"/>
          <w:sz w:val="22"/>
          <w:szCs w:val="22"/>
        </w:rPr>
        <w:t xml:space="preserve"> El valor de su cotización es de 725, en la respuesta a la pregunta sobre posible artificialidad el proponente indica:</w:t>
      </w:r>
    </w:p>
    <w:p w:rsidRPr="00AA2896" w:rsidR="0077204F" w:rsidP="0077204F" w:rsidRDefault="0077204F" w14:paraId="633F327F" w14:textId="77777777">
      <w:pPr>
        <w:ind w:left="567"/>
        <w:jc w:val="both"/>
        <w:rPr>
          <w:rFonts w:ascii="Arial" w:hAnsi="Arial" w:cs="Arial"/>
          <w:i/>
          <w:sz w:val="22"/>
          <w:szCs w:val="22"/>
        </w:rPr>
      </w:pPr>
      <w:r w:rsidRPr="00AA2896">
        <w:rPr>
          <w:rFonts w:ascii="Arial" w:hAnsi="Arial" w:cs="Arial"/>
          <w:i/>
          <w:sz w:val="22"/>
          <w:szCs w:val="22"/>
        </w:rPr>
        <w:t xml:space="preserve">“La Construcción de la propuesta económica La cotización presentada se fundamenta en un análisis riguroso de los costos asociados al suministro de los productos, considerando: </w:t>
      </w:r>
    </w:p>
    <w:p w:rsidRPr="00AA2896" w:rsidR="0077204F" w:rsidP="0077204F" w:rsidRDefault="0077204F" w14:paraId="0A8128AD"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Costos actualizados de producción </w:t>
      </w:r>
    </w:p>
    <w:p w:rsidRPr="00AA2896" w:rsidR="0077204F" w:rsidP="0077204F" w:rsidRDefault="0077204F" w14:paraId="180235F7"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Gastos logísticos y de transporte </w:t>
      </w:r>
    </w:p>
    <w:p w:rsidRPr="00AA2896" w:rsidR="0077204F" w:rsidP="0077204F" w:rsidRDefault="0077204F" w14:paraId="27DCF24A"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Margen de utilidad razonable según parámetros del sector </w:t>
      </w:r>
    </w:p>
    <w:p w:rsidRPr="00AA2896" w:rsidR="0077204F" w:rsidP="0077204F" w:rsidRDefault="0077204F" w14:paraId="6247C524"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Condiciones particulares del posible contrato, como plazos, garantías y exigencias técnicas. Valor de mercado y condiciones particulares El precio ofertado refleja las condiciones vigentes del mercado al momento de la cotización, así como los riesgos asumidos por el proveedor, Particularmente: </w:t>
      </w:r>
    </w:p>
    <w:p w:rsidRPr="00AA2896" w:rsidR="0077204F" w:rsidP="0077204F" w:rsidRDefault="0077204F" w14:paraId="7662E21F"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Cada producto posee características técnicas que respaldan su valor</w:t>
      </w:r>
    </w:p>
    <w:p w:rsidRPr="00AA2896" w:rsidR="0077204F" w:rsidP="0077204F" w:rsidRDefault="0077204F" w14:paraId="4A89BC9E" w14:textId="77777777">
      <w:pPr>
        <w:ind w:left="567"/>
        <w:jc w:val="both"/>
        <w:rPr>
          <w:rFonts w:ascii="Arial" w:hAnsi="Arial" w:cs="Arial"/>
          <w:i/>
          <w:sz w:val="22"/>
          <w:szCs w:val="22"/>
        </w:rPr>
      </w:pPr>
      <w:r w:rsidRPr="00AA2896">
        <w:rPr>
          <w:rFonts w:ascii="Arial" w:hAnsi="Arial" w:cs="Arial"/>
          <w:i/>
          <w:sz w:val="22"/>
          <w:szCs w:val="22"/>
        </w:rPr>
        <w:t>Un análisis comparativo con precios de referencia demuestra que, si bien el precio puede parecer elevado, se ubica dentro de un rango razonable dadas las condiciones específicas del proceso.</w:t>
      </w:r>
    </w:p>
    <w:p w:rsidRPr="00AA2896" w:rsidR="00B17536" w:rsidP="00B17536" w:rsidRDefault="00B17536" w14:paraId="2115CEE5"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$788 En respuesta de la pregunta de posibles artificialidades desglosa los costos de la siguiente manera:</w:t>
      </w:r>
    </w:p>
    <w:p w:rsidRPr="00AA2896" w:rsidR="00B17536" w:rsidP="00735AE2" w:rsidRDefault="00375CDD" w14:paraId="5CAEE45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$677,68</w:t>
      </w:r>
    </w:p>
    <w:p w:rsidRPr="00AA2896" w:rsidR="00B17536" w:rsidP="00735AE2" w:rsidRDefault="00375CDD" w14:paraId="3C7A731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$21,52</w:t>
      </w:r>
    </w:p>
    <w:p w:rsidRPr="00AA2896" w:rsidR="00B17536" w:rsidP="00735AE2" w:rsidRDefault="00375CDD" w14:paraId="409ED80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$31,52</w:t>
      </w:r>
    </w:p>
    <w:p w:rsidRPr="00AA2896" w:rsidR="00B17536" w:rsidP="00735AE2" w:rsidRDefault="00375CDD" w14:paraId="28D2831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Utilidad:$47,28</w:t>
      </w:r>
    </w:p>
    <w:p w:rsidRPr="00AA2896" w:rsidR="0092248E" w:rsidP="00A30451" w:rsidRDefault="00B17536" w14:paraId="2EFC27E8"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1095A670" wp14:editId="2F9F2C14">
            <wp:extent cx="4650105" cy="442913"/>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679208" cy="445685"/>
                    </a:xfrm>
                    <a:prstGeom prst="rect">
                      <a:avLst/>
                    </a:prstGeom>
                  </pic:spPr>
                </pic:pic>
              </a:graphicData>
            </a:graphic>
          </wp:inline>
        </w:drawing>
      </w:r>
    </w:p>
    <w:p w:rsidR="006956B7" w:rsidP="00F8367C" w:rsidRDefault="006956B7" w14:paraId="29ABE3BC" w14:textId="77777777">
      <w:pPr>
        <w:jc w:val="both"/>
        <w:rPr>
          <w:rFonts w:ascii="Arial" w:hAnsi="Arial" w:cs="Arial"/>
          <w:b/>
          <w:sz w:val="22"/>
          <w:szCs w:val="22"/>
        </w:rPr>
      </w:pPr>
    </w:p>
    <w:p w:rsidRPr="00AA2896" w:rsidR="00D003E3" w:rsidP="00F8367C" w:rsidRDefault="00F8367C" w14:paraId="44311EA3" w14:textId="45C4A971">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ha identificado los siguientes contratos:</w:t>
      </w:r>
    </w:p>
    <w:p w:rsidRPr="00AA2896" w:rsidR="00F8367C" w:rsidP="00F8367C" w:rsidRDefault="00F8367C" w14:paraId="2EDD26DF" w14:textId="77777777">
      <w:pPr>
        <w:jc w:val="both"/>
        <w:rPr>
          <w:rFonts w:ascii="Arial" w:hAnsi="Arial" w:cs="Arial"/>
          <w:sz w:val="22"/>
          <w:szCs w:val="22"/>
        </w:rPr>
      </w:pPr>
      <w:r w:rsidRPr="00AA2896">
        <w:rPr>
          <w:rFonts w:ascii="Arial" w:hAnsi="Arial" w:cs="Arial"/>
          <w:sz w:val="22"/>
          <w:szCs w:val="22"/>
        </w:rPr>
        <w:t>Contrato de suministro celebrado entre la E.S.E HOSPITAL SAN RAFAEL CAQUEZA y RAFAEL ANTONIO SALAMANCA. El valor original del medicamento fue de $505 al aplicar la indexación correspondiente, el valor ajustado queda en $531.</w:t>
      </w:r>
    </w:p>
    <w:p w:rsidRPr="00AA2896" w:rsidR="00826903" w:rsidP="0043241D" w:rsidRDefault="0036096C" w14:paraId="75290583" w14:textId="77777777">
      <w:pPr>
        <w:jc w:val="both"/>
        <w:rPr>
          <w:rFonts w:ascii="Arial" w:hAnsi="Arial" w:cs="Arial"/>
          <w:b/>
          <w:sz w:val="22"/>
          <w:szCs w:val="22"/>
        </w:rPr>
      </w:pPr>
      <w:r w:rsidRPr="00AA2896">
        <w:rPr>
          <w:rFonts w:ascii="Arial" w:hAnsi="Arial" w:cs="Arial"/>
          <w:sz w:val="22"/>
          <w:szCs w:val="22"/>
        </w:rPr>
        <w:t>Contrato de suministro celebrado entre E.S.E DEL ORDEN DEPARTAMENTAL HOSPITAL NUESTRA SEÑORA DE LAS MERCEDES DEL MUNICIPIO DE FUNZA y RAFAEL ANTONIO SALAMANCA. El valor original del medicamento fue de $542 al aplicar la indexación correspondiente, el valor ajustado queda en $570</w:t>
      </w:r>
    </w:p>
    <w:p w:rsidRPr="00AA2896" w:rsidR="00DE2FE4" w:rsidP="00DE2FE4" w:rsidRDefault="00DE2FE4" w14:paraId="41C55DE3" w14:textId="77777777">
      <w:pPr>
        <w:jc w:val="both"/>
        <w:rPr>
          <w:rFonts w:ascii="Arial" w:hAnsi="Arial" w:cs="Arial"/>
          <w:sz w:val="22"/>
          <w:szCs w:val="22"/>
        </w:rPr>
      </w:pPr>
      <w:r w:rsidRPr="00AA2896">
        <w:rPr>
          <w:rFonts w:ascii="Arial" w:hAnsi="Arial" w:cs="Arial"/>
          <w:sz w:val="22"/>
          <w:szCs w:val="22"/>
        </w:rPr>
        <w:t>Contrato de suministro celebrado entre EMPRESA SOCIAL DEL ESTADO HOSPITAL DEPARTAMENTAL SAN ANTONIO DE PITALITO HUILA y VITALIS S.A.C.I. valor original del medicamento fue de $492 al aplicar la indexación correspondiente, el valor ajustado queda en $517.</w:t>
      </w:r>
    </w:p>
    <w:p w:rsidR="000F1F2E" w:rsidP="000F1F2E" w:rsidRDefault="000F1F2E" w14:paraId="4BAFAB80" w14:textId="77777777">
      <w:pPr>
        <w:jc w:val="both"/>
        <w:rPr>
          <w:rFonts w:ascii="Arial" w:hAnsi="Arial" w:cs="Arial"/>
          <w:sz w:val="22"/>
          <w:szCs w:val="22"/>
        </w:rPr>
      </w:pPr>
      <w:r w:rsidRPr="00AA2896">
        <w:rPr>
          <w:rFonts w:ascii="Arial" w:hAnsi="Arial" w:cs="Arial"/>
          <w:sz w:val="22"/>
          <w:szCs w:val="22"/>
        </w:rPr>
        <w:t>Contrato de suministro celebrado entre EMPRESA SOCIAL DEL ESTADO HOSPITAL SUSANA LÓPEZ DE VALENCIA y DISCOLMETS valor original del medicamento fue de $471 al aplicar la indexación correspondiente, el valor ajustado queda en $495.</w:t>
      </w:r>
    </w:p>
    <w:p w:rsidRPr="00AA2896" w:rsidR="00D003E3" w:rsidP="000F1F2E" w:rsidRDefault="00D003E3" w14:paraId="2B713260" w14:textId="77777777">
      <w:pPr>
        <w:jc w:val="both"/>
        <w:rPr>
          <w:rFonts w:ascii="Arial" w:hAnsi="Arial" w:cs="Arial"/>
          <w:sz w:val="22"/>
          <w:szCs w:val="22"/>
        </w:rPr>
      </w:pPr>
    </w:p>
    <w:p w:rsidRPr="00854A85" w:rsidR="00854A85" w:rsidP="00854A85" w:rsidRDefault="00854A85" w14:paraId="5C7724EA" w14:textId="27886DF7">
      <w:pPr>
        <w:jc w:val="both"/>
        <w:rPr>
          <w:rFonts w:ascii="Arial" w:hAnsi="Arial" w:cs="Arial"/>
          <w:sz w:val="22"/>
          <w:szCs w:val="22"/>
        </w:rPr>
      </w:pPr>
      <w:r w:rsidRPr="00854A85">
        <w:rPr>
          <w:rFonts w:ascii="Arial" w:hAnsi="Arial" w:cs="Arial"/>
          <w:b/>
          <w:sz w:val="22"/>
          <w:szCs w:val="22"/>
        </w:rPr>
        <w:t>CONCLUSIÓN:</w:t>
      </w:r>
      <w:r>
        <w:rPr>
          <w:rFonts w:ascii="Arial" w:hAnsi="Arial" w:cs="Arial"/>
          <w:sz w:val="22"/>
          <w:szCs w:val="22"/>
        </w:rPr>
        <w:t xml:space="preserve"> </w:t>
      </w:r>
      <w:r w:rsidRPr="00854A85">
        <w:rPr>
          <w:rFonts w:ascii="Arial" w:hAnsi="Arial" w:cs="Arial"/>
          <w:sz w:val="22"/>
          <w:szCs w:val="22"/>
        </w:rPr>
        <w:t>Una vez analizados los precios del mercado, se determina como precio techo para continuar el proceso el valor de $581. Si bien se observa un incremento del 45% frente al valor de referencia de la Subred Norte, dicho comportamiento debe analizarse de manera integral dentro de las condiciones actuales del mercado farmacéutico y del contexto de contratación pública.</w:t>
      </w:r>
    </w:p>
    <w:p w:rsidRPr="00854A85" w:rsidR="00854A85" w:rsidP="00854A85" w:rsidRDefault="00854A85" w14:paraId="61D01912" w14:textId="77777777">
      <w:pPr>
        <w:jc w:val="both"/>
        <w:rPr>
          <w:rFonts w:ascii="Arial" w:hAnsi="Arial" w:cs="Arial"/>
          <w:sz w:val="16"/>
          <w:szCs w:val="22"/>
        </w:rPr>
      </w:pPr>
    </w:p>
    <w:p w:rsidRPr="00854A85" w:rsidR="00854A85" w:rsidP="00854A85" w:rsidRDefault="00854A85" w14:paraId="075EAF3E" w14:textId="77777777">
      <w:pPr>
        <w:jc w:val="both"/>
        <w:rPr>
          <w:rFonts w:ascii="Arial" w:hAnsi="Arial" w:cs="Arial"/>
          <w:sz w:val="22"/>
          <w:szCs w:val="22"/>
        </w:rPr>
      </w:pPr>
      <w:r w:rsidRPr="00854A85">
        <w:rPr>
          <w:rFonts w:ascii="Arial" w:hAnsi="Arial" w:cs="Arial"/>
          <w:sz w:val="22"/>
          <w:szCs w:val="22"/>
        </w:rPr>
        <w:t>El valor definido se encuentra alineado con el comportamiento observado en otras entidades del sector salud, tales como la E.S.E. Hospital San Rafael de Cáqueza, con un valor de $505; la E.S.E. Hospital Nuestra Señora de las Mercedes de Funza, con un valor de $542; la E.S.E. Hospital Departamental San Antonio de Pitalito - Huila, con un valor de $472; y la E.S.E. Hospital Susana López de Valencia, con un valor de $471. Estos referentes evidencian que el precio establecido se encuentra dentro de los rangos transaccionales del sector.</w:t>
      </w:r>
    </w:p>
    <w:p w:rsidRPr="006956B7" w:rsidR="00854A85" w:rsidP="00854A85" w:rsidRDefault="00854A85" w14:paraId="56759FFC" w14:textId="77777777">
      <w:pPr>
        <w:jc w:val="both"/>
        <w:rPr>
          <w:rFonts w:ascii="Arial" w:hAnsi="Arial" w:cs="Arial"/>
          <w:sz w:val="8"/>
          <w:szCs w:val="22"/>
        </w:rPr>
      </w:pPr>
    </w:p>
    <w:p w:rsidRPr="00854A85" w:rsidR="00854A85" w:rsidP="00854A85" w:rsidRDefault="00854A85" w14:paraId="798764CE" w14:textId="77777777">
      <w:pPr>
        <w:jc w:val="both"/>
        <w:rPr>
          <w:rFonts w:ascii="Arial" w:hAnsi="Arial" w:cs="Arial"/>
          <w:sz w:val="22"/>
          <w:szCs w:val="22"/>
        </w:rPr>
      </w:pPr>
      <w:r w:rsidRPr="00854A85">
        <w:rPr>
          <w:rFonts w:ascii="Arial" w:hAnsi="Arial" w:cs="Arial"/>
          <w:sz w:val="22"/>
          <w:szCs w:val="22"/>
        </w:rPr>
        <w:t>Adicionalmente, se precisa que el precio techo corresponde al valor indexado de la Subred Centro Oriente, lo cual permite mantener consistencia con la estructura de costos institucionales y con la evolución del mercado.</w:t>
      </w:r>
    </w:p>
    <w:p w:rsidRPr="006956B7" w:rsidR="00854A85" w:rsidP="00854A85" w:rsidRDefault="00854A85" w14:paraId="5A332001" w14:textId="77777777">
      <w:pPr>
        <w:jc w:val="both"/>
        <w:rPr>
          <w:rFonts w:ascii="Arial" w:hAnsi="Arial" w:cs="Arial"/>
          <w:sz w:val="10"/>
          <w:szCs w:val="22"/>
        </w:rPr>
      </w:pPr>
    </w:p>
    <w:p w:rsidR="001A2421" w:rsidP="00854A85" w:rsidRDefault="00854A85" w14:paraId="1EB5FB59" w14:textId="1B7D3FCA">
      <w:pPr>
        <w:jc w:val="both"/>
        <w:rPr>
          <w:rFonts w:ascii="Arial" w:hAnsi="Arial" w:cs="Arial"/>
          <w:sz w:val="22"/>
          <w:szCs w:val="22"/>
        </w:rPr>
      </w:pPr>
      <w:r w:rsidRPr="00854A85">
        <w:rPr>
          <w:rFonts w:ascii="Arial" w:hAnsi="Arial" w:cs="Arial"/>
          <w:sz w:val="22"/>
          <w:szCs w:val="22"/>
        </w:rPr>
        <w:t>Finalmente, de acuerdo con el Listado de Abastecimiento y Desabastecimiento de Medicamentos de marzo de 2026, el medicamento se encuentra en condición de monitorización por disminución de oferentes. Esta situación impacta directamente la formación del precio, generando presiones al alza por restricciones en la oferta disponible, lo cual justifica el comportamiento observado y soporta la definición del precio techo dentro de un rango técnicamente razonable y consistente con las dinámicas del mercado</w:t>
      </w:r>
      <w:r w:rsidR="00A30451">
        <w:rPr>
          <w:rFonts w:ascii="Arial" w:hAnsi="Arial" w:cs="Arial"/>
          <w:sz w:val="22"/>
          <w:szCs w:val="22"/>
        </w:rPr>
        <w:t xml:space="preserve">, como se evidencia a continuación: </w:t>
      </w:r>
    </w:p>
    <w:p w:rsidR="00854A85" w:rsidP="00854A85" w:rsidRDefault="00854A85" w14:paraId="5151D15E" w14:textId="77777777">
      <w:pPr>
        <w:jc w:val="both"/>
        <w:rPr>
          <w:rFonts w:ascii="Arial" w:hAnsi="Arial" w:cs="Arial"/>
          <w:sz w:val="22"/>
          <w:szCs w:val="22"/>
        </w:rPr>
      </w:pPr>
    </w:p>
    <w:p w:rsidR="008C27E2" w:rsidP="0043241D" w:rsidRDefault="001A2421" w14:paraId="58A6083A" w14:textId="29117B5A">
      <w:pPr>
        <w:jc w:val="both"/>
        <w:rPr>
          <w:rFonts w:ascii="Arial" w:hAnsi="Arial" w:cs="Arial"/>
          <w:sz w:val="22"/>
          <w:szCs w:val="22"/>
        </w:rPr>
      </w:pPr>
      <w:r w:rsidRPr="001A2421">
        <w:rPr>
          <w:rFonts w:ascii="Arial" w:hAnsi="Arial" w:cs="Arial"/>
          <w:sz w:val="22"/>
          <w:szCs w:val="22"/>
        </w:rPr>
        <w:drawing>
          <wp:inline distT="0" distB="0" distL="0" distR="0" wp14:anchorId="2441D3B6" wp14:editId="09FC0707">
            <wp:extent cx="5612130" cy="233362"/>
            <wp:effectExtent l="0" t="0" r="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632359" cy="234203"/>
                    </a:xfrm>
                    <a:prstGeom prst="rect">
                      <a:avLst/>
                    </a:prstGeom>
                  </pic:spPr>
                </pic:pic>
              </a:graphicData>
            </a:graphic>
          </wp:inline>
        </w:drawing>
      </w:r>
    </w:p>
    <w:p w:rsidR="001A2421" w:rsidP="0043241D" w:rsidRDefault="001A2421" w14:paraId="1D8EDCF0" w14:textId="4BFB08FA">
      <w:pPr>
        <w:jc w:val="both"/>
        <w:rPr>
          <w:rFonts w:ascii="Arial" w:hAnsi="Arial" w:cs="Arial"/>
          <w:sz w:val="22"/>
          <w:szCs w:val="22"/>
        </w:rPr>
      </w:pPr>
      <w:r w:rsidRPr="001A2421">
        <w:rPr>
          <w:rFonts w:ascii="Arial" w:hAnsi="Arial" w:cs="Arial"/>
          <w:sz w:val="22"/>
          <w:szCs w:val="22"/>
        </w:rPr>
        <w:drawing>
          <wp:inline distT="0" distB="0" distL="0" distR="0" wp14:anchorId="789436DC" wp14:editId="243A1689">
            <wp:extent cx="5612130" cy="1747837"/>
            <wp:effectExtent l="0" t="0" r="7620" b="508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622166" cy="1750963"/>
                    </a:xfrm>
                    <a:prstGeom prst="rect">
                      <a:avLst/>
                    </a:prstGeom>
                  </pic:spPr>
                </pic:pic>
              </a:graphicData>
            </a:graphic>
          </wp:inline>
        </w:drawing>
      </w:r>
    </w:p>
    <w:p w:rsidRPr="00AA2896" w:rsidR="001A2421" w:rsidP="0043241D" w:rsidRDefault="001A2421" w14:paraId="014A6199" w14:textId="77777777">
      <w:pPr>
        <w:jc w:val="both"/>
        <w:rPr>
          <w:rFonts w:ascii="Arial" w:hAnsi="Arial" w:cs="Arial"/>
          <w:sz w:val="22"/>
          <w:szCs w:val="22"/>
        </w:rPr>
      </w:pPr>
    </w:p>
    <w:p w:rsidR="00384C65" w:rsidP="00584525" w:rsidRDefault="00384C65" w14:paraId="69DCA8FE" w14:textId="77777777">
      <w:pPr>
        <w:pStyle w:val="Prrafodelista"/>
        <w:numPr>
          <w:ilvl w:val="0"/>
          <w:numId w:val="43"/>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717 “GENTAMICINA 160 MG/2ML SOLUCION INYECTABLE”</w:t>
      </w:r>
      <w:r w:rsidRPr="00AA2896" w:rsidR="00283898">
        <w:rPr>
          <w:rFonts w:ascii="Arial" w:hAnsi="Arial" w:cs="Arial"/>
          <w:sz w:val="22"/>
          <w:szCs w:val="22"/>
        </w:rPr>
        <w:t xml:space="preserve"> Se ha detectado una variación significativa entre el menor valor ofertado y el preci</w:t>
      </w:r>
      <w:r w:rsidRPr="00AA2896" w:rsidR="00EC5AA1">
        <w:rPr>
          <w:rFonts w:ascii="Arial" w:hAnsi="Arial" w:cs="Arial"/>
          <w:sz w:val="22"/>
          <w:szCs w:val="22"/>
        </w:rPr>
        <w:t>o histórico cuyo valor es 843</w:t>
      </w:r>
      <w:r w:rsidRPr="00AA2896" w:rsidR="00283898">
        <w:rPr>
          <w:rFonts w:ascii="Arial" w:hAnsi="Arial" w:cs="Arial"/>
          <w:sz w:val="22"/>
          <w:szCs w:val="22"/>
        </w:rPr>
        <w:t>, con una di</w:t>
      </w:r>
      <w:r w:rsidRPr="00AA2896" w:rsidR="00EC5AA1">
        <w:rPr>
          <w:rFonts w:ascii="Arial" w:hAnsi="Arial" w:cs="Arial"/>
          <w:sz w:val="22"/>
          <w:szCs w:val="22"/>
        </w:rPr>
        <w:t xml:space="preserve">ferencia porcentual de </w:t>
      </w:r>
      <w:r w:rsidRPr="00376CCC" w:rsidR="00EC5AA1">
        <w:rPr>
          <w:rFonts w:ascii="Arial" w:hAnsi="Arial" w:cs="Arial"/>
          <w:sz w:val="22"/>
          <w:szCs w:val="22"/>
        </w:rPr>
        <w:t>54</w:t>
      </w:r>
      <w:r w:rsidRPr="00376CCC"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6E47A9" w:rsidR="001A2421" w:rsidP="001A2421" w:rsidRDefault="001A2421" w14:paraId="513ED9B3" w14:textId="77777777">
      <w:pPr>
        <w:pStyle w:val="Prrafodelista"/>
        <w:jc w:val="both"/>
        <w:rPr>
          <w:rFonts w:ascii="Arial" w:hAnsi="Arial" w:cs="Arial"/>
          <w:sz w:val="14"/>
          <w:szCs w:val="22"/>
        </w:rPr>
      </w:pPr>
    </w:p>
    <w:p w:rsidRPr="00AA2896" w:rsidR="00AB773E" w:rsidP="00AB773E" w:rsidRDefault="00AB773E" w14:paraId="514BFB7A"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1.292, al indexar al año 2026, se ajusta a $1.358. Este ajuste refleja la actualización correspondiente, considerando la variación inflacionaria o el índice aplicado.</w:t>
      </w:r>
    </w:p>
    <w:p w:rsidRPr="00AA2896" w:rsidR="00AB773E" w:rsidP="00AB773E" w:rsidRDefault="00AB773E" w14:paraId="6AFB640A"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$802, al indexar al año 2026, se ajusta a $843. Este ajuste refleja la actualización correspondiente, considerando la variación inflacionaria o el índice aplicado.</w:t>
      </w:r>
    </w:p>
    <w:p w:rsidRPr="00AA2896" w:rsidR="00AB773E" w:rsidP="00AB773E" w:rsidRDefault="00AB773E" w14:paraId="4939C2FA"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3F0FB5">
        <w:rPr>
          <w:rFonts w:ascii="Arial" w:hAnsi="Arial" w:cs="Arial"/>
          <w:sz w:val="22"/>
          <w:szCs w:val="22"/>
        </w:rPr>
        <w:t>es de $1.235</w:t>
      </w:r>
      <w:r w:rsidRPr="00AA2896">
        <w:rPr>
          <w:rFonts w:ascii="Arial" w:hAnsi="Arial" w:cs="Arial"/>
          <w:sz w:val="22"/>
          <w:szCs w:val="22"/>
        </w:rPr>
        <w:t>, al indexar al año</w:t>
      </w:r>
      <w:r w:rsidRPr="00AA2896" w:rsidR="003F0FB5">
        <w:rPr>
          <w:rFonts w:ascii="Arial" w:hAnsi="Arial" w:cs="Arial"/>
          <w:sz w:val="22"/>
          <w:szCs w:val="22"/>
        </w:rPr>
        <w:t xml:space="preserve"> 2026, se ajusta a $1.298</w:t>
      </w:r>
      <w:r w:rsidRPr="00AA2896">
        <w:rPr>
          <w:rFonts w:ascii="Arial" w:hAnsi="Arial" w:cs="Arial"/>
          <w:sz w:val="22"/>
          <w:szCs w:val="22"/>
        </w:rPr>
        <w:t>. Este ajuste refleja la actualización correspondiente, considerando la variación inflacionaria o el índice aplicado.</w:t>
      </w:r>
    </w:p>
    <w:p w:rsidR="00AB773E" w:rsidP="00AF37A8" w:rsidRDefault="00AB773E" w14:paraId="47F9C7A9"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3F0FB5">
        <w:rPr>
          <w:rFonts w:ascii="Arial" w:hAnsi="Arial" w:cs="Arial"/>
          <w:sz w:val="22"/>
          <w:szCs w:val="22"/>
        </w:rPr>
        <w:t>es de $1.235</w:t>
      </w:r>
      <w:r w:rsidRPr="00AA2896">
        <w:rPr>
          <w:rFonts w:ascii="Arial" w:hAnsi="Arial" w:cs="Arial"/>
          <w:sz w:val="22"/>
          <w:szCs w:val="22"/>
        </w:rPr>
        <w:t>, al indexar al año</w:t>
      </w:r>
      <w:r w:rsidRPr="00AA2896" w:rsidR="003F0FB5">
        <w:rPr>
          <w:rFonts w:ascii="Arial" w:hAnsi="Arial" w:cs="Arial"/>
          <w:sz w:val="22"/>
          <w:szCs w:val="22"/>
        </w:rPr>
        <w:t xml:space="preserve"> 2026, se ajusta a $1.298</w:t>
      </w:r>
      <w:r w:rsidRPr="00AA2896">
        <w:rPr>
          <w:rFonts w:ascii="Arial" w:hAnsi="Arial" w:cs="Arial"/>
          <w:sz w:val="22"/>
          <w:szCs w:val="22"/>
        </w:rPr>
        <w:t>. Este ajuste refleja la actualización correspondiente, considerando la variación inflacionaria o el índice aplicado.</w:t>
      </w:r>
    </w:p>
    <w:p w:rsidRPr="006E47A9" w:rsidR="006E47A9" w:rsidP="00AF37A8" w:rsidRDefault="006E47A9" w14:paraId="524B67C4" w14:textId="77777777">
      <w:pPr>
        <w:jc w:val="both"/>
        <w:rPr>
          <w:rFonts w:ascii="Arial" w:hAnsi="Arial" w:cs="Arial"/>
          <w:sz w:val="18"/>
          <w:szCs w:val="22"/>
        </w:rPr>
      </w:pPr>
    </w:p>
    <w:p w:rsidRPr="00AA2896" w:rsidR="00AF37A8" w:rsidP="00AF37A8" w:rsidRDefault="00AF37A8" w14:paraId="546D8C3D"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661305">
        <w:rPr>
          <w:rFonts w:ascii="Arial" w:hAnsi="Arial" w:cs="Arial"/>
          <w:sz w:val="22"/>
          <w:szCs w:val="22"/>
        </w:rPr>
        <w:t>tem, con un precio total de $1.346</w:t>
      </w:r>
      <w:r w:rsidRPr="00AA2896">
        <w:rPr>
          <w:rFonts w:ascii="Arial" w:hAnsi="Arial" w:cs="Arial"/>
          <w:sz w:val="22"/>
          <w:szCs w:val="22"/>
        </w:rPr>
        <w:t xml:space="preserve"> desglosado de la siguiente manera:</w:t>
      </w:r>
    </w:p>
    <w:p w:rsidRPr="00AA2896" w:rsidR="00AF37A8" w:rsidP="00735AE2" w:rsidRDefault="00661305" w14:paraId="09A9E4F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$1.050</w:t>
      </w:r>
    </w:p>
    <w:p w:rsidRPr="00AA2896" w:rsidR="00AF37A8" w:rsidP="00735AE2" w:rsidRDefault="00661305" w14:paraId="55C0B0C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$84</w:t>
      </w:r>
    </w:p>
    <w:p w:rsidRPr="00AA2896" w:rsidR="00AF37A8" w:rsidP="00735AE2" w:rsidRDefault="00661305" w14:paraId="5C4B1AE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$21</w:t>
      </w:r>
    </w:p>
    <w:p w:rsidRPr="00AA2896" w:rsidR="00AF37A8" w:rsidP="00735AE2" w:rsidRDefault="00661305" w14:paraId="48543B3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Utilidad:$191</w:t>
      </w:r>
    </w:p>
    <w:p w:rsidRPr="00AA2896" w:rsidR="00AF37A8" w:rsidP="0043241D" w:rsidRDefault="0037104A" w14:paraId="62701C92"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15B1221" wp14:editId="0DD33D08">
            <wp:extent cx="5612130" cy="251460"/>
            <wp:effectExtent l="0" t="0" r="762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4"/>
                    <a:srcRect t="10204" b="-1"/>
                    <a:stretch/>
                  </pic:blipFill>
                  <pic:spPr bwMode="auto">
                    <a:xfrm>
                      <a:off x="0" y="0"/>
                      <a:ext cx="5612130" cy="251460"/>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DD774B" w:rsidP="00DD774B" w:rsidRDefault="00DD774B" w14:paraId="0204EF59" w14:textId="77777777">
      <w:pPr>
        <w:jc w:val="both"/>
        <w:rPr>
          <w:rFonts w:ascii="Arial" w:hAnsi="Arial" w:cs="Arial"/>
          <w:b/>
          <w:sz w:val="22"/>
          <w:szCs w:val="22"/>
        </w:rPr>
      </w:pPr>
      <w:r w:rsidRPr="00AA2896">
        <w:rPr>
          <w:rFonts w:ascii="Arial" w:hAnsi="Arial" w:cs="Arial"/>
          <w:b/>
          <w:sz w:val="22"/>
          <w:szCs w:val="22"/>
        </w:rPr>
        <w:t>VITALIS S.A.C.I.:</w:t>
      </w:r>
      <w:r w:rsidRPr="00AA2896">
        <w:rPr>
          <w:rFonts w:ascii="Arial" w:hAnsi="Arial" w:cs="Arial"/>
          <w:sz w:val="22"/>
          <w:szCs w:val="22"/>
        </w:rPr>
        <w:t xml:space="preserve"> El valor de su cotización es de 1.330, en la respuesta a la pregunta sobre posible artificialidad el proponente indica:</w:t>
      </w:r>
    </w:p>
    <w:p w:rsidRPr="00AA2896" w:rsidR="00DD774B" w:rsidP="00DD774B" w:rsidRDefault="00DD774B" w14:paraId="125EE8CD" w14:textId="77777777">
      <w:pPr>
        <w:ind w:left="567"/>
        <w:jc w:val="both"/>
        <w:rPr>
          <w:rFonts w:ascii="Arial" w:hAnsi="Arial" w:cs="Arial"/>
          <w:i/>
          <w:sz w:val="22"/>
          <w:szCs w:val="22"/>
        </w:rPr>
      </w:pPr>
      <w:r w:rsidRPr="00AA2896">
        <w:rPr>
          <w:rFonts w:ascii="Arial" w:hAnsi="Arial" w:cs="Arial"/>
          <w:i/>
          <w:sz w:val="22"/>
          <w:szCs w:val="22"/>
        </w:rPr>
        <w:t xml:space="preserve">“La Construcción de la propuesta económica La cotización presentada se fundamenta en un análisis riguroso de los costos asociados al suministro de los productos, considerando: </w:t>
      </w:r>
    </w:p>
    <w:p w:rsidRPr="00AA2896" w:rsidR="00DD774B" w:rsidP="00DD774B" w:rsidRDefault="00DD774B" w14:paraId="5E15AE2E"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Costos actualizados de producción </w:t>
      </w:r>
    </w:p>
    <w:p w:rsidRPr="00AA2896" w:rsidR="00DD774B" w:rsidP="00DD774B" w:rsidRDefault="00DD774B" w14:paraId="00C803EA"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Gastos logísticos y de transporte </w:t>
      </w:r>
    </w:p>
    <w:p w:rsidRPr="00AA2896" w:rsidR="00DD774B" w:rsidP="00DD774B" w:rsidRDefault="00DD774B" w14:paraId="144ADC63"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Margen de utilidad razonable según parámetros del sector </w:t>
      </w:r>
    </w:p>
    <w:p w:rsidRPr="00AA2896" w:rsidR="00DD774B" w:rsidP="00DD774B" w:rsidRDefault="00DD774B" w14:paraId="16F5742C"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Condiciones particulares del posible contrato, como plazos, garantías y exigencias técnicas. Valor de mercado y condiciones particulares El precio ofertado refleja las condiciones vigentes del mercado al momento de la cotización, así como los riesgos asumidos por el proveedor, Particularmente: </w:t>
      </w:r>
    </w:p>
    <w:p w:rsidRPr="00AA2896" w:rsidR="00DD774B" w:rsidP="00DD774B" w:rsidRDefault="00DD774B" w14:paraId="61766F6C"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Cada producto posee características técnicas que respaldan su valor</w:t>
      </w:r>
    </w:p>
    <w:p w:rsidRPr="00AA2896" w:rsidR="00DD774B" w:rsidP="00DD774B" w:rsidRDefault="00DD774B" w14:paraId="179D639B" w14:textId="77777777">
      <w:pPr>
        <w:ind w:left="567"/>
        <w:jc w:val="both"/>
        <w:rPr>
          <w:rFonts w:ascii="Arial" w:hAnsi="Arial" w:cs="Arial"/>
          <w:i/>
          <w:sz w:val="22"/>
          <w:szCs w:val="22"/>
        </w:rPr>
      </w:pPr>
      <w:r w:rsidRPr="00AA2896">
        <w:rPr>
          <w:rFonts w:ascii="Arial" w:hAnsi="Arial" w:cs="Arial"/>
          <w:i/>
          <w:sz w:val="22"/>
          <w:szCs w:val="22"/>
        </w:rPr>
        <w:t>Un análisis comparativo con precios de referencia demuestra que, si bien el precio puede parecer elevado, se ubica dentro de un rango razonable dadas las condiciones específicas del proceso.</w:t>
      </w:r>
    </w:p>
    <w:p w:rsidRPr="00AA2896" w:rsidR="00DD774B" w:rsidP="00DD774B" w:rsidRDefault="00DD774B" w14:paraId="0C02F98B"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$1.444 En respuesta de la pregunta de posibles artificialidades desglosa los costos de la siguiente manera:</w:t>
      </w:r>
    </w:p>
    <w:p w:rsidRPr="00AA2896" w:rsidR="00DD774B" w:rsidP="00735AE2" w:rsidRDefault="00DD774B" w14:paraId="692C00D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$1.241,81</w:t>
      </w:r>
    </w:p>
    <w:p w:rsidRPr="00AA2896" w:rsidR="00DD774B" w:rsidP="00735AE2" w:rsidRDefault="00DD774B" w14:paraId="582A276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$57,76</w:t>
      </w:r>
    </w:p>
    <w:p w:rsidRPr="00AA2896" w:rsidR="00DD774B" w:rsidP="00735AE2" w:rsidRDefault="00DD774B" w14:paraId="643683B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$57,76</w:t>
      </w:r>
    </w:p>
    <w:p w:rsidRPr="00AA2896" w:rsidR="00DD774B" w:rsidP="00735AE2" w:rsidRDefault="00DD774B" w14:paraId="1A66FF0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Utilidad:$86,64</w:t>
      </w:r>
    </w:p>
    <w:p w:rsidRPr="00AA2896" w:rsidR="00DD774B" w:rsidP="007332D8" w:rsidRDefault="00DD774B" w14:paraId="7C51C42B"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7BD9027E" wp14:editId="22B7AC6F">
            <wp:extent cx="4993005" cy="566737"/>
            <wp:effectExtent l="0" t="0" r="0" b="508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029455" cy="570874"/>
                    </a:xfrm>
                    <a:prstGeom prst="rect">
                      <a:avLst/>
                    </a:prstGeom>
                  </pic:spPr>
                </pic:pic>
              </a:graphicData>
            </a:graphic>
          </wp:inline>
        </w:drawing>
      </w:r>
    </w:p>
    <w:p w:rsidR="00C56BEB" w:rsidP="00521578" w:rsidRDefault="00C56BEB" w14:paraId="5F7C1888" w14:textId="77777777">
      <w:pPr>
        <w:jc w:val="both"/>
        <w:rPr>
          <w:rFonts w:ascii="Arial" w:hAnsi="Arial" w:cs="Arial"/>
          <w:b/>
          <w:sz w:val="22"/>
          <w:szCs w:val="22"/>
        </w:rPr>
      </w:pPr>
    </w:p>
    <w:p w:rsidRPr="00AA2896" w:rsidR="00521578" w:rsidP="00833B3C" w:rsidRDefault="00521578" w14:paraId="67DF9AA8"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ha identificado los siguientes contratos:</w:t>
      </w:r>
    </w:p>
    <w:p w:rsidRPr="00AA2896" w:rsidR="00DD774B" w:rsidP="00833B3C" w:rsidRDefault="00521578" w14:paraId="083D14BF" w14:textId="77777777">
      <w:pPr>
        <w:jc w:val="both"/>
        <w:rPr>
          <w:rFonts w:ascii="Arial" w:hAnsi="Arial" w:cs="Arial"/>
          <w:b/>
          <w:sz w:val="22"/>
          <w:szCs w:val="22"/>
        </w:rPr>
      </w:pPr>
      <w:r w:rsidRPr="00AA2896">
        <w:rPr>
          <w:rFonts w:ascii="Arial" w:hAnsi="Arial" w:cs="Arial"/>
          <w:sz w:val="22"/>
          <w:szCs w:val="22"/>
        </w:rPr>
        <w:t>Contrato de suministro celebrado entre la E.S.E DEL ORDEN DEPARTAMENTAL HOSPITAL NUESTRA SEÑORA DE LAS MERCEDES DEL MUNICIPIO DE FUNZA y RAFAEL ANTONIO SALAMANCA. El valor original del medicamento fue de $1.294 al aplicar la indexación correspondiente, el valor ajustado queda en $1.360</w:t>
      </w:r>
    </w:p>
    <w:p w:rsidR="00521578" w:rsidP="00833B3C" w:rsidRDefault="00521578" w14:paraId="2A51A493" w14:textId="77777777">
      <w:pPr>
        <w:jc w:val="both"/>
        <w:rPr>
          <w:rFonts w:ascii="Arial" w:hAnsi="Arial" w:cs="Arial"/>
          <w:sz w:val="22"/>
          <w:szCs w:val="22"/>
        </w:rPr>
      </w:pPr>
      <w:r w:rsidRPr="00AA2896">
        <w:rPr>
          <w:rFonts w:ascii="Arial" w:hAnsi="Arial" w:cs="Arial"/>
          <w:sz w:val="22"/>
          <w:szCs w:val="22"/>
        </w:rPr>
        <w:t>Contrato de suministro celebrado entre la RED DE SALUD DEL ORIENTE EMPRESA SOCIAL DEL ESTADO DE CALI y DISCOLMETS. El valor es de $1.750</w:t>
      </w:r>
    </w:p>
    <w:p w:rsidRPr="00AA2896" w:rsidR="002F1B7A" w:rsidP="00833B3C" w:rsidRDefault="002F1B7A" w14:paraId="5C7B8AFD" w14:textId="77777777">
      <w:pPr>
        <w:jc w:val="both"/>
        <w:rPr>
          <w:rFonts w:ascii="Arial" w:hAnsi="Arial" w:cs="Arial"/>
          <w:sz w:val="22"/>
          <w:szCs w:val="22"/>
        </w:rPr>
      </w:pPr>
    </w:p>
    <w:p w:rsidRPr="000C6E58" w:rsidR="000C6E58" w:rsidP="000C6E58" w:rsidRDefault="000C6E58" w14:paraId="50E221A8" w14:textId="77777777">
      <w:pPr>
        <w:jc w:val="both"/>
        <w:rPr>
          <w:rFonts w:ascii="Arial" w:hAnsi="Arial" w:cs="Arial"/>
          <w:sz w:val="22"/>
          <w:szCs w:val="22"/>
        </w:rPr>
      </w:pPr>
      <w:r w:rsidRPr="000C6E58">
        <w:rPr>
          <w:rFonts w:ascii="Arial" w:hAnsi="Arial" w:cs="Arial"/>
          <w:sz w:val="22"/>
          <w:szCs w:val="22"/>
        </w:rPr>
        <w:t>Una vez analizados los precios, se determina como precio techo para continuar el proceso de valoración el monto de $1.298. La variación del 54% obedece al precio de la Subred Norte frente a dicho precio techo. Sin embargo, al realizar la comparación con otras subredes, este valor se encuentra acorde, especialmente al contrastarlo con contratos del mismo sector, como el de la E.S.E. del orden departamental Hospital Nuestra Señora de las Mercedes del municipio de Funza, por un valor de $1.294, y el de la Red de Salud del Oriente Empresa Social del Estado de Cali, por un valor de $1.750.</w:t>
      </w:r>
    </w:p>
    <w:p w:rsidRPr="000C6E58" w:rsidR="000C6E58" w:rsidP="000C6E58" w:rsidRDefault="000C6E58" w14:paraId="0E321DA6" w14:textId="77777777">
      <w:pPr>
        <w:jc w:val="both"/>
        <w:rPr>
          <w:rFonts w:ascii="Arial" w:hAnsi="Arial" w:cs="Arial"/>
          <w:sz w:val="22"/>
          <w:szCs w:val="22"/>
        </w:rPr>
      </w:pPr>
    </w:p>
    <w:p w:rsidRPr="00AA2896" w:rsidR="00571A72" w:rsidP="000C6E58" w:rsidRDefault="000C6E58" w14:paraId="37AB8BAB" w14:textId="1A449430">
      <w:pPr>
        <w:jc w:val="both"/>
        <w:rPr>
          <w:rFonts w:ascii="Arial" w:hAnsi="Arial" w:cs="Arial"/>
          <w:sz w:val="22"/>
          <w:szCs w:val="22"/>
        </w:rPr>
      </w:pPr>
      <w:r w:rsidRPr="000C6E58">
        <w:rPr>
          <w:rFonts w:ascii="Arial" w:hAnsi="Arial" w:cs="Arial"/>
          <w:sz w:val="22"/>
          <w:szCs w:val="22"/>
        </w:rPr>
        <w:t>El precio de la Subred Norte obedece a dinámicas del mercado y a las condiciones de costo del proveedor en su momento. No obstante, el comportamiento del mercado indica que el precio de este medicamento puede incluso ser superior al precio techo e</w:t>
      </w:r>
      <w:r>
        <w:rPr>
          <w:rFonts w:ascii="Arial" w:hAnsi="Arial" w:cs="Arial"/>
          <w:sz w:val="22"/>
          <w:szCs w:val="22"/>
        </w:rPr>
        <w:t>stablecido, dada las cotizaciones recibidas en el estudio de mercado EM-066-2026.</w:t>
      </w:r>
    </w:p>
    <w:p w:rsidRPr="00AA2896" w:rsidR="00571A72" w:rsidP="0043241D" w:rsidRDefault="00571A72" w14:paraId="4B19F7FC" w14:textId="77777777">
      <w:pPr>
        <w:jc w:val="both"/>
        <w:rPr>
          <w:rFonts w:ascii="Arial" w:hAnsi="Arial" w:cs="Arial"/>
          <w:sz w:val="22"/>
          <w:szCs w:val="22"/>
        </w:rPr>
      </w:pPr>
    </w:p>
    <w:p w:rsidR="00384C65" w:rsidP="00584525" w:rsidRDefault="00384C65" w14:paraId="007DDB64" w14:textId="77777777">
      <w:pPr>
        <w:pStyle w:val="Prrafodelista"/>
        <w:numPr>
          <w:ilvl w:val="0"/>
          <w:numId w:val="42"/>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722 “GLIBENCLAMIDA 5 MG TABLETA”</w:t>
      </w:r>
      <w:r w:rsidRPr="00AA2896" w:rsidR="00283898">
        <w:rPr>
          <w:rFonts w:ascii="Arial" w:hAnsi="Arial" w:cs="Arial"/>
          <w:sz w:val="22"/>
          <w:szCs w:val="22"/>
        </w:rPr>
        <w:t xml:space="preserve"> Se ha detectado una variación significativa entre el menor valor ofertado y el preci</w:t>
      </w:r>
      <w:r w:rsidRPr="00AA2896" w:rsidR="004804D3">
        <w:rPr>
          <w:rFonts w:ascii="Arial" w:hAnsi="Arial" w:cs="Arial"/>
          <w:sz w:val="22"/>
          <w:szCs w:val="22"/>
        </w:rPr>
        <w:t>o histórico cuyo valor es 34</w:t>
      </w:r>
      <w:r w:rsidRPr="00AA2896" w:rsidR="00283898">
        <w:rPr>
          <w:rFonts w:ascii="Arial" w:hAnsi="Arial" w:cs="Arial"/>
          <w:sz w:val="22"/>
          <w:szCs w:val="22"/>
        </w:rPr>
        <w:t>, con una di</w:t>
      </w:r>
      <w:r w:rsidRPr="00AA2896" w:rsidR="004804D3">
        <w:rPr>
          <w:rFonts w:ascii="Arial" w:hAnsi="Arial" w:cs="Arial"/>
          <w:sz w:val="22"/>
          <w:szCs w:val="22"/>
        </w:rPr>
        <w:t xml:space="preserve">ferencia porcentual de </w:t>
      </w:r>
      <w:r w:rsidRPr="00731DB7" w:rsidR="004804D3">
        <w:rPr>
          <w:rFonts w:ascii="Arial" w:hAnsi="Arial" w:cs="Arial"/>
          <w:sz w:val="22"/>
          <w:szCs w:val="22"/>
        </w:rPr>
        <w:t>122</w:t>
      </w:r>
      <w:r w:rsidRPr="00AA2896" w:rsidR="00283898">
        <w:rPr>
          <w:rFonts w:ascii="Arial" w:hAnsi="Arial" w:cs="Arial"/>
          <w:sz w:val="22"/>
          <w:szCs w:val="22"/>
        </w:rPr>
        <w:t>%, lo que puede indicar una posible artificialidad aumento de precio.</w:t>
      </w:r>
    </w:p>
    <w:p w:rsidRPr="00AA2896" w:rsidR="00540089" w:rsidP="00540089" w:rsidRDefault="00540089" w14:paraId="2FE9C4C2" w14:textId="77777777">
      <w:pPr>
        <w:pStyle w:val="Prrafodelista"/>
        <w:jc w:val="both"/>
        <w:rPr>
          <w:rFonts w:ascii="Arial" w:hAnsi="Arial" w:cs="Arial"/>
          <w:sz w:val="22"/>
          <w:szCs w:val="22"/>
        </w:rPr>
      </w:pPr>
    </w:p>
    <w:p w:rsidRPr="00AA2896" w:rsidR="00195E69" w:rsidP="00195E69" w:rsidRDefault="00571A72" w14:paraId="77562B05" w14:textId="7EAA7C76">
      <w:pPr>
        <w:jc w:val="both"/>
        <w:rPr>
          <w:rFonts w:ascii="Arial" w:hAnsi="Arial" w:cs="Arial"/>
          <w:sz w:val="22"/>
          <w:szCs w:val="22"/>
        </w:rPr>
      </w:pPr>
      <w:r w:rsidRPr="00FB1B9B">
        <w:rPr>
          <w:rFonts w:ascii="Arial" w:hAnsi="Arial" w:cs="Arial"/>
          <w:b/>
          <w:sz w:val="22"/>
          <w:szCs w:val="22"/>
        </w:rPr>
        <w:t xml:space="preserve">PRECIO SUBRED </w:t>
      </w:r>
      <w:r w:rsidRPr="00FB1B9B" w:rsidR="00195E69">
        <w:rPr>
          <w:rFonts w:ascii="Arial" w:hAnsi="Arial" w:cs="Arial"/>
          <w:b/>
          <w:sz w:val="22"/>
          <w:szCs w:val="22"/>
        </w:rPr>
        <w:t>CENTRO</w:t>
      </w:r>
      <w:r w:rsidRPr="00FB1B9B">
        <w:rPr>
          <w:rFonts w:ascii="Arial" w:hAnsi="Arial" w:cs="Arial"/>
          <w:b/>
          <w:sz w:val="22"/>
          <w:szCs w:val="22"/>
        </w:rPr>
        <w:t xml:space="preserve"> ORIENTE</w:t>
      </w:r>
      <w:r w:rsidRPr="00FB1B9B" w:rsidR="00195E69">
        <w:rPr>
          <w:rFonts w:ascii="Arial" w:hAnsi="Arial" w:cs="Arial"/>
          <w:sz w:val="22"/>
          <w:szCs w:val="22"/>
        </w:rPr>
        <w:t>: El valor de la entidad corresponde a $32 indexado al año 2026 es de $34</w:t>
      </w:r>
    </w:p>
    <w:p w:rsidRPr="00AA2896" w:rsidR="00195E69" w:rsidP="00195E69" w:rsidRDefault="00195E69" w14:paraId="3FBD58A7"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corresponde a $71 indexado al año 2026 es de $75</w:t>
      </w:r>
    </w:p>
    <w:p w:rsidRPr="00AA2896" w:rsidR="00195E69" w:rsidP="00195E69" w:rsidRDefault="00195E69" w14:paraId="5DFECB05"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corresponde </w:t>
      </w:r>
      <w:r w:rsidRPr="00AA2896" w:rsidR="008A66EC">
        <w:rPr>
          <w:rFonts w:ascii="Arial" w:hAnsi="Arial" w:cs="Arial"/>
          <w:sz w:val="22"/>
          <w:szCs w:val="22"/>
        </w:rPr>
        <w:t>a $71</w:t>
      </w:r>
      <w:r w:rsidRPr="00AA2896">
        <w:rPr>
          <w:rFonts w:ascii="Arial" w:hAnsi="Arial" w:cs="Arial"/>
          <w:sz w:val="22"/>
          <w:szCs w:val="22"/>
        </w:rPr>
        <w:t xml:space="preserve"> indexado al año 2026 es de $</w:t>
      </w:r>
      <w:r w:rsidRPr="00AA2896" w:rsidR="008A66EC">
        <w:rPr>
          <w:rFonts w:ascii="Arial" w:hAnsi="Arial" w:cs="Arial"/>
          <w:sz w:val="22"/>
          <w:szCs w:val="22"/>
        </w:rPr>
        <w:t>75</w:t>
      </w:r>
    </w:p>
    <w:p w:rsidRPr="00AA2896" w:rsidR="00195E69" w:rsidP="0043241D" w:rsidRDefault="00195E69" w14:paraId="12BF5C2E"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corresponde </w:t>
      </w:r>
      <w:r w:rsidRPr="00AA2896" w:rsidR="008A66EC">
        <w:rPr>
          <w:rFonts w:ascii="Arial" w:hAnsi="Arial" w:cs="Arial"/>
          <w:sz w:val="22"/>
          <w:szCs w:val="22"/>
        </w:rPr>
        <w:t>a $71</w:t>
      </w:r>
      <w:r w:rsidRPr="00AA2896">
        <w:rPr>
          <w:rFonts w:ascii="Arial" w:hAnsi="Arial" w:cs="Arial"/>
          <w:sz w:val="22"/>
          <w:szCs w:val="22"/>
        </w:rPr>
        <w:t xml:space="preserve"> indexado al año 2026 es de $</w:t>
      </w:r>
      <w:r w:rsidRPr="00AA2896" w:rsidR="008A66EC">
        <w:rPr>
          <w:rFonts w:ascii="Arial" w:hAnsi="Arial" w:cs="Arial"/>
          <w:sz w:val="22"/>
          <w:szCs w:val="22"/>
        </w:rPr>
        <w:t>75</w:t>
      </w:r>
    </w:p>
    <w:p w:rsidRPr="00AA2896" w:rsidR="00AF37A8" w:rsidP="00AF37A8" w:rsidRDefault="00AF37A8" w14:paraId="524010A0"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8A66EC">
        <w:rPr>
          <w:rFonts w:ascii="Arial" w:hAnsi="Arial" w:cs="Arial"/>
          <w:sz w:val="22"/>
          <w:szCs w:val="22"/>
        </w:rPr>
        <w:t>tem, con un precio total de $82</w:t>
      </w:r>
      <w:r w:rsidRPr="00AA2896">
        <w:rPr>
          <w:rFonts w:ascii="Arial" w:hAnsi="Arial" w:cs="Arial"/>
          <w:sz w:val="22"/>
          <w:szCs w:val="22"/>
        </w:rPr>
        <w:t xml:space="preserve"> desglosado de la siguiente manera:</w:t>
      </w:r>
    </w:p>
    <w:p w:rsidRPr="00AA2896" w:rsidR="00AF37A8" w:rsidP="00735AE2" w:rsidRDefault="008A66EC" w14:paraId="7ECAA1A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$64</w:t>
      </w:r>
    </w:p>
    <w:p w:rsidRPr="00AA2896" w:rsidR="00AF37A8" w:rsidP="00735AE2" w:rsidRDefault="008A66EC" w14:paraId="3EA7F06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$5</w:t>
      </w:r>
    </w:p>
    <w:p w:rsidRPr="00AA2896" w:rsidR="00AF37A8" w:rsidP="00735AE2" w:rsidRDefault="008A66EC" w14:paraId="4BBED24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$1,28</w:t>
      </w:r>
    </w:p>
    <w:p w:rsidRPr="00AA2896" w:rsidR="00AF37A8" w:rsidP="00735AE2" w:rsidRDefault="008A66EC" w14:paraId="7295910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Utilidad:$12</w:t>
      </w:r>
    </w:p>
    <w:p w:rsidRPr="00AA2896" w:rsidR="00AF37A8" w:rsidP="0043241D" w:rsidRDefault="008A66EC" w14:paraId="6EE8E1CD"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06BD5C7" wp14:editId="63F4F561">
            <wp:extent cx="5612130" cy="261620"/>
            <wp:effectExtent l="0" t="0" r="7620" b="508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612130" cy="261620"/>
                    </a:xfrm>
                    <a:prstGeom prst="rect">
                      <a:avLst/>
                    </a:prstGeom>
                  </pic:spPr>
                </pic:pic>
              </a:graphicData>
            </a:graphic>
          </wp:inline>
        </w:drawing>
      </w:r>
    </w:p>
    <w:p w:rsidRPr="00AA2896" w:rsidR="00254C57" w:rsidP="00254C57" w:rsidRDefault="00254C57" w14:paraId="772B5AD9"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$88 En respuesta de la pregunta de posibles artificialidades desglosa los costos de la siguiente manera:</w:t>
      </w:r>
    </w:p>
    <w:p w:rsidRPr="00AA2896" w:rsidR="00254C57" w:rsidP="00735AE2" w:rsidRDefault="00254C57" w14:paraId="55492DE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$75,68</w:t>
      </w:r>
    </w:p>
    <w:p w:rsidRPr="00AA2896" w:rsidR="00254C57" w:rsidP="00735AE2" w:rsidRDefault="00254C57" w14:paraId="737275C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$3,52</w:t>
      </w:r>
    </w:p>
    <w:p w:rsidRPr="00AA2896" w:rsidR="00254C57" w:rsidP="00735AE2" w:rsidRDefault="00254C57" w14:paraId="091DD12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$3,52</w:t>
      </w:r>
    </w:p>
    <w:p w:rsidRPr="00AA2896" w:rsidR="00254C57" w:rsidP="00735AE2" w:rsidRDefault="00254C57" w14:paraId="57ED87E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Utilidad:$5,28</w:t>
      </w:r>
    </w:p>
    <w:p w:rsidRPr="00AA2896" w:rsidR="00254C57" w:rsidP="0043241D" w:rsidRDefault="00254C57" w14:paraId="4E84893B"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47766C05" wp14:editId="251AD73B">
            <wp:extent cx="5612130" cy="1087755"/>
            <wp:effectExtent l="0" t="0" r="762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612130" cy="1087755"/>
                    </a:xfrm>
                    <a:prstGeom prst="rect">
                      <a:avLst/>
                    </a:prstGeom>
                  </pic:spPr>
                </pic:pic>
              </a:graphicData>
            </a:graphic>
          </wp:inline>
        </w:drawing>
      </w:r>
    </w:p>
    <w:p w:rsidR="00CB672B" w:rsidP="00CB672B" w:rsidRDefault="00CB672B" w14:paraId="4D91791F"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un contrato de suministro No. 344 de 2026 suscrito entre HOSPITAL SAN RAFALE DE TUNJA y DROGAS BOYACA cuyo valor del medicamento es de $76</w:t>
      </w:r>
    </w:p>
    <w:p w:rsidRPr="00AA2896" w:rsidR="00D42105" w:rsidP="00CB672B" w:rsidRDefault="00D42105" w14:paraId="0457352F" w14:textId="77777777">
      <w:pPr>
        <w:jc w:val="both"/>
        <w:rPr>
          <w:rFonts w:ascii="Arial" w:hAnsi="Arial" w:cs="Arial"/>
          <w:sz w:val="22"/>
          <w:szCs w:val="22"/>
        </w:rPr>
      </w:pPr>
    </w:p>
    <w:p w:rsidRPr="008870A6" w:rsidR="008870A6" w:rsidP="008870A6" w:rsidRDefault="008870A6" w14:paraId="04AB5C3E" w14:textId="53B3BF26">
      <w:pPr>
        <w:jc w:val="both"/>
        <w:rPr>
          <w:rFonts w:ascii="Arial" w:hAnsi="Arial" w:cs="Arial"/>
          <w:sz w:val="22"/>
          <w:szCs w:val="22"/>
        </w:rPr>
      </w:pPr>
      <w:r w:rsidRPr="008870A6">
        <w:rPr>
          <w:rFonts w:ascii="Arial" w:hAnsi="Arial" w:cs="Arial"/>
          <w:sz w:val="22"/>
          <w:szCs w:val="22"/>
        </w:rPr>
        <w:t>Una vez realizados los respectivos cálculos matemáticos, se establece como precio techo el valor de $75, el cual obedece al precio indexado de la subred Norte-Sur y Sur-Occidente. Si bien la variación del 122% se explica por la comparación del precio de la subred Centro-O</w:t>
      </w:r>
      <w:r w:rsidR="00561741">
        <w:rPr>
          <w:rFonts w:ascii="Arial" w:hAnsi="Arial" w:cs="Arial"/>
          <w:sz w:val="22"/>
          <w:szCs w:val="22"/>
        </w:rPr>
        <w:t>riente con el precio techo</w:t>
      </w:r>
      <w:r w:rsidRPr="008870A6">
        <w:rPr>
          <w:rFonts w:ascii="Arial" w:hAnsi="Arial" w:cs="Arial"/>
          <w:sz w:val="22"/>
          <w:szCs w:val="22"/>
        </w:rPr>
        <w:t>, las condiciones del mercado indican que el valor oscila entre $76 y $88, especialmente considerando contratos del sector, como el del Hospital San Rafael de Tunja, cuyo valor de adquisición en el presente año 2026 fue de $76.</w:t>
      </w:r>
    </w:p>
    <w:p w:rsidRPr="008870A6" w:rsidR="008870A6" w:rsidP="008870A6" w:rsidRDefault="008870A6" w14:paraId="3CFE5672" w14:textId="77777777">
      <w:pPr>
        <w:jc w:val="both"/>
        <w:rPr>
          <w:rFonts w:ascii="Arial" w:hAnsi="Arial" w:cs="Arial"/>
          <w:sz w:val="22"/>
          <w:szCs w:val="22"/>
        </w:rPr>
      </w:pPr>
    </w:p>
    <w:p w:rsidRPr="00AA2896" w:rsidR="00571A72" w:rsidP="008870A6" w:rsidRDefault="008870A6" w14:paraId="6D75A809" w14:textId="0447156E">
      <w:pPr>
        <w:jc w:val="both"/>
        <w:rPr>
          <w:rFonts w:ascii="Arial" w:hAnsi="Arial" w:cs="Arial"/>
          <w:sz w:val="22"/>
          <w:szCs w:val="22"/>
        </w:rPr>
      </w:pPr>
      <w:r w:rsidRPr="008870A6">
        <w:rPr>
          <w:rFonts w:ascii="Arial" w:hAnsi="Arial" w:cs="Arial"/>
          <w:sz w:val="22"/>
          <w:szCs w:val="22"/>
        </w:rPr>
        <w:t>El menor precio observado en la subred Centro-Oriente obedece a dinámicas del mercado y a la flexibilidad del oferente que suministró dicho medicamento. Sin embargo, se mantiene que el precio del medicamento es superior a los $70.</w:t>
      </w:r>
    </w:p>
    <w:p w:rsidRPr="00AA2896" w:rsidR="00080629" w:rsidP="0043241D" w:rsidRDefault="00080629" w14:paraId="78471975" w14:textId="77777777">
      <w:pPr>
        <w:jc w:val="both"/>
        <w:rPr>
          <w:rFonts w:ascii="Arial" w:hAnsi="Arial" w:cs="Arial"/>
          <w:sz w:val="22"/>
          <w:szCs w:val="22"/>
        </w:rPr>
      </w:pPr>
    </w:p>
    <w:p w:rsidR="00384C65" w:rsidP="00584525" w:rsidRDefault="00384C65" w14:paraId="1C09CFAF" w14:textId="77777777">
      <w:pPr>
        <w:pStyle w:val="Prrafodelista"/>
        <w:numPr>
          <w:ilvl w:val="0"/>
          <w:numId w:val="29"/>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753 “HIDROXICINA 250MG/100ML   JARABE ORAL FRASCO X 120 ML</w:t>
      </w:r>
      <w:r w:rsidRPr="00F51551">
        <w:rPr>
          <w:rFonts w:ascii="Arial" w:hAnsi="Arial" w:cs="Arial"/>
          <w:b/>
          <w:color w:val="FFFFFF" w:themeColor="background1"/>
          <w:sz w:val="22"/>
          <w:szCs w:val="22"/>
          <w:highlight w:val="blue"/>
          <w:u w:val="single"/>
        </w:rPr>
        <w:t>”</w:t>
      </w:r>
      <w:r w:rsidRPr="00AA2896" w:rsidR="00283898">
        <w:rPr>
          <w:rFonts w:ascii="Arial" w:hAnsi="Arial" w:cs="Arial"/>
          <w:sz w:val="22"/>
          <w:szCs w:val="22"/>
        </w:rPr>
        <w:t xml:space="preserve"> Se ha detectado una variación significativa entre el menor valor ofertado y el preci</w:t>
      </w:r>
      <w:r w:rsidRPr="00AA2896" w:rsidR="004804D3">
        <w:rPr>
          <w:rFonts w:ascii="Arial" w:hAnsi="Arial" w:cs="Arial"/>
          <w:sz w:val="22"/>
          <w:szCs w:val="22"/>
        </w:rPr>
        <w:t>o histórico cuyo valor es 3.069</w:t>
      </w:r>
      <w:r w:rsidRPr="00AA2896" w:rsidR="00283898">
        <w:rPr>
          <w:rFonts w:ascii="Arial" w:hAnsi="Arial" w:cs="Arial"/>
          <w:sz w:val="22"/>
          <w:szCs w:val="22"/>
        </w:rPr>
        <w:t>, con una di</w:t>
      </w:r>
      <w:r w:rsidRPr="00AA2896" w:rsidR="00423914">
        <w:rPr>
          <w:rFonts w:ascii="Arial" w:hAnsi="Arial" w:cs="Arial"/>
          <w:sz w:val="22"/>
          <w:szCs w:val="22"/>
        </w:rPr>
        <w:t xml:space="preserve">ferencia porcentual de </w:t>
      </w:r>
      <w:r w:rsidRPr="00F51551" w:rsidR="00283898">
        <w:rPr>
          <w:rFonts w:ascii="Arial" w:hAnsi="Arial" w:cs="Arial"/>
          <w:sz w:val="22"/>
          <w:szCs w:val="22"/>
        </w:rPr>
        <w:t>6</w:t>
      </w:r>
      <w:r w:rsidRPr="00F51551" w:rsidR="00423914">
        <w:rPr>
          <w:rFonts w:ascii="Arial" w:hAnsi="Arial" w:cs="Arial"/>
          <w:sz w:val="22"/>
          <w:szCs w:val="22"/>
        </w:rPr>
        <w:t>3</w:t>
      </w:r>
      <w:r w:rsidRPr="00F51551"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850B12" w:rsidP="00607E82" w:rsidRDefault="00850B12" w14:paraId="5E7182FB" w14:textId="77777777">
      <w:pPr>
        <w:pStyle w:val="Prrafodelista"/>
        <w:jc w:val="both"/>
        <w:rPr>
          <w:rFonts w:ascii="Arial" w:hAnsi="Arial" w:cs="Arial"/>
          <w:sz w:val="22"/>
          <w:szCs w:val="22"/>
        </w:rPr>
      </w:pPr>
    </w:p>
    <w:p w:rsidRPr="00AA2896" w:rsidR="00F957E9" w:rsidP="00F957E9" w:rsidRDefault="00F957E9" w14:paraId="3F7122AC"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4.746, al indexar al año 2026, se ajusta a $4.988. Este ajuste refleja la actualización correspondiente, considerando la variación inflacionaria o el índice aplicado.</w:t>
      </w:r>
    </w:p>
    <w:p w:rsidRPr="00AA2896" w:rsidR="00F957E9" w:rsidP="00F957E9" w:rsidRDefault="00F957E9" w14:paraId="724BFFDE"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383EC7">
        <w:rPr>
          <w:rFonts w:ascii="Arial" w:hAnsi="Arial" w:cs="Arial"/>
          <w:sz w:val="22"/>
          <w:szCs w:val="22"/>
        </w:rPr>
        <w:t>es de $2.920</w:t>
      </w:r>
      <w:r w:rsidRPr="00AA2896">
        <w:rPr>
          <w:rFonts w:ascii="Arial" w:hAnsi="Arial" w:cs="Arial"/>
          <w:sz w:val="22"/>
          <w:szCs w:val="22"/>
        </w:rPr>
        <w:t>, al indexar al año</w:t>
      </w:r>
      <w:r w:rsidRPr="00AA2896" w:rsidR="00383EC7">
        <w:rPr>
          <w:rFonts w:ascii="Arial" w:hAnsi="Arial" w:cs="Arial"/>
          <w:sz w:val="22"/>
          <w:szCs w:val="22"/>
        </w:rPr>
        <w:t xml:space="preserve"> 2026, se ajusta a $3.069</w:t>
      </w:r>
      <w:r w:rsidRPr="00AA2896">
        <w:rPr>
          <w:rFonts w:ascii="Arial" w:hAnsi="Arial" w:cs="Arial"/>
          <w:sz w:val="22"/>
          <w:szCs w:val="22"/>
        </w:rPr>
        <w:t>. Este ajuste refleja la actualización correspondiente, considerando la variación inflacionaria o el índice aplicado.</w:t>
      </w:r>
    </w:p>
    <w:p w:rsidR="0049485A" w:rsidP="00AF37A8" w:rsidRDefault="00F957E9" w14:paraId="68A3CA40"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1E78E6">
        <w:rPr>
          <w:rFonts w:ascii="Arial" w:hAnsi="Arial" w:cs="Arial"/>
          <w:sz w:val="22"/>
          <w:szCs w:val="22"/>
        </w:rPr>
        <w:t>es de $2.920</w:t>
      </w:r>
      <w:r w:rsidRPr="00AA2896">
        <w:rPr>
          <w:rFonts w:ascii="Arial" w:hAnsi="Arial" w:cs="Arial"/>
          <w:sz w:val="22"/>
          <w:szCs w:val="22"/>
        </w:rPr>
        <w:t>, al indexar al año 2026,</w:t>
      </w:r>
      <w:r w:rsidRPr="00AA2896" w:rsidR="001E78E6">
        <w:rPr>
          <w:rFonts w:ascii="Arial" w:hAnsi="Arial" w:cs="Arial"/>
          <w:sz w:val="22"/>
          <w:szCs w:val="22"/>
        </w:rPr>
        <w:t xml:space="preserve"> se ajusta a $3.069</w:t>
      </w:r>
      <w:r w:rsidRPr="00AA2896">
        <w:rPr>
          <w:rFonts w:ascii="Arial" w:hAnsi="Arial" w:cs="Arial"/>
          <w:sz w:val="22"/>
          <w:szCs w:val="22"/>
        </w:rPr>
        <w:t>. Este ajuste refleja la actualización correspondiente, considerando la variación inflacionaria o el índice aplicado.</w:t>
      </w:r>
    </w:p>
    <w:p w:rsidRPr="00AA2896" w:rsidR="007850BF" w:rsidP="00AF37A8" w:rsidRDefault="007850BF" w14:paraId="6F789BCE" w14:textId="77777777">
      <w:pPr>
        <w:jc w:val="both"/>
        <w:rPr>
          <w:rFonts w:ascii="Arial" w:hAnsi="Arial" w:cs="Arial"/>
          <w:sz w:val="22"/>
          <w:szCs w:val="22"/>
        </w:rPr>
      </w:pPr>
    </w:p>
    <w:p w:rsidRPr="00AA2896" w:rsidR="00AF37A8" w:rsidP="00AF37A8" w:rsidRDefault="00AF37A8" w14:paraId="6E92FAF3"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D645CF">
        <w:rPr>
          <w:rFonts w:ascii="Arial" w:hAnsi="Arial" w:cs="Arial"/>
          <w:sz w:val="22"/>
          <w:szCs w:val="22"/>
        </w:rPr>
        <w:t>tem, con un precio total de $5.172</w:t>
      </w:r>
      <w:r w:rsidRPr="00AA2896">
        <w:rPr>
          <w:rFonts w:ascii="Arial" w:hAnsi="Arial" w:cs="Arial"/>
          <w:sz w:val="22"/>
          <w:szCs w:val="22"/>
        </w:rPr>
        <w:t xml:space="preserve"> desglosado de la siguiente manera:</w:t>
      </w:r>
    </w:p>
    <w:p w:rsidRPr="00AA2896" w:rsidR="00AF37A8" w:rsidP="00735AE2" w:rsidRDefault="00D645CF" w14:paraId="17B2263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$4.034</w:t>
      </w:r>
    </w:p>
    <w:p w:rsidRPr="00AA2896" w:rsidR="00AF37A8" w:rsidP="00735AE2" w:rsidRDefault="00D645CF" w14:paraId="287152E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$323</w:t>
      </w:r>
    </w:p>
    <w:p w:rsidRPr="00AA2896" w:rsidR="00AF37A8" w:rsidP="00735AE2" w:rsidRDefault="00D645CF" w14:paraId="1E86BEA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$80,68</w:t>
      </w:r>
    </w:p>
    <w:p w:rsidRPr="00AA2896" w:rsidR="00AF37A8" w:rsidP="00735AE2" w:rsidRDefault="00D645CF" w14:paraId="324D499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Utilidad:$735</w:t>
      </w:r>
    </w:p>
    <w:p w:rsidRPr="00AA2896" w:rsidR="0044791A" w:rsidP="0044791A" w:rsidRDefault="00D645CF" w14:paraId="5A0BEFEE" w14:textId="77777777">
      <w:pPr>
        <w:jc w:val="both"/>
        <w:rPr>
          <w:rFonts w:ascii="Arial" w:hAnsi="Arial" w:cs="Arial"/>
          <w:sz w:val="22"/>
          <w:szCs w:val="22"/>
        </w:rPr>
      </w:pPr>
      <w:r w:rsidRPr="00AA2896">
        <w:rPr>
          <w:rFonts w:ascii="Arial" w:hAnsi="Arial" w:cs="Arial"/>
          <w:noProof/>
          <w:sz w:val="22"/>
          <w:szCs w:val="22"/>
        </w:rPr>
        <w:drawing>
          <wp:inline distT="0" distB="0" distL="0" distR="0" wp14:anchorId="11BFBCFE" wp14:editId="03C2057D">
            <wp:extent cx="5612130" cy="250190"/>
            <wp:effectExtent l="0" t="0" r="762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612130" cy="250190"/>
                    </a:xfrm>
                    <a:prstGeom prst="rect">
                      <a:avLst/>
                    </a:prstGeom>
                  </pic:spPr>
                </pic:pic>
              </a:graphicData>
            </a:graphic>
          </wp:inline>
        </w:drawing>
      </w:r>
    </w:p>
    <w:p w:rsidRPr="00AA2896" w:rsidR="00BB1263" w:rsidP="00BB1263" w:rsidRDefault="00BB1263" w14:paraId="17005667"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$5.825 En respuesta de la pregunta de posibles artificialidades desglosa los costos de la siguiente manera:</w:t>
      </w:r>
    </w:p>
    <w:p w:rsidRPr="00AA2896" w:rsidR="00BB1263" w:rsidP="00735AE2" w:rsidRDefault="00BB1263" w14:paraId="02FF783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$5.009,50</w:t>
      </w:r>
    </w:p>
    <w:p w:rsidRPr="00AA2896" w:rsidR="00BB1263" w:rsidP="00735AE2" w:rsidRDefault="00BB1263" w14:paraId="1DB2FAA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$233</w:t>
      </w:r>
    </w:p>
    <w:p w:rsidRPr="00AA2896" w:rsidR="00BB1263" w:rsidP="00735AE2" w:rsidRDefault="00BB1263" w14:paraId="764655A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$233</w:t>
      </w:r>
    </w:p>
    <w:p w:rsidRPr="00AA2896" w:rsidR="00BB1263" w:rsidP="00735AE2" w:rsidRDefault="00BB1263" w14:paraId="03518E2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Utilidad:$349,50</w:t>
      </w:r>
    </w:p>
    <w:p w:rsidRPr="00AA2896" w:rsidR="00B641BC" w:rsidP="0044791A" w:rsidRDefault="00BB1263" w14:paraId="6AC6A8DB" w14:textId="77777777">
      <w:pPr>
        <w:jc w:val="both"/>
        <w:rPr>
          <w:rFonts w:ascii="Arial" w:hAnsi="Arial" w:cs="Arial"/>
          <w:sz w:val="22"/>
          <w:szCs w:val="22"/>
        </w:rPr>
      </w:pPr>
      <w:r w:rsidRPr="00AA2896">
        <w:rPr>
          <w:rFonts w:ascii="Arial" w:hAnsi="Arial" w:cs="Arial"/>
          <w:noProof/>
          <w:sz w:val="22"/>
          <w:szCs w:val="22"/>
        </w:rPr>
        <w:drawing>
          <wp:inline distT="0" distB="0" distL="0" distR="0" wp14:anchorId="45593C24" wp14:editId="0B64FF9B">
            <wp:extent cx="5612130" cy="1083310"/>
            <wp:effectExtent l="0" t="0" r="7620" b="254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612130" cy="1083310"/>
                    </a:xfrm>
                    <a:prstGeom prst="rect">
                      <a:avLst/>
                    </a:prstGeom>
                  </pic:spPr>
                </pic:pic>
              </a:graphicData>
            </a:graphic>
          </wp:inline>
        </w:drawing>
      </w:r>
    </w:p>
    <w:p w:rsidR="00080629" w:rsidP="0044791A" w:rsidRDefault="00080629" w14:paraId="3DF9A3A1" w14:textId="77777777">
      <w:pPr>
        <w:jc w:val="both"/>
        <w:rPr>
          <w:rFonts w:ascii="Arial" w:hAnsi="Arial" w:cs="Arial"/>
          <w:sz w:val="22"/>
          <w:szCs w:val="22"/>
        </w:rPr>
      </w:pPr>
    </w:p>
    <w:p w:rsidRPr="00E93F1C" w:rsidR="00E93F1C" w:rsidP="00E93F1C" w:rsidRDefault="00E93F1C" w14:paraId="5BE21B64" w14:textId="112CE6CE">
      <w:pPr>
        <w:jc w:val="both"/>
        <w:rPr>
          <w:rFonts w:ascii="Arial" w:hAnsi="Arial" w:cs="Arial"/>
          <w:sz w:val="22"/>
          <w:szCs w:val="22"/>
        </w:rPr>
      </w:pPr>
      <w:r w:rsidRPr="00E93F1C">
        <w:rPr>
          <w:rFonts w:ascii="Arial" w:hAnsi="Arial" w:cs="Arial"/>
          <w:sz w:val="22"/>
          <w:szCs w:val="22"/>
        </w:rPr>
        <w:t>Una vez realizados los respectivos cálculos matemáticos, se establece como precio techo el valor de $4.988, correspondiente al valor de la Subred Centro Oriente debid</w:t>
      </w:r>
      <w:r>
        <w:rPr>
          <w:rFonts w:ascii="Arial" w:hAnsi="Arial" w:cs="Arial"/>
          <w:sz w:val="22"/>
          <w:szCs w:val="22"/>
        </w:rPr>
        <w:t>amente indexado.</w:t>
      </w:r>
    </w:p>
    <w:p w:rsidR="00E93F1C" w:rsidP="00E93F1C" w:rsidRDefault="00E93F1C" w14:paraId="4F4A3EB2" w14:textId="12DDAC14">
      <w:pPr>
        <w:jc w:val="both"/>
        <w:rPr>
          <w:rFonts w:ascii="Arial" w:hAnsi="Arial" w:cs="Arial"/>
          <w:sz w:val="22"/>
          <w:szCs w:val="22"/>
        </w:rPr>
      </w:pPr>
      <w:r w:rsidRPr="00E93F1C">
        <w:rPr>
          <w:rFonts w:ascii="Arial" w:hAnsi="Arial" w:cs="Arial"/>
          <w:sz w:val="22"/>
          <w:szCs w:val="22"/>
        </w:rPr>
        <w:t>Si bien al comparar este precio techo con los valores observados en la Subred Sur y la Subred Sur Occidente se evidencia un incremento aproximado del 63%, es importante precisar que las cotizaciones de mercado revisadas indican que el valor del medicamento es su</w:t>
      </w:r>
      <w:r>
        <w:rPr>
          <w:rFonts w:ascii="Arial" w:hAnsi="Arial" w:cs="Arial"/>
          <w:sz w:val="22"/>
          <w:szCs w:val="22"/>
        </w:rPr>
        <w:t>perior a los $5.000 por unidad.</w:t>
      </w:r>
    </w:p>
    <w:p w:rsidRPr="00E93F1C" w:rsidR="00E93F1C" w:rsidP="00E93F1C" w:rsidRDefault="00E93F1C" w14:paraId="029F2ABB" w14:textId="77777777">
      <w:pPr>
        <w:jc w:val="both"/>
        <w:rPr>
          <w:rFonts w:ascii="Arial" w:hAnsi="Arial" w:cs="Arial"/>
          <w:sz w:val="16"/>
          <w:szCs w:val="22"/>
        </w:rPr>
      </w:pPr>
    </w:p>
    <w:p w:rsidR="00E93F1C" w:rsidP="00E93F1C" w:rsidRDefault="00E93F1C" w14:paraId="29B85F4E" w14:textId="0095DD22">
      <w:pPr>
        <w:jc w:val="both"/>
        <w:rPr>
          <w:rFonts w:ascii="Arial" w:hAnsi="Arial" w:cs="Arial"/>
          <w:sz w:val="22"/>
          <w:szCs w:val="22"/>
        </w:rPr>
      </w:pPr>
      <w:r w:rsidRPr="00E93F1C">
        <w:rPr>
          <w:rFonts w:ascii="Arial" w:hAnsi="Arial" w:cs="Arial"/>
          <w:sz w:val="22"/>
          <w:szCs w:val="22"/>
        </w:rPr>
        <w:t>Adicionalmente, se verificó que en droguerías del país el medicamento, en su presentación genérica, se comercializa en rangos que oscilan entre $6.800 y $15.000, lo cual evidencia una diferencia significativa frente a</w:t>
      </w:r>
      <w:r>
        <w:rPr>
          <w:rFonts w:ascii="Arial" w:hAnsi="Arial" w:cs="Arial"/>
          <w:sz w:val="22"/>
          <w:szCs w:val="22"/>
        </w:rPr>
        <w:t>l precio techo establecido.</w:t>
      </w:r>
    </w:p>
    <w:p w:rsidRPr="00E93F1C" w:rsidR="00E93F1C" w:rsidP="00E93F1C" w:rsidRDefault="00E93F1C" w14:paraId="2F36FCC2" w14:textId="77777777">
      <w:pPr>
        <w:jc w:val="both"/>
        <w:rPr>
          <w:rFonts w:ascii="Arial" w:hAnsi="Arial" w:cs="Arial"/>
          <w:sz w:val="14"/>
          <w:szCs w:val="22"/>
        </w:rPr>
      </w:pPr>
    </w:p>
    <w:p w:rsidR="007850BF" w:rsidP="00E93F1C" w:rsidRDefault="00E93F1C" w14:paraId="3030BEDD" w14:textId="212CF281">
      <w:pPr>
        <w:jc w:val="both"/>
        <w:rPr>
          <w:rFonts w:ascii="Arial" w:hAnsi="Arial" w:cs="Arial"/>
          <w:sz w:val="22"/>
          <w:szCs w:val="22"/>
        </w:rPr>
      </w:pPr>
      <w:r w:rsidRPr="00E93F1C">
        <w:rPr>
          <w:rFonts w:ascii="Arial" w:hAnsi="Arial" w:cs="Arial"/>
          <w:sz w:val="22"/>
          <w:szCs w:val="22"/>
        </w:rPr>
        <w:t>En consecuencia, el valor calculado de $4.988 se encuentra por debajo de los precios de mercado vigentes, lo que permite concluir que dicho precio techo resulta razonable y se encuentra debidamente sustentado desde el punto de vista técnico, económico y contractual.</w:t>
      </w:r>
    </w:p>
    <w:p w:rsidRPr="00AA2896" w:rsidR="007850BF" w:rsidP="0044791A" w:rsidRDefault="007850BF" w14:paraId="5916F642" w14:textId="77777777">
      <w:pPr>
        <w:jc w:val="both"/>
        <w:rPr>
          <w:rFonts w:ascii="Arial" w:hAnsi="Arial" w:cs="Arial"/>
          <w:sz w:val="22"/>
          <w:szCs w:val="22"/>
        </w:rPr>
      </w:pPr>
    </w:p>
    <w:p w:rsidR="00384C65" w:rsidP="00584525" w:rsidRDefault="00384C65" w14:paraId="6248D916" w14:textId="77777777">
      <w:pPr>
        <w:pStyle w:val="Prrafodelista"/>
        <w:numPr>
          <w:ilvl w:val="0"/>
          <w:numId w:val="45"/>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770 “HIOSCINA N-BUTIL BROMURO 20MG/ML SOLUCION INYECTABLE</w:t>
      </w:r>
      <w:r w:rsidRPr="00AA2896">
        <w:rPr>
          <w:rFonts w:ascii="Arial" w:hAnsi="Arial" w:cs="Arial"/>
          <w:sz w:val="22"/>
          <w:szCs w:val="22"/>
        </w:rPr>
        <w:t>”</w:t>
      </w:r>
      <w:r w:rsidRPr="00AA2896" w:rsidR="00283898">
        <w:rPr>
          <w:rFonts w:ascii="Arial" w:hAnsi="Arial" w:cs="Arial"/>
          <w:sz w:val="22"/>
          <w:szCs w:val="22"/>
        </w:rPr>
        <w:t xml:space="preserve"> Se ha detectado una variación significativa entre el menor valor ofertado y el preci</w:t>
      </w:r>
      <w:r w:rsidRPr="00AA2896" w:rsidR="00423914">
        <w:rPr>
          <w:rFonts w:ascii="Arial" w:hAnsi="Arial" w:cs="Arial"/>
          <w:sz w:val="22"/>
          <w:szCs w:val="22"/>
        </w:rPr>
        <w:t>o histórico cuyo valor es 952</w:t>
      </w:r>
      <w:r w:rsidRPr="00AA2896" w:rsidR="00283898">
        <w:rPr>
          <w:rFonts w:ascii="Arial" w:hAnsi="Arial" w:cs="Arial"/>
          <w:sz w:val="22"/>
          <w:szCs w:val="22"/>
        </w:rPr>
        <w:t>, con una di</w:t>
      </w:r>
      <w:r w:rsidRPr="00AA2896" w:rsidR="00423914">
        <w:rPr>
          <w:rFonts w:ascii="Arial" w:hAnsi="Arial" w:cs="Arial"/>
          <w:sz w:val="22"/>
          <w:szCs w:val="22"/>
        </w:rPr>
        <w:t>ferencia porcentual de 29</w:t>
      </w:r>
      <w:r w:rsidRPr="00AA2896" w:rsidR="00283898">
        <w:rPr>
          <w:rFonts w:ascii="Arial" w:hAnsi="Arial" w:cs="Arial"/>
          <w:sz w:val="22"/>
          <w:szCs w:val="22"/>
        </w:rPr>
        <w:t>%, lo que puede indicar una posible artificialidad aumento de precio.</w:t>
      </w:r>
    </w:p>
    <w:p w:rsidRPr="00AA2896" w:rsidR="004A099B" w:rsidP="004A099B" w:rsidRDefault="004A099B" w14:paraId="28FD7B37" w14:textId="77777777">
      <w:pPr>
        <w:pStyle w:val="Prrafodelista"/>
        <w:jc w:val="both"/>
        <w:rPr>
          <w:rFonts w:ascii="Arial" w:hAnsi="Arial" w:cs="Arial"/>
          <w:sz w:val="22"/>
          <w:szCs w:val="22"/>
        </w:rPr>
      </w:pPr>
    </w:p>
    <w:p w:rsidRPr="00AA2896" w:rsidR="00B449FC" w:rsidP="00B449FC" w:rsidRDefault="00B449FC" w14:paraId="1FBD17C1"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1.226, al indexar al año 2026, se ajusta a $1.289. Este ajuste refleja la actualización correspondiente, considerando la variación inflacionaria o el índice aplicado.</w:t>
      </w:r>
    </w:p>
    <w:p w:rsidRPr="00AA2896" w:rsidR="00B449FC" w:rsidP="00B449FC" w:rsidRDefault="00B449FC" w14:paraId="34451D22"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$906, al indexar al año 2026, se ajusta a $952. Este ajuste refleja la actualización correspondiente, considerando la variación inflacionaria o el índice aplicado.</w:t>
      </w:r>
    </w:p>
    <w:p w:rsidRPr="00AA2896" w:rsidR="00B449FC" w:rsidP="00B449FC" w:rsidRDefault="00B449FC" w14:paraId="5A7B68E8"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$1.167, al indexar al año 2026, se ajusta a $1.227. Este ajuste refleja la actualización correspondiente, considerando la variación inflacionaria o el índice aplicado.</w:t>
      </w:r>
    </w:p>
    <w:p w:rsidRPr="00AA2896" w:rsidR="00B449FC" w:rsidP="00B449FC" w:rsidRDefault="00B449FC" w14:paraId="4B747807"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$1.167, al indexar al año 2026, se ajusta a $1.227. Este ajuste refleja la actualización correspondiente, considerando la variación inflacionaria o el índice aplicado.</w:t>
      </w:r>
    </w:p>
    <w:p w:rsidRPr="00AA2896" w:rsidR="00AF37A8" w:rsidP="00AF37A8" w:rsidRDefault="00AF37A8" w14:paraId="4E2D8606"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711050">
        <w:rPr>
          <w:rFonts w:ascii="Arial" w:hAnsi="Arial" w:cs="Arial"/>
          <w:sz w:val="22"/>
          <w:szCs w:val="22"/>
        </w:rPr>
        <w:t>tem, con un precio total de $1.397</w:t>
      </w:r>
      <w:r w:rsidRPr="00AA2896">
        <w:rPr>
          <w:rFonts w:ascii="Arial" w:hAnsi="Arial" w:cs="Arial"/>
          <w:sz w:val="22"/>
          <w:szCs w:val="22"/>
        </w:rPr>
        <w:t xml:space="preserve"> desglosado de la siguiente manera:</w:t>
      </w:r>
    </w:p>
    <w:p w:rsidRPr="00AA2896" w:rsidR="00AF37A8" w:rsidP="00735AE2" w:rsidRDefault="00711050" w14:paraId="437B7A1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$1.090</w:t>
      </w:r>
    </w:p>
    <w:p w:rsidRPr="00AA2896" w:rsidR="00AF37A8" w:rsidP="00735AE2" w:rsidRDefault="00711050" w14:paraId="730752A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$87</w:t>
      </w:r>
    </w:p>
    <w:p w:rsidRPr="00AA2896" w:rsidR="00AF37A8" w:rsidP="00735AE2" w:rsidRDefault="00711050" w14:paraId="7AFB383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$21,80</w:t>
      </w:r>
    </w:p>
    <w:p w:rsidRPr="00AA2896" w:rsidR="00AF37A8" w:rsidP="00735AE2" w:rsidRDefault="00711050" w14:paraId="12A7BA7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Utilidad:$198</w:t>
      </w:r>
    </w:p>
    <w:p w:rsidRPr="00AA2896" w:rsidR="00AF37A8" w:rsidP="0043241D" w:rsidRDefault="003E15CB" w14:paraId="47AA5601"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CAE9E92" wp14:editId="120628E6">
            <wp:extent cx="5612130" cy="250190"/>
            <wp:effectExtent l="0" t="0" r="762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612130" cy="250190"/>
                    </a:xfrm>
                    <a:prstGeom prst="rect">
                      <a:avLst/>
                    </a:prstGeom>
                  </pic:spPr>
                </pic:pic>
              </a:graphicData>
            </a:graphic>
          </wp:inline>
        </w:drawing>
      </w:r>
    </w:p>
    <w:p w:rsidRPr="00AA2896" w:rsidR="004A4505" w:rsidP="004A4505" w:rsidRDefault="004A4505" w14:paraId="6CB24338" w14:textId="77777777">
      <w:pPr>
        <w:jc w:val="both"/>
        <w:rPr>
          <w:rFonts w:ascii="Arial" w:hAnsi="Arial" w:cs="Arial"/>
          <w:b/>
          <w:sz w:val="22"/>
          <w:szCs w:val="22"/>
        </w:rPr>
      </w:pPr>
      <w:r w:rsidRPr="00AA2896">
        <w:rPr>
          <w:rFonts w:ascii="Arial" w:hAnsi="Arial" w:cs="Arial"/>
          <w:b/>
          <w:sz w:val="22"/>
          <w:szCs w:val="22"/>
        </w:rPr>
        <w:t>VITALIS S.A.C.I.:</w:t>
      </w:r>
      <w:r w:rsidRPr="00AA2896">
        <w:rPr>
          <w:rFonts w:ascii="Arial" w:hAnsi="Arial" w:cs="Arial"/>
          <w:sz w:val="22"/>
          <w:szCs w:val="22"/>
        </w:rPr>
        <w:t xml:space="preserve"> El valor de su cotización es de 1.500, en la respuesta a la pregunta sobre posible artificialidad el proponente indica:</w:t>
      </w:r>
    </w:p>
    <w:p w:rsidRPr="00AA2896" w:rsidR="004A4505" w:rsidP="004A4505" w:rsidRDefault="004A4505" w14:paraId="0DC9B9E7" w14:textId="77777777">
      <w:pPr>
        <w:ind w:left="567"/>
        <w:jc w:val="both"/>
        <w:rPr>
          <w:rFonts w:ascii="Arial" w:hAnsi="Arial" w:cs="Arial"/>
          <w:i/>
          <w:sz w:val="22"/>
          <w:szCs w:val="22"/>
        </w:rPr>
      </w:pPr>
      <w:r w:rsidRPr="00AA2896">
        <w:rPr>
          <w:rFonts w:ascii="Arial" w:hAnsi="Arial" w:cs="Arial"/>
          <w:i/>
          <w:sz w:val="22"/>
          <w:szCs w:val="22"/>
        </w:rPr>
        <w:t xml:space="preserve">“La Construcción de la propuesta económica La cotización presentada se fundamenta en un análisis riguroso de los costos asociados al suministro de los productos, considerando: </w:t>
      </w:r>
    </w:p>
    <w:p w:rsidRPr="00AA2896" w:rsidR="004A4505" w:rsidP="004A4505" w:rsidRDefault="004A4505" w14:paraId="0EED7E74"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Costos actualizados de producción </w:t>
      </w:r>
    </w:p>
    <w:p w:rsidRPr="00AA2896" w:rsidR="004A4505" w:rsidP="004A4505" w:rsidRDefault="004A4505" w14:paraId="4818F012"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Gastos logísticos y de transporte </w:t>
      </w:r>
    </w:p>
    <w:p w:rsidRPr="00AA2896" w:rsidR="004A4505" w:rsidP="004A4505" w:rsidRDefault="004A4505" w14:paraId="7FBECAC3"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Margen de utilidad razonable según parámetros del sector </w:t>
      </w:r>
    </w:p>
    <w:p w:rsidRPr="00AA2896" w:rsidR="004A4505" w:rsidP="004A4505" w:rsidRDefault="004A4505" w14:paraId="55758E14"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Condiciones particulares del posible contrato, como plazos, garantías y exigencias técnicas. Valor de mercado y condiciones particulares El precio ofertado refleja las condiciones vigentes del mercado al momento de la cotización, así como los riesgos asumidos por el proveedor, Particularmente: </w:t>
      </w:r>
    </w:p>
    <w:p w:rsidRPr="00AA2896" w:rsidR="004A4505" w:rsidP="004A4505" w:rsidRDefault="004A4505" w14:paraId="19D87D32"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Cada producto posee características técnicas que respaldan su valor</w:t>
      </w:r>
    </w:p>
    <w:p w:rsidRPr="00AA2896" w:rsidR="004A4505" w:rsidP="0065371F" w:rsidRDefault="004A4505" w14:paraId="2147982B" w14:textId="77777777">
      <w:pPr>
        <w:ind w:left="567"/>
        <w:jc w:val="both"/>
        <w:rPr>
          <w:rFonts w:ascii="Arial" w:hAnsi="Arial" w:cs="Arial"/>
          <w:i/>
          <w:sz w:val="22"/>
          <w:szCs w:val="22"/>
        </w:rPr>
      </w:pPr>
      <w:r w:rsidRPr="00AA2896">
        <w:rPr>
          <w:rFonts w:ascii="Arial" w:hAnsi="Arial" w:cs="Arial"/>
          <w:i/>
          <w:sz w:val="22"/>
          <w:szCs w:val="22"/>
        </w:rPr>
        <w:t>Un análisis comparativo con precios de referencia demuestra que, si bien el precio puede parecer elevado, se ubica dentro de un rango razonable dadas las condiciones específicas del proceso.</w:t>
      </w:r>
    </w:p>
    <w:p w:rsidRPr="00AA2896" w:rsidR="0065371F" w:rsidP="0065371F" w:rsidRDefault="0065371F" w14:paraId="52A57B84" w14:textId="77777777">
      <w:pPr>
        <w:jc w:val="both"/>
        <w:rPr>
          <w:rFonts w:ascii="Arial" w:hAnsi="Arial" w:cs="Arial"/>
          <w:b/>
          <w:sz w:val="22"/>
          <w:szCs w:val="22"/>
        </w:rPr>
      </w:pPr>
      <w:r w:rsidRPr="00AA2896">
        <w:rPr>
          <w:rFonts w:ascii="Arial" w:hAnsi="Arial" w:cs="Arial"/>
          <w:b/>
          <w:sz w:val="22"/>
          <w:szCs w:val="22"/>
        </w:rPr>
        <w:t>RAFAEL ANTONIO SALAMANCA</w:t>
      </w:r>
      <w:r w:rsidRPr="00AA2896" w:rsidR="0066367F">
        <w:rPr>
          <w:rFonts w:ascii="Arial" w:hAnsi="Arial" w:cs="Arial"/>
          <w:sz w:val="22"/>
          <w:szCs w:val="22"/>
        </w:rPr>
        <w:t>: El valor cotizado es de $1.625</w:t>
      </w:r>
      <w:r w:rsidRPr="00AA2896">
        <w:rPr>
          <w:rFonts w:ascii="Arial" w:hAnsi="Arial" w:cs="Arial"/>
          <w:sz w:val="22"/>
          <w:szCs w:val="22"/>
        </w:rPr>
        <w:t xml:space="preserve"> En respuesta de la pregunta de posibles artificialidades desglosa los costos de la siguiente manera:</w:t>
      </w:r>
    </w:p>
    <w:p w:rsidRPr="00AA2896" w:rsidR="0065371F" w:rsidP="00735AE2" w:rsidRDefault="0065371F" w14:paraId="3180654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w:t>
      </w:r>
      <w:r w:rsidRPr="00AA2896" w:rsidR="0066367F">
        <w:rPr>
          <w:rFonts w:ascii="Arial" w:hAnsi="Arial" w:cs="Arial"/>
          <w:sz w:val="22"/>
          <w:szCs w:val="22"/>
        </w:rPr>
        <w:t xml:space="preserve"> $1.397,50</w:t>
      </w:r>
    </w:p>
    <w:p w:rsidRPr="00AA2896" w:rsidR="0065371F" w:rsidP="00735AE2" w:rsidRDefault="0066367F" w14:paraId="25B90A1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$65</w:t>
      </w:r>
    </w:p>
    <w:p w:rsidRPr="00AA2896" w:rsidR="0065371F" w:rsidP="00735AE2" w:rsidRDefault="0066367F" w14:paraId="46C5C76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$65</w:t>
      </w:r>
    </w:p>
    <w:p w:rsidRPr="00AA2896" w:rsidR="004A4505" w:rsidP="00735AE2" w:rsidRDefault="0066367F" w14:paraId="2C7FEEE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Utilidad:$97,50</w:t>
      </w:r>
    </w:p>
    <w:p w:rsidRPr="00AA2896" w:rsidR="0066367F" w:rsidP="0066367F" w:rsidRDefault="0066367F" w14:paraId="42FD9D2A" w14:textId="77777777">
      <w:pPr>
        <w:jc w:val="both"/>
        <w:rPr>
          <w:rFonts w:ascii="Arial" w:hAnsi="Arial" w:cs="Arial"/>
          <w:sz w:val="22"/>
          <w:szCs w:val="22"/>
        </w:rPr>
      </w:pPr>
      <w:r w:rsidRPr="00AA2896">
        <w:rPr>
          <w:rFonts w:ascii="Arial" w:hAnsi="Arial" w:cs="Arial"/>
          <w:noProof/>
          <w:sz w:val="22"/>
          <w:szCs w:val="22"/>
        </w:rPr>
        <w:drawing>
          <wp:inline distT="0" distB="0" distL="0" distR="0" wp14:anchorId="115BBB93" wp14:editId="0737BCD7">
            <wp:extent cx="5612130" cy="1036320"/>
            <wp:effectExtent l="0" t="0" r="762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612130" cy="1036320"/>
                    </a:xfrm>
                    <a:prstGeom prst="rect">
                      <a:avLst/>
                    </a:prstGeom>
                  </pic:spPr>
                </pic:pic>
              </a:graphicData>
            </a:graphic>
          </wp:inline>
        </w:drawing>
      </w:r>
    </w:p>
    <w:p w:rsidRPr="00AA2896" w:rsidR="0066367F" w:rsidP="000E6C8A" w:rsidRDefault="0066367F" w14:paraId="16832E66"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Se identificó un </w:t>
      </w:r>
      <w:r w:rsidRPr="00AA2896" w:rsidR="000E6C8A">
        <w:rPr>
          <w:rFonts w:ascii="Arial" w:hAnsi="Arial" w:cs="Arial"/>
          <w:sz w:val="22"/>
          <w:szCs w:val="22"/>
        </w:rPr>
        <w:t xml:space="preserve">CONTRATO DE SUMINISTRO N°344 DE 2025 </w:t>
      </w:r>
      <w:r w:rsidRPr="00AA2896">
        <w:rPr>
          <w:rFonts w:ascii="Arial" w:hAnsi="Arial" w:cs="Arial"/>
          <w:sz w:val="22"/>
          <w:szCs w:val="22"/>
        </w:rPr>
        <w:t xml:space="preserve">suscrito entre </w:t>
      </w:r>
      <w:r w:rsidRPr="00AA2896" w:rsidR="000E6C8A">
        <w:rPr>
          <w:rFonts w:ascii="Arial" w:hAnsi="Arial" w:cs="Arial"/>
          <w:sz w:val="22"/>
          <w:szCs w:val="22"/>
        </w:rPr>
        <w:t>SANTA SOFIA HOSPITAL DEPARTAMENTAL UNIVERSITARIO DE CALDAS</w:t>
      </w:r>
      <w:r w:rsidRPr="00AA2896">
        <w:rPr>
          <w:rFonts w:ascii="Arial" w:hAnsi="Arial" w:cs="Arial"/>
          <w:sz w:val="22"/>
          <w:szCs w:val="22"/>
        </w:rPr>
        <w:t xml:space="preserve"> y </w:t>
      </w:r>
      <w:r w:rsidRPr="00AA2896" w:rsidR="000E6C8A">
        <w:rPr>
          <w:rFonts w:ascii="Arial" w:hAnsi="Arial" w:cs="Arial"/>
          <w:sz w:val="22"/>
          <w:szCs w:val="22"/>
        </w:rPr>
        <w:t xml:space="preserve">SUMINISTROS HOSPITALARIOS DEL EJE CAFETERO </w:t>
      </w:r>
      <w:r w:rsidRPr="00AA2896">
        <w:rPr>
          <w:rFonts w:ascii="Arial" w:hAnsi="Arial" w:cs="Arial"/>
          <w:sz w:val="22"/>
          <w:szCs w:val="22"/>
        </w:rPr>
        <w:t>cuyo va</w:t>
      </w:r>
      <w:r w:rsidRPr="00AA2896" w:rsidR="000E6C8A">
        <w:rPr>
          <w:rFonts w:ascii="Arial" w:hAnsi="Arial" w:cs="Arial"/>
          <w:sz w:val="22"/>
          <w:szCs w:val="22"/>
        </w:rPr>
        <w:t>lor del medicamento es de $1.240</w:t>
      </w:r>
      <w:r w:rsidRPr="00AA2896" w:rsidR="009C68D5">
        <w:rPr>
          <w:rFonts w:ascii="Arial" w:hAnsi="Arial" w:cs="Arial"/>
          <w:sz w:val="22"/>
          <w:szCs w:val="22"/>
        </w:rPr>
        <w:t xml:space="preserve"> indexado quedara $1.303</w:t>
      </w:r>
    </w:p>
    <w:p w:rsidRPr="00AA2896" w:rsidR="004A4505" w:rsidP="0043241D" w:rsidRDefault="004A4505" w14:paraId="4197C63D" w14:textId="77777777">
      <w:pPr>
        <w:jc w:val="both"/>
        <w:rPr>
          <w:rFonts w:ascii="Arial" w:hAnsi="Arial" w:cs="Arial"/>
          <w:b/>
          <w:sz w:val="22"/>
          <w:szCs w:val="22"/>
        </w:rPr>
      </w:pPr>
    </w:p>
    <w:p w:rsidRPr="00360F9A" w:rsidR="00360F9A" w:rsidP="00360F9A" w:rsidRDefault="00360F9A" w14:paraId="6981D27C" w14:textId="77777777">
      <w:pPr>
        <w:jc w:val="both"/>
        <w:rPr>
          <w:rFonts w:ascii="Arial" w:hAnsi="Arial" w:cs="Arial"/>
          <w:sz w:val="22"/>
          <w:szCs w:val="22"/>
        </w:rPr>
      </w:pPr>
      <w:r w:rsidRPr="00360F9A">
        <w:rPr>
          <w:rFonts w:ascii="Arial" w:hAnsi="Arial" w:cs="Arial"/>
          <w:sz w:val="22"/>
          <w:szCs w:val="22"/>
        </w:rPr>
        <w:t>Una vez analizados los diferentes cálculos matemáticos realizados, se establece como precio techo el valor de $1.227, el cual se encuentra acorde con los valores observados en contratos del sector.</w:t>
      </w:r>
    </w:p>
    <w:p w:rsidRPr="00360F9A" w:rsidR="00360F9A" w:rsidP="00360F9A" w:rsidRDefault="00360F9A" w14:paraId="3474DE6D" w14:textId="77777777">
      <w:pPr>
        <w:jc w:val="both"/>
        <w:rPr>
          <w:rFonts w:ascii="Arial" w:hAnsi="Arial" w:cs="Arial"/>
          <w:sz w:val="12"/>
          <w:szCs w:val="22"/>
        </w:rPr>
      </w:pPr>
    </w:p>
    <w:p w:rsidRPr="00360F9A" w:rsidR="00360F9A" w:rsidP="00360F9A" w:rsidRDefault="00360F9A" w14:paraId="0285CD59" w14:textId="77777777">
      <w:pPr>
        <w:jc w:val="both"/>
        <w:rPr>
          <w:rFonts w:ascii="Arial" w:hAnsi="Arial" w:cs="Arial"/>
          <w:sz w:val="22"/>
          <w:szCs w:val="22"/>
        </w:rPr>
      </w:pPr>
      <w:r w:rsidRPr="00360F9A">
        <w:rPr>
          <w:rFonts w:ascii="Arial" w:hAnsi="Arial" w:cs="Arial"/>
          <w:sz w:val="22"/>
          <w:szCs w:val="22"/>
        </w:rPr>
        <w:t>En particular, se destaca como referencia el contrato suscrito por el Hospital Departamental Universitario de Caldas, en el cual se evidencia un valor de $1.240, lo que permite validar la consistencia del precio techo definido dentro de los rangos de mercado y de contratación institucional.</w:t>
      </w:r>
    </w:p>
    <w:p w:rsidRPr="00360F9A" w:rsidR="00360F9A" w:rsidP="00360F9A" w:rsidRDefault="00360F9A" w14:paraId="62238953" w14:textId="77777777">
      <w:pPr>
        <w:jc w:val="both"/>
        <w:rPr>
          <w:rFonts w:ascii="Arial" w:hAnsi="Arial" w:cs="Arial"/>
          <w:sz w:val="14"/>
          <w:szCs w:val="22"/>
        </w:rPr>
      </w:pPr>
    </w:p>
    <w:p w:rsidR="003E15CB" w:rsidP="00360F9A" w:rsidRDefault="00360F9A" w14:paraId="7A8CEAE5" w14:textId="085825A0">
      <w:pPr>
        <w:jc w:val="both"/>
        <w:rPr>
          <w:rFonts w:ascii="Arial" w:hAnsi="Arial" w:cs="Arial"/>
          <w:sz w:val="22"/>
          <w:szCs w:val="22"/>
        </w:rPr>
      </w:pPr>
      <w:r w:rsidRPr="00360F9A">
        <w:rPr>
          <w:rFonts w:ascii="Arial" w:hAnsi="Arial" w:cs="Arial"/>
          <w:sz w:val="22"/>
          <w:szCs w:val="22"/>
        </w:rPr>
        <w:t>En consecuencia, el valor determinado de $1.227 se considera técnicamente razonable y debidamente sustentado en antecedentes contractuales comparables del sector salud.</w:t>
      </w:r>
    </w:p>
    <w:p w:rsidRPr="00AA2896" w:rsidR="00360F9A" w:rsidP="00360F9A" w:rsidRDefault="00360F9A" w14:paraId="38A827E5" w14:textId="77777777">
      <w:pPr>
        <w:jc w:val="both"/>
        <w:rPr>
          <w:rFonts w:ascii="Arial" w:hAnsi="Arial" w:cs="Arial"/>
          <w:b/>
          <w:sz w:val="22"/>
          <w:szCs w:val="22"/>
        </w:rPr>
      </w:pPr>
    </w:p>
    <w:p w:rsidR="00384C65" w:rsidP="00735AE2" w:rsidRDefault="00384C65" w14:paraId="0B1C5D96"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771 “IBANDRONICO 6MG SOLUCION INYECTABLE”</w:t>
      </w:r>
      <w:r w:rsidRPr="00AA2896" w:rsidR="00283898">
        <w:rPr>
          <w:rFonts w:ascii="Arial" w:hAnsi="Arial" w:cs="Arial"/>
          <w:sz w:val="22"/>
          <w:szCs w:val="22"/>
        </w:rPr>
        <w:t xml:space="preserve"> Se ha detectado una variación significativa entre el menor valor ofertado y el preci</w:t>
      </w:r>
      <w:r w:rsidRPr="00AA2896" w:rsidR="00EE71FE">
        <w:rPr>
          <w:rFonts w:ascii="Arial" w:hAnsi="Arial" w:cs="Arial"/>
          <w:sz w:val="22"/>
          <w:szCs w:val="22"/>
        </w:rPr>
        <w:t>o histórico cuyo valor es 159.876</w:t>
      </w:r>
      <w:r w:rsidRPr="00AA2896" w:rsidR="00283898">
        <w:rPr>
          <w:rFonts w:ascii="Arial" w:hAnsi="Arial" w:cs="Arial"/>
          <w:sz w:val="22"/>
          <w:szCs w:val="22"/>
        </w:rPr>
        <w:t>, con una di</w:t>
      </w:r>
      <w:r w:rsidRPr="00AA2896" w:rsidR="00EE71FE">
        <w:rPr>
          <w:rFonts w:ascii="Arial" w:hAnsi="Arial" w:cs="Arial"/>
          <w:sz w:val="22"/>
          <w:szCs w:val="22"/>
        </w:rPr>
        <w:t xml:space="preserve">ferencia porcentual de </w:t>
      </w:r>
      <w:r w:rsidRPr="00E146A1" w:rsidR="00EE71FE">
        <w:rPr>
          <w:rFonts w:ascii="Arial" w:hAnsi="Arial" w:cs="Arial"/>
          <w:sz w:val="22"/>
          <w:szCs w:val="22"/>
        </w:rPr>
        <w:t>100</w:t>
      </w:r>
      <w:r w:rsidRPr="00E146A1"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9E1580" w:rsidP="009E1580" w:rsidRDefault="009E1580" w14:paraId="15102088" w14:textId="77777777">
      <w:pPr>
        <w:pStyle w:val="Prrafodelista"/>
        <w:jc w:val="both"/>
        <w:rPr>
          <w:rFonts w:ascii="Arial" w:hAnsi="Arial" w:cs="Arial"/>
          <w:sz w:val="22"/>
          <w:szCs w:val="22"/>
        </w:rPr>
      </w:pPr>
    </w:p>
    <w:p w:rsidRPr="00AA2896" w:rsidR="00BD0BBE" w:rsidP="00BD0BBE" w:rsidRDefault="00BD0BBE" w14:paraId="5A3F09D9"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$152.118 indexado al año 2026 es de $159.876</w:t>
      </w:r>
    </w:p>
    <w:p w:rsidRPr="00AA2896" w:rsidR="00BD0BBE" w:rsidP="00BD0BBE" w:rsidRDefault="00BD0BBE" w14:paraId="3F69B92D"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$320.000 En respuesta de la pregunta de posibles artificialidades desglosa los costos de la siguiente manera:</w:t>
      </w:r>
    </w:p>
    <w:p w:rsidRPr="00AA2896" w:rsidR="00BD0BBE" w:rsidP="00735AE2" w:rsidRDefault="00BD0BBE" w14:paraId="55F1CA0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$275.200</w:t>
      </w:r>
    </w:p>
    <w:p w:rsidRPr="00AA2896" w:rsidR="00BD0BBE" w:rsidP="00735AE2" w:rsidRDefault="00BD0BBE" w14:paraId="37E0C18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$12.800</w:t>
      </w:r>
    </w:p>
    <w:p w:rsidRPr="00AA2896" w:rsidR="00BD0BBE" w:rsidP="00735AE2" w:rsidRDefault="00BD0BBE" w14:paraId="446DB82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$12.800</w:t>
      </w:r>
    </w:p>
    <w:p w:rsidRPr="00AA2896" w:rsidR="00BD0BBE" w:rsidP="00735AE2" w:rsidRDefault="00BD0BBE" w14:paraId="403E950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Utilidad:$19.200</w:t>
      </w:r>
    </w:p>
    <w:p w:rsidRPr="00AA2896" w:rsidR="00BD0BBE" w:rsidP="00BD0BBE" w:rsidRDefault="00BD0BBE" w14:paraId="3BE7CD63" w14:textId="77777777">
      <w:pPr>
        <w:jc w:val="both"/>
        <w:rPr>
          <w:rFonts w:ascii="Arial" w:hAnsi="Arial" w:cs="Arial"/>
          <w:sz w:val="22"/>
          <w:szCs w:val="22"/>
        </w:rPr>
      </w:pPr>
      <w:r w:rsidRPr="00AA2896">
        <w:rPr>
          <w:rFonts w:ascii="Arial" w:hAnsi="Arial" w:cs="Arial"/>
          <w:noProof/>
          <w:sz w:val="22"/>
          <w:szCs w:val="22"/>
        </w:rPr>
        <w:drawing>
          <wp:inline distT="0" distB="0" distL="0" distR="0" wp14:anchorId="00542DB2" wp14:editId="3869B1DF">
            <wp:extent cx="5612130" cy="1060450"/>
            <wp:effectExtent l="0" t="0" r="762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612130" cy="1060450"/>
                    </a:xfrm>
                    <a:prstGeom prst="rect">
                      <a:avLst/>
                    </a:prstGeom>
                  </pic:spPr>
                </pic:pic>
              </a:graphicData>
            </a:graphic>
          </wp:inline>
        </w:drawing>
      </w:r>
    </w:p>
    <w:p w:rsidRPr="00AA2896" w:rsidR="00570F2E" w:rsidP="00570F2E" w:rsidRDefault="00570F2E" w14:paraId="46BF305F" w14:textId="77777777">
      <w:pPr>
        <w:jc w:val="both"/>
        <w:rPr>
          <w:rFonts w:ascii="Arial" w:hAnsi="Arial" w:cs="Arial"/>
          <w:b/>
          <w:sz w:val="22"/>
          <w:szCs w:val="22"/>
        </w:rPr>
      </w:pPr>
      <w:r w:rsidRPr="00AA2896">
        <w:rPr>
          <w:rFonts w:ascii="Arial" w:hAnsi="Arial" w:cs="Arial"/>
          <w:b/>
          <w:sz w:val="22"/>
          <w:szCs w:val="22"/>
        </w:rPr>
        <w:t>VITALIS S.A.C.I.:</w:t>
      </w:r>
      <w:r w:rsidRPr="00AA2896">
        <w:rPr>
          <w:rFonts w:ascii="Arial" w:hAnsi="Arial" w:cs="Arial"/>
          <w:sz w:val="22"/>
          <w:szCs w:val="22"/>
        </w:rPr>
        <w:t xml:space="preserve"> El valor de su cotización es de 323.000, en la respuesta a la pregunta sobre posible artificialidad el proponente indica:</w:t>
      </w:r>
    </w:p>
    <w:p w:rsidRPr="00AA2896" w:rsidR="00570F2E" w:rsidP="00570F2E" w:rsidRDefault="00570F2E" w14:paraId="2FAF8B72" w14:textId="77777777">
      <w:pPr>
        <w:ind w:left="567"/>
        <w:jc w:val="both"/>
        <w:rPr>
          <w:rFonts w:ascii="Arial" w:hAnsi="Arial" w:cs="Arial"/>
          <w:i/>
          <w:sz w:val="22"/>
          <w:szCs w:val="22"/>
        </w:rPr>
      </w:pPr>
      <w:r w:rsidRPr="00AA2896">
        <w:rPr>
          <w:rFonts w:ascii="Arial" w:hAnsi="Arial" w:cs="Arial"/>
          <w:i/>
          <w:sz w:val="22"/>
          <w:szCs w:val="22"/>
        </w:rPr>
        <w:t xml:space="preserve">“La Construcción de la propuesta económica La cotización presentada se fundamenta en un análisis riguroso de los costos asociados al suministro de los productos, considerando: </w:t>
      </w:r>
    </w:p>
    <w:p w:rsidRPr="00AA2896" w:rsidR="00570F2E" w:rsidP="00570F2E" w:rsidRDefault="00570F2E" w14:paraId="7C857392"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Costos actualizados de producción </w:t>
      </w:r>
    </w:p>
    <w:p w:rsidRPr="00AA2896" w:rsidR="00570F2E" w:rsidP="00570F2E" w:rsidRDefault="00570F2E" w14:paraId="26AF9C1B"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Gastos logísticos y de transporte </w:t>
      </w:r>
    </w:p>
    <w:p w:rsidRPr="00AA2896" w:rsidR="00570F2E" w:rsidP="00570F2E" w:rsidRDefault="00570F2E" w14:paraId="3A047939"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Margen de utilidad razonable según parámetros del sector </w:t>
      </w:r>
    </w:p>
    <w:p w:rsidRPr="00AA2896" w:rsidR="00570F2E" w:rsidP="00570F2E" w:rsidRDefault="00570F2E" w14:paraId="58AB4923"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Condiciones particulares del posible contrato, como plazos, garantías y exigencias técnicas. Valor de mercado y condiciones particulares El precio ofertado refleja las condiciones vigentes del mercado al momento de la cotización, así como los riesgos asumidos por el proveedor, Particularmente: </w:t>
      </w:r>
    </w:p>
    <w:p w:rsidRPr="00AA2896" w:rsidR="00570F2E" w:rsidP="00570F2E" w:rsidRDefault="00570F2E" w14:paraId="3E219DDB"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Cada producto posee características técnicas que respaldan su valor</w:t>
      </w:r>
    </w:p>
    <w:p w:rsidR="003E2B8E" w:rsidP="00DC3956" w:rsidRDefault="00570F2E" w14:paraId="7B96BEED" w14:textId="643C4A2D">
      <w:pPr>
        <w:ind w:left="567"/>
        <w:jc w:val="both"/>
        <w:rPr>
          <w:rFonts w:ascii="Arial" w:hAnsi="Arial" w:cs="Arial"/>
          <w:i/>
          <w:sz w:val="22"/>
          <w:szCs w:val="22"/>
        </w:rPr>
      </w:pPr>
      <w:r w:rsidRPr="00AA2896">
        <w:rPr>
          <w:rFonts w:ascii="Arial" w:hAnsi="Arial" w:cs="Arial"/>
          <w:i/>
          <w:sz w:val="22"/>
          <w:szCs w:val="22"/>
        </w:rPr>
        <w:t>Un análisis comparativo con precios de referencia demuestra que, si bien el precio puede parecer elevado, se ubica dentro de un rango razonable dadas las condiciones específicas del proceso.</w:t>
      </w:r>
    </w:p>
    <w:p w:rsidR="00A76706" w:rsidP="00A76706" w:rsidRDefault="00A76706" w14:paraId="5B9CB576" w14:textId="77777777">
      <w:pPr>
        <w:jc w:val="both"/>
        <w:rPr>
          <w:rFonts w:ascii="Arial" w:hAnsi="Arial" w:cs="Arial"/>
          <w:b/>
          <w:sz w:val="22"/>
          <w:szCs w:val="22"/>
        </w:rPr>
      </w:pPr>
    </w:p>
    <w:p w:rsidR="00DC3956" w:rsidP="00A76706" w:rsidRDefault="00A76706" w14:paraId="30A44154" w14:textId="5357B48D">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w:t>
      </w:r>
    </w:p>
    <w:p w:rsidR="000D21B5" w:rsidP="00A76706" w:rsidRDefault="008D5EB5" w14:paraId="4EC45333" w14:textId="2514A4B0">
      <w:pPr>
        <w:jc w:val="both"/>
        <w:rPr>
          <w:rFonts w:ascii="Arial" w:hAnsi="Arial" w:cs="Arial"/>
          <w:sz w:val="22"/>
          <w:szCs w:val="22"/>
        </w:rPr>
      </w:pPr>
      <w:r w:rsidRPr="00AA2896">
        <w:rPr>
          <w:rFonts w:ascii="Arial" w:hAnsi="Arial" w:cs="Arial"/>
          <w:sz w:val="22"/>
          <w:szCs w:val="22"/>
        </w:rPr>
        <w:t>IMAG</w:t>
      </w:r>
      <w:r>
        <w:rPr>
          <w:rFonts w:ascii="Arial" w:hAnsi="Arial" w:cs="Arial"/>
          <w:sz w:val="22"/>
          <w:szCs w:val="22"/>
        </w:rPr>
        <w:t>EN: Pagina Droguerías Farmalisto consultado el día 10/05</w:t>
      </w:r>
      <w:r w:rsidRPr="00AA2896">
        <w:rPr>
          <w:rFonts w:ascii="Arial" w:hAnsi="Arial" w:cs="Arial"/>
          <w:sz w:val="22"/>
          <w:szCs w:val="22"/>
        </w:rPr>
        <w:t>/2026</w:t>
      </w:r>
    </w:p>
    <w:p w:rsidR="00DC3956" w:rsidP="00DC3956" w:rsidRDefault="000D21B5" w14:paraId="77F67E14" w14:textId="76CB481A">
      <w:pPr>
        <w:jc w:val="both"/>
        <w:rPr>
          <w:rFonts w:ascii="Arial" w:hAnsi="Arial" w:cs="Arial"/>
          <w:sz w:val="22"/>
          <w:szCs w:val="22"/>
        </w:rPr>
      </w:pPr>
      <w:r w:rsidRPr="000D21B5">
        <w:rPr>
          <w:rFonts w:ascii="Arial" w:hAnsi="Arial" w:cs="Arial"/>
          <w:i/>
          <w:sz w:val="22"/>
          <w:szCs w:val="22"/>
        </w:rPr>
        <w:drawing>
          <wp:inline distT="0" distB="0" distL="0" distR="0" wp14:anchorId="03E2D8F2" wp14:editId="306D93C9">
            <wp:extent cx="5612130" cy="1752600"/>
            <wp:effectExtent l="0" t="0" r="762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614836" cy="1753445"/>
                    </a:xfrm>
                    <a:prstGeom prst="rect">
                      <a:avLst/>
                    </a:prstGeom>
                  </pic:spPr>
                </pic:pic>
              </a:graphicData>
            </a:graphic>
          </wp:inline>
        </w:drawing>
      </w:r>
    </w:p>
    <w:p w:rsidRPr="00D2586B" w:rsidR="00D2586B" w:rsidP="00DC3956" w:rsidRDefault="00D2586B" w14:paraId="6F9A1596" w14:textId="5F4586CC">
      <w:pPr>
        <w:jc w:val="both"/>
        <w:rPr>
          <w:rFonts w:ascii="Arial" w:hAnsi="Arial" w:cs="Arial"/>
          <w:sz w:val="16"/>
          <w:szCs w:val="16"/>
        </w:rPr>
      </w:pPr>
      <w:r w:rsidRPr="00D2586B">
        <w:rPr>
          <w:rFonts w:ascii="Arial" w:hAnsi="Arial" w:cs="Arial"/>
          <w:sz w:val="16"/>
          <w:szCs w:val="16"/>
        </w:rPr>
        <w:t xml:space="preserve">Fuente: </w:t>
      </w:r>
      <w:hyperlink w:history="1" r:id="rId184">
        <w:r w:rsidRPr="00D2586B">
          <w:rPr>
            <w:rStyle w:val="Hipervnculo"/>
            <w:rFonts w:ascii="Arial" w:hAnsi="Arial" w:cs="Arial"/>
            <w:sz w:val="16"/>
            <w:szCs w:val="16"/>
          </w:rPr>
          <w:t>https://www.farmalisto.com.co/rx1/36582-comprar-bondronat-6mg-6ml-concentrado-de-solucion-para-infusion-caja-con-un-frasco-vial-rx1-rx4-precio-asc297-7640149614503.html?srsltid=AfmBOooZkuT1Gz92tsTbIvWHIXvIgVBhNzMxUtehaOXd_rt-f6Gbi-E8</w:t>
        </w:r>
      </w:hyperlink>
    </w:p>
    <w:p w:rsidRPr="001A57D9" w:rsidR="00D2586B" w:rsidP="00DC3956" w:rsidRDefault="00D2586B" w14:paraId="0778BCC1" w14:textId="77777777">
      <w:pPr>
        <w:jc w:val="both"/>
        <w:rPr>
          <w:rFonts w:ascii="Arial" w:hAnsi="Arial" w:cs="Arial"/>
          <w:sz w:val="22"/>
          <w:szCs w:val="22"/>
        </w:rPr>
      </w:pPr>
    </w:p>
    <w:p w:rsidR="006D1C2A" w:rsidP="006D1C2A" w:rsidRDefault="006D1C2A" w14:paraId="18A34849" w14:textId="01A5E05A">
      <w:pPr>
        <w:jc w:val="both"/>
        <w:rPr>
          <w:rFonts w:ascii="Arial" w:hAnsi="Arial" w:cs="Arial"/>
          <w:sz w:val="22"/>
          <w:szCs w:val="22"/>
        </w:rPr>
      </w:pPr>
      <w:r w:rsidRPr="006D1C2A">
        <w:rPr>
          <w:rFonts w:ascii="Arial" w:hAnsi="Arial" w:cs="Arial"/>
          <w:sz w:val="22"/>
          <w:szCs w:val="22"/>
        </w:rPr>
        <w:t xml:space="preserve">Una vez realizados los respectivos cálculos matemáticos, se establece como precio techo el valor de $320.000 COP, el cual, al compararse con el precio observado en la Subred Sur Occidente, evidencia una variación cercana al 100%. No obstante, dicha diferencia debe analizarse a la luz del comportamiento del mercado farmacéutico, en el cual el ácido ibandrónico 6 mg/6 mL solución inyectable presenta en droguerías de Colombia un rango aproximado entre $490.000 y $580.000 COP por ampolla, dependiendo de la marca (Bondronat, Bandro, Droniban) y del canal de distribución. </w:t>
      </w:r>
    </w:p>
    <w:p w:rsidR="00A0756F" w:rsidP="006D1C2A" w:rsidRDefault="00A0756F" w14:paraId="35571C0F" w14:textId="77777777">
      <w:pPr>
        <w:jc w:val="both"/>
        <w:rPr>
          <w:rFonts w:ascii="Arial" w:hAnsi="Arial" w:cs="Arial"/>
          <w:sz w:val="22"/>
          <w:szCs w:val="22"/>
        </w:rPr>
      </w:pPr>
    </w:p>
    <w:p w:rsidR="006D1C2A" w:rsidP="006D1C2A" w:rsidRDefault="00A0756F" w14:paraId="4B18E5D8" w14:textId="21585D5C">
      <w:pPr>
        <w:jc w:val="both"/>
        <w:rPr>
          <w:rFonts w:ascii="Arial" w:hAnsi="Arial" w:cs="Arial"/>
          <w:sz w:val="22"/>
          <w:szCs w:val="22"/>
        </w:rPr>
      </w:pPr>
      <w:r>
        <w:rPr>
          <w:rFonts w:ascii="Arial" w:hAnsi="Arial" w:cs="Arial"/>
          <w:sz w:val="22"/>
          <w:szCs w:val="22"/>
        </w:rPr>
        <w:t>L</w:t>
      </w:r>
      <w:r w:rsidRPr="006D1C2A" w:rsidR="006D1C2A">
        <w:rPr>
          <w:rFonts w:ascii="Arial" w:hAnsi="Arial" w:cs="Arial"/>
          <w:sz w:val="22"/>
          <w:szCs w:val="22"/>
        </w:rPr>
        <w:t xml:space="preserve">a adquisición institucional se estructura bajo condiciones diferentes, en tanto se trata de compras de mayor volumen, con eliminación de intermediarios y negociación directa con proveedores, lo que permite aplicar economías de escala y, en consecuencia, obtener </w:t>
      </w:r>
      <w:r w:rsidRPr="006D1C2A" w:rsidR="006D1C2A">
        <w:rPr>
          <w:rFonts w:ascii="Arial" w:hAnsi="Arial" w:cs="Arial"/>
          <w:sz w:val="22"/>
          <w:szCs w:val="22"/>
        </w:rPr>
        <w:t>precios inferiores a los del mercado retail. En este sentido, el precio techo de $320.000 COP se sustenta como un valor de referencia derivado</w:t>
      </w:r>
      <w:r>
        <w:rPr>
          <w:rFonts w:ascii="Arial" w:hAnsi="Arial" w:cs="Arial"/>
          <w:sz w:val="22"/>
          <w:szCs w:val="22"/>
        </w:rPr>
        <w:t xml:space="preserve"> de los precios recibidos en el proceso EM-066-2026</w:t>
      </w:r>
      <w:r w:rsidRPr="006D1C2A" w:rsidR="006D1C2A">
        <w:rPr>
          <w:rFonts w:ascii="Arial" w:hAnsi="Arial" w:cs="Arial"/>
          <w:sz w:val="22"/>
          <w:szCs w:val="22"/>
        </w:rPr>
        <w:t>, orientado a controlar posibles sobrecostos y garantizar la sostenibilidad financiera del sistema, sin afectar la continuidad en la prestación del servicio.</w:t>
      </w:r>
    </w:p>
    <w:p w:rsidRPr="006D1C2A" w:rsidR="00A0756F" w:rsidP="006D1C2A" w:rsidRDefault="00A0756F" w14:paraId="560269B6" w14:textId="77777777">
      <w:pPr>
        <w:jc w:val="both"/>
        <w:rPr>
          <w:rFonts w:ascii="Arial" w:hAnsi="Arial" w:cs="Arial"/>
          <w:sz w:val="22"/>
          <w:szCs w:val="22"/>
        </w:rPr>
      </w:pPr>
    </w:p>
    <w:p w:rsidR="006D1C2A" w:rsidP="006D1C2A" w:rsidRDefault="006D1C2A" w14:paraId="15367AB2" w14:textId="77777777">
      <w:pPr>
        <w:jc w:val="both"/>
        <w:rPr>
          <w:rFonts w:ascii="Arial" w:hAnsi="Arial" w:cs="Arial"/>
          <w:sz w:val="22"/>
          <w:szCs w:val="22"/>
        </w:rPr>
      </w:pPr>
      <w:r w:rsidRPr="006D1C2A">
        <w:rPr>
          <w:rFonts w:ascii="Arial" w:hAnsi="Arial" w:cs="Arial"/>
          <w:sz w:val="22"/>
          <w:szCs w:val="22"/>
        </w:rPr>
        <w:t>Así mismo, la diferencia con la Subred Sur Occidente puede explicarse por la heterogeneidad en las condiciones de contratación, incluyendo variaciones en volúmenes de compra, marcas adquiridas, plazos contractuales y proveedores seleccionados, lo cual genera dispersiones en los precios observados. En este contexto, el precio techo no pretende reflejar una igualdad absoluta entre subredes, sino establecer un límite razonable y técnicamente sustentado para la contratación.</w:t>
      </w:r>
    </w:p>
    <w:p w:rsidRPr="006D1C2A" w:rsidR="006D1C2A" w:rsidP="006D1C2A" w:rsidRDefault="006D1C2A" w14:paraId="360D8589" w14:textId="77777777">
      <w:pPr>
        <w:jc w:val="both"/>
        <w:rPr>
          <w:rFonts w:ascii="Arial" w:hAnsi="Arial" w:cs="Arial"/>
          <w:sz w:val="22"/>
          <w:szCs w:val="22"/>
        </w:rPr>
      </w:pPr>
    </w:p>
    <w:p w:rsidR="00DC3956" w:rsidP="006D1C2A" w:rsidRDefault="006D1C2A" w14:paraId="173540BD" w14:textId="660DAF5E">
      <w:pPr>
        <w:jc w:val="both"/>
        <w:rPr>
          <w:rFonts w:ascii="Arial" w:hAnsi="Arial" w:cs="Arial"/>
          <w:sz w:val="22"/>
          <w:szCs w:val="22"/>
        </w:rPr>
      </w:pPr>
      <w:r w:rsidRPr="006D1C2A">
        <w:rPr>
          <w:rFonts w:ascii="Arial" w:hAnsi="Arial" w:cs="Arial"/>
          <w:sz w:val="22"/>
          <w:szCs w:val="22"/>
        </w:rPr>
        <w:t>En consecuencia, desde una perspectiva económica y contractual, el valor de $320.000 COP resulta consistente con los principios de economía, eficiencia y responsabilidad fiscal, al ubicarse por debajo del precio promedio del mercado minorista y al servir como mecanismo de control frente a la variabilidad de precios en las diferentes modalidades de contratación institucional.</w:t>
      </w:r>
    </w:p>
    <w:p w:rsidRPr="00AA2896" w:rsidR="006D1C2A" w:rsidP="006D1C2A" w:rsidRDefault="006D1C2A" w14:paraId="3FC8B12F" w14:textId="77777777">
      <w:pPr>
        <w:jc w:val="both"/>
        <w:rPr>
          <w:rFonts w:ascii="Arial" w:hAnsi="Arial" w:cs="Arial"/>
          <w:i/>
          <w:sz w:val="22"/>
          <w:szCs w:val="22"/>
        </w:rPr>
      </w:pPr>
    </w:p>
    <w:p w:rsidR="00384C65" w:rsidP="00584525" w:rsidRDefault="00384C65" w14:paraId="6127802F" w14:textId="77777777">
      <w:pPr>
        <w:pStyle w:val="Prrafodelista"/>
        <w:numPr>
          <w:ilvl w:val="0"/>
          <w:numId w:val="4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773 “IBUPROFENO 100MG/5ML SUSPENSION ORAL FRASCO X120ML”</w:t>
      </w:r>
      <w:r w:rsidRPr="00AA2896" w:rsidR="00283898">
        <w:rPr>
          <w:rFonts w:ascii="Arial" w:hAnsi="Arial" w:cs="Arial"/>
          <w:sz w:val="22"/>
          <w:szCs w:val="22"/>
        </w:rPr>
        <w:t xml:space="preserve"> Se ha detectado una variación significativa entre el menor valor ofertado y el preci</w:t>
      </w:r>
      <w:r w:rsidRPr="00AA2896" w:rsidR="00EE71FE">
        <w:rPr>
          <w:rFonts w:ascii="Arial" w:hAnsi="Arial" w:cs="Arial"/>
          <w:sz w:val="22"/>
          <w:szCs w:val="22"/>
        </w:rPr>
        <w:t>o histórico cuyo valor es 3.523</w:t>
      </w:r>
      <w:r w:rsidRPr="00AA2896" w:rsidR="00283898">
        <w:rPr>
          <w:rFonts w:ascii="Arial" w:hAnsi="Arial" w:cs="Arial"/>
          <w:sz w:val="22"/>
          <w:szCs w:val="22"/>
        </w:rPr>
        <w:t>, con una di</w:t>
      </w:r>
      <w:r w:rsidRPr="00AA2896" w:rsidR="00EE71FE">
        <w:rPr>
          <w:rFonts w:ascii="Arial" w:hAnsi="Arial" w:cs="Arial"/>
          <w:sz w:val="22"/>
          <w:szCs w:val="22"/>
        </w:rPr>
        <w:t xml:space="preserve">ferencia porcentual de </w:t>
      </w:r>
      <w:r w:rsidRPr="00DA5787" w:rsidR="00EE71FE">
        <w:rPr>
          <w:rFonts w:ascii="Arial" w:hAnsi="Arial" w:cs="Arial"/>
          <w:sz w:val="22"/>
          <w:szCs w:val="22"/>
        </w:rPr>
        <w:t>49</w:t>
      </w:r>
      <w:r w:rsidRPr="00DA5787" w:rsidR="00283898">
        <w:rPr>
          <w:rFonts w:ascii="Arial" w:hAnsi="Arial" w:cs="Arial"/>
          <w:sz w:val="22"/>
          <w:szCs w:val="22"/>
        </w:rPr>
        <w:t>%,</w:t>
      </w:r>
      <w:r w:rsidRPr="00AA2896" w:rsidR="00283898">
        <w:rPr>
          <w:rFonts w:ascii="Arial" w:hAnsi="Arial" w:cs="Arial"/>
          <w:sz w:val="22"/>
          <w:szCs w:val="22"/>
        </w:rPr>
        <w:t xml:space="preserve"> lo que puede indicar una posible artificialidad aumento de precio.</w:t>
      </w:r>
    </w:p>
    <w:p w:rsidRPr="00AA2896" w:rsidR="00A76706" w:rsidP="00A76706" w:rsidRDefault="00A76706" w14:paraId="1C8CEB9F" w14:textId="77777777">
      <w:pPr>
        <w:pStyle w:val="Prrafodelista"/>
        <w:jc w:val="both"/>
        <w:rPr>
          <w:rFonts w:ascii="Arial" w:hAnsi="Arial" w:cs="Arial"/>
          <w:sz w:val="22"/>
          <w:szCs w:val="22"/>
        </w:rPr>
      </w:pPr>
    </w:p>
    <w:p w:rsidRPr="00AA2896" w:rsidR="004858BB" w:rsidP="004858BB" w:rsidRDefault="004858BB" w14:paraId="436D6F1B" w14:textId="04B5E3CC">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$3.352, al indexar al año 2026, se ajusta a $3.523. Este ajuste refleja la actualización correspondiente, considerando la variación inflacionaria o el índice aplicado.</w:t>
      </w:r>
      <w:r w:rsidRPr="00AA2896" w:rsidR="00080629">
        <w:rPr>
          <w:rFonts w:ascii="Arial" w:hAnsi="Arial" w:cs="Arial"/>
          <w:sz w:val="22"/>
          <w:szCs w:val="22"/>
        </w:rPr>
        <w:t xml:space="preserve"> Cto 5193</w:t>
      </w:r>
    </w:p>
    <w:p w:rsidR="00142689" w:rsidP="0043241D" w:rsidRDefault="004858BB" w14:paraId="584C2517"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$5.114, al indexar al año 2026, se ajusta a $5.375. Este ajuste refleja la actualización correspondiente, considerando la variación inflacionaria o el índice aplicado.</w:t>
      </w:r>
    </w:p>
    <w:p w:rsidRPr="00AA2896" w:rsidR="00DA5787" w:rsidP="0043241D" w:rsidRDefault="00DA5787" w14:paraId="19ECB94B" w14:textId="77777777">
      <w:pPr>
        <w:jc w:val="both"/>
        <w:rPr>
          <w:rFonts w:ascii="Arial" w:hAnsi="Arial" w:cs="Arial"/>
          <w:sz w:val="22"/>
          <w:szCs w:val="22"/>
        </w:rPr>
      </w:pPr>
    </w:p>
    <w:p w:rsidRPr="00AA2896" w:rsidR="00AF37A8" w:rsidP="00AF37A8" w:rsidRDefault="00AF37A8" w14:paraId="7C37CBBA"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F50678">
        <w:rPr>
          <w:rFonts w:ascii="Arial" w:hAnsi="Arial" w:cs="Arial"/>
          <w:sz w:val="22"/>
          <w:szCs w:val="22"/>
        </w:rPr>
        <w:t>tem, con un precio total de $5.245</w:t>
      </w:r>
      <w:r w:rsidRPr="00AA2896">
        <w:rPr>
          <w:rFonts w:ascii="Arial" w:hAnsi="Arial" w:cs="Arial"/>
          <w:sz w:val="22"/>
          <w:szCs w:val="22"/>
        </w:rPr>
        <w:t xml:space="preserve"> desglosado de la siguiente manera:</w:t>
      </w:r>
    </w:p>
    <w:p w:rsidRPr="00AA2896" w:rsidR="00AF37A8" w:rsidP="00735AE2" w:rsidRDefault="00AF37A8" w14:paraId="038F9FC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Costo + </w:t>
      </w:r>
      <w:r w:rsidRPr="00AA2896" w:rsidR="00F50678">
        <w:rPr>
          <w:rFonts w:ascii="Arial" w:hAnsi="Arial" w:cs="Arial"/>
          <w:sz w:val="22"/>
          <w:szCs w:val="22"/>
        </w:rPr>
        <w:t>IVA: $4.091</w:t>
      </w:r>
    </w:p>
    <w:p w:rsidRPr="00AA2896" w:rsidR="00AF37A8" w:rsidP="00735AE2" w:rsidRDefault="00F50678" w14:paraId="37F041E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$327</w:t>
      </w:r>
    </w:p>
    <w:p w:rsidRPr="00AA2896" w:rsidR="00AF37A8" w:rsidP="00735AE2" w:rsidRDefault="00F50678" w14:paraId="171DC4E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$81,82</w:t>
      </w:r>
    </w:p>
    <w:p w:rsidRPr="00AA2896" w:rsidR="00AF37A8" w:rsidP="00735AE2" w:rsidRDefault="00F50678" w14:paraId="6C18181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Utilidad:$745</w:t>
      </w:r>
    </w:p>
    <w:p w:rsidRPr="00AA2896" w:rsidR="00AF37A8" w:rsidP="0043241D" w:rsidRDefault="004858BB" w14:paraId="73618824"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49D9984C" wp14:editId="3BB46D22">
            <wp:extent cx="5612130" cy="239078"/>
            <wp:effectExtent l="0" t="0" r="0" b="889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a:srcRect t="9058"/>
                    <a:stretch/>
                  </pic:blipFill>
                  <pic:spPr bwMode="auto">
                    <a:xfrm>
                      <a:off x="0" y="0"/>
                      <a:ext cx="5612130" cy="239078"/>
                    </a:xfrm>
                    <a:prstGeom prst="rect">
                      <a:avLst/>
                    </a:prstGeom>
                    <a:ln>
                      <a:noFill/>
                    </a:ln>
                    <a:extLst>
                      <a:ext uri="{53640926-AAD7-44D8-BBD7-CCE9431645EC}">
                        <a14:shadowObscured xmlns:a14="http://schemas.microsoft.com/office/drawing/2010/main"/>
                      </a:ext>
                    </a:extLst>
                  </pic:spPr>
                </pic:pic>
              </a:graphicData>
            </a:graphic>
          </wp:inline>
        </w:drawing>
      </w:r>
    </w:p>
    <w:p w:rsidR="00AF37A8" w:rsidP="0043241D" w:rsidRDefault="00AF37A8" w14:paraId="7FB0C017" w14:textId="77777777">
      <w:pPr>
        <w:jc w:val="both"/>
        <w:rPr>
          <w:rFonts w:ascii="Arial" w:hAnsi="Arial" w:cs="Arial"/>
          <w:b/>
          <w:sz w:val="22"/>
          <w:szCs w:val="22"/>
        </w:rPr>
      </w:pPr>
    </w:p>
    <w:p w:rsidRPr="00A012E5" w:rsidR="004630E5" w:rsidP="0043241D" w:rsidRDefault="00877D98" w14:paraId="2F799451" w14:textId="04C4763A">
      <w:pPr>
        <w:jc w:val="both"/>
        <w:rPr>
          <w:rFonts w:ascii="Arial" w:hAnsi="Arial" w:cs="Arial"/>
          <w:sz w:val="22"/>
          <w:szCs w:val="22"/>
        </w:rPr>
      </w:pPr>
      <w:r w:rsidRPr="00A012E5">
        <w:rPr>
          <w:rFonts w:ascii="Arial" w:hAnsi="Arial" w:cs="Arial"/>
          <w:sz w:val="22"/>
          <w:szCs w:val="22"/>
        </w:rPr>
        <w:t>Al analizar el precio techo de $5.245 COP, se observa que al compararlo con el valor reportado en la Subred Sur se presenta una variación aproximada de 49%; sin embargo, dicha diferencia no resulta relevante desde el punto de vista económico ni contractual, en la medida en que el valor propuesto se mantiene dentro del rango observado en la Subred Sur Occidente, lo cual evidencia coherencia con los comportamientos de contratación institucional y con las condiciones reales de mercado dentro del sistema de salud.</w:t>
      </w:r>
    </w:p>
    <w:p w:rsidRPr="0047134A" w:rsidR="00877D98" w:rsidP="0043241D" w:rsidRDefault="00877D98" w14:paraId="12E7DE9C" w14:textId="77777777">
      <w:pPr>
        <w:jc w:val="both"/>
        <w:rPr>
          <w:rFonts w:ascii="Arial" w:hAnsi="Arial" w:cs="Arial"/>
          <w:sz w:val="14"/>
          <w:szCs w:val="22"/>
        </w:rPr>
      </w:pPr>
    </w:p>
    <w:p w:rsidRPr="00A012E5" w:rsidR="00877D98" w:rsidP="0043241D" w:rsidRDefault="00877D98" w14:paraId="7FF83C2C" w14:textId="6453CBE7">
      <w:pPr>
        <w:jc w:val="both"/>
        <w:rPr>
          <w:rFonts w:ascii="Arial" w:hAnsi="Arial" w:cs="Arial"/>
          <w:sz w:val="22"/>
          <w:szCs w:val="22"/>
        </w:rPr>
      </w:pPr>
      <w:r w:rsidRPr="00A012E5">
        <w:rPr>
          <w:rFonts w:ascii="Arial" w:hAnsi="Arial" w:cs="Arial"/>
          <w:sz w:val="22"/>
          <w:szCs w:val="22"/>
        </w:rPr>
        <w:t xml:space="preserve">Adicionalmente, al contrastar este valor con los precios de referencia del mercado farmacéutico en Colombia para ibuprofeno 100 mg/5 mL suspensión oral (frasco por 120 mL), se observa que estos oscilan aproximadamente entre $11.500 y $17.200 COP, dependiendo de la marca y el establecimiento. En este rango se incluyen opciones como MK Niños con precios aproximados entre $14.250 y $17.200 COP, Genfar o genéricos entre </w:t>
      </w:r>
      <w:r w:rsidRPr="00A012E5">
        <w:rPr>
          <w:rFonts w:ascii="Arial" w:hAnsi="Arial" w:cs="Arial"/>
          <w:sz w:val="22"/>
          <w:szCs w:val="22"/>
        </w:rPr>
        <w:t>$11.500 y $15.000 COP, y Tecnoquímicas entre $12.850 y $16.450 COP, lo cual refleja la variabilidad habitual del mercado minorista asociada a factores como marca, canal de distribución y políticas comerciales.</w:t>
      </w:r>
    </w:p>
    <w:p w:rsidRPr="0047134A" w:rsidR="00877D98" w:rsidP="0043241D" w:rsidRDefault="00877D98" w14:paraId="299324E6" w14:textId="77777777">
      <w:pPr>
        <w:jc w:val="both"/>
        <w:rPr>
          <w:rFonts w:ascii="Arial" w:hAnsi="Arial" w:cs="Arial"/>
          <w:sz w:val="16"/>
          <w:szCs w:val="22"/>
        </w:rPr>
      </w:pPr>
    </w:p>
    <w:p w:rsidRPr="00A012E5" w:rsidR="00877D98" w:rsidP="0043241D" w:rsidRDefault="00877D98" w14:paraId="7DC256D3" w14:textId="1EC4BB09">
      <w:pPr>
        <w:jc w:val="both"/>
        <w:rPr>
          <w:rFonts w:ascii="Arial" w:hAnsi="Arial" w:cs="Arial"/>
          <w:sz w:val="22"/>
          <w:szCs w:val="22"/>
        </w:rPr>
      </w:pPr>
      <w:r w:rsidRPr="00A012E5">
        <w:rPr>
          <w:rFonts w:ascii="Arial" w:hAnsi="Arial" w:cs="Arial"/>
          <w:sz w:val="22"/>
          <w:szCs w:val="22"/>
        </w:rPr>
        <w:t>Es importante precisar que los precios institucionales no son directamente equivalentes a los precios de venta al público, en la medida en que la contratación pública incorpora condiciones de negociación por volumen, eliminación de intermediarios y optimización de costos logísticos, lo que justifica la existencia de valores inferiores o estructuralmente diferentes a los del mercado retail. En este contexto, el precio techo de $5.245 COP se entiende como un valor de control y referencia dentro del proceso de contratación, alineado con los principios de eficiencia del gasto público, razonabilidad económica y sostenibilidad financiera del sistema de salud.</w:t>
      </w:r>
    </w:p>
    <w:p w:rsidRPr="00AA2896" w:rsidR="00080629" w:rsidP="0043241D" w:rsidRDefault="00080629" w14:paraId="50F0BB63" w14:textId="77777777">
      <w:pPr>
        <w:jc w:val="both"/>
        <w:rPr>
          <w:rFonts w:ascii="Arial" w:hAnsi="Arial" w:cs="Arial"/>
          <w:b/>
          <w:sz w:val="22"/>
          <w:szCs w:val="22"/>
        </w:rPr>
      </w:pPr>
    </w:p>
    <w:p w:rsidR="00384C65" w:rsidP="00735AE2" w:rsidRDefault="00384C65" w14:paraId="3AC62BAA"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858 “KETOCONAZOL 200 MG TABLETA”</w:t>
      </w:r>
      <w:r w:rsidRPr="00AA2896" w:rsidR="00283898">
        <w:rPr>
          <w:rFonts w:ascii="Arial" w:hAnsi="Arial" w:cs="Arial"/>
          <w:sz w:val="22"/>
          <w:szCs w:val="22"/>
        </w:rPr>
        <w:t xml:space="preserve"> Se ha detectado una variación significativa entre el menor valor ofertado y el preci</w:t>
      </w:r>
      <w:r w:rsidRPr="00AA2896" w:rsidR="00537B2F">
        <w:rPr>
          <w:rFonts w:ascii="Arial" w:hAnsi="Arial" w:cs="Arial"/>
          <w:sz w:val="22"/>
          <w:szCs w:val="22"/>
        </w:rPr>
        <w:t>o histórico cuyo valor es 203</w:t>
      </w:r>
      <w:r w:rsidRPr="00AA2896" w:rsidR="00283898">
        <w:rPr>
          <w:rFonts w:ascii="Arial" w:hAnsi="Arial" w:cs="Arial"/>
          <w:sz w:val="22"/>
          <w:szCs w:val="22"/>
        </w:rPr>
        <w:t>, con una di</w:t>
      </w:r>
      <w:r w:rsidRPr="00AA2896" w:rsidR="00537B2F">
        <w:rPr>
          <w:rFonts w:ascii="Arial" w:hAnsi="Arial" w:cs="Arial"/>
          <w:sz w:val="22"/>
          <w:szCs w:val="22"/>
        </w:rPr>
        <w:t>ferencia porcentual de 21</w:t>
      </w:r>
      <w:r w:rsidRPr="00AA2896" w:rsidR="00283898">
        <w:rPr>
          <w:rFonts w:ascii="Arial" w:hAnsi="Arial" w:cs="Arial"/>
          <w:sz w:val="22"/>
          <w:szCs w:val="22"/>
        </w:rPr>
        <w:t>%, lo que puede indicar una posible artificialidad aumento de precio.</w:t>
      </w:r>
    </w:p>
    <w:p w:rsidRPr="00AA2896" w:rsidR="0047134A" w:rsidP="0047134A" w:rsidRDefault="0047134A" w14:paraId="3AB9EF60" w14:textId="77777777">
      <w:pPr>
        <w:pStyle w:val="Prrafodelista"/>
        <w:jc w:val="both"/>
        <w:rPr>
          <w:rFonts w:ascii="Arial" w:hAnsi="Arial" w:cs="Arial"/>
          <w:sz w:val="22"/>
          <w:szCs w:val="22"/>
        </w:rPr>
      </w:pPr>
    </w:p>
    <w:p w:rsidRPr="00AA2896" w:rsidR="007E0C88" w:rsidP="00652946" w:rsidRDefault="007E0C88" w14:paraId="5F85F598"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$247, al indexar al año 2026, se ajusta a $260. Este ajuste refleja la actualización correspondiente, considerando la variación inflacionaria o el índice aplicado.</w:t>
      </w:r>
    </w:p>
    <w:p w:rsidRPr="00AA2896" w:rsidR="00652946" w:rsidP="00652946" w:rsidRDefault="00652946" w14:paraId="312BA415"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w:t>
      </w:r>
      <w:r w:rsidRPr="00AA2896" w:rsidR="00854271">
        <w:rPr>
          <w:rFonts w:ascii="Arial" w:hAnsi="Arial" w:cs="Arial"/>
          <w:sz w:val="22"/>
          <w:szCs w:val="22"/>
        </w:rPr>
        <w:t>193</w:t>
      </w:r>
      <w:r w:rsidRPr="00AA2896">
        <w:rPr>
          <w:rFonts w:ascii="Arial" w:hAnsi="Arial" w:cs="Arial"/>
          <w:sz w:val="22"/>
          <w:szCs w:val="22"/>
        </w:rPr>
        <w:t>, al indexar al año</w:t>
      </w:r>
      <w:r w:rsidRPr="00AA2896" w:rsidR="00854271">
        <w:rPr>
          <w:rFonts w:ascii="Arial" w:hAnsi="Arial" w:cs="Arial"/>
          <w:sz w:val="22"/>
          <w:szCs w:val="22"/>
        </w:rPr>
        <w:t xml:space="preserve"> 2026, se ajusta a $203</w:t>
      </w:r>
      <w:r w:rsidRPr="00AA2896">
        <w:rPr>
          <w:rFonts w:ascii="Arial" w:hAnsi="Arial" w:cs="Arial"/>
          <w:sz w:val="22"/>
          <w:szCs w:val="22"/>
        </w:rPr>
        <w:t>. Este ajuste refleja la actualización correspondiente, considerando la variación inflacionaria o el índice aplicado.</w:t>
      </w:r>
    </w:p>
    <w:p w:rsidRPr="00AA2896" w:rsidR="00652946" w:rsidP="00652946" w:rsidRDefault="00652946" w14:paraId="724287A0"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854271">
        <w:rPr>
          <w:rFonts w:ascii="Arial" w:hAnsi="Arial" w:cs="Arial"/>
          <w:sz w:val="22"/>
          <w:szCs w:val="22"/>
        </w:rPr>
        <w:t>es de $235</w:t>
      </w:r>
      <w:r w:rsidRPr="00AA2896">
        <w:rPr>
          <w:rFonts w:ascii="Arial" w:hAnsi="Arial" w:cs="Arial"/>
          <w:sz w:val="22"/>
          <w:szCs w:val="22"/>
        </w:rPr>
        <w:t>, al indexar al año</w:t>
      </w:r>
      <w:r w:rsidRPr="00AA2896" w:rsidR="00854271">
        <w:rPr>
          <w:rFonts w:ascii="Arial" w:hAnsi="Arial" w:cs="Arial"/>
          <w:sz w:val="22"/>
          <w:szCs w:val="22"/>
        </w:rPr>
        <w:t xml:space="preserve"> 2026, se ajusta a $247</w:t>
      </w:r>
      <w:r w:rsidRPr="00AA2896">
        <w:rPr>
          <w:rFonts w:ascii="Arial" w:hAnsi="Arial" w:cs="Arial"/>
          <w:sz w:val="22"/>
          <w:szCs w:val="22"/>
        </w:rPr>
        <w:t>. Este ajuste refleja la actualización correspondiente, considerando la variación inflacionaria o el índice aplicado.</w:t>
      </w:r>
    </w:p>
    <w:p w:rsidRPr="00AA2896" w:rsidR="00652946" w:rsidP="00652946" w:rsidRDefault="00652946" w14:paraId="7D5A08B2"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854271">
        <w:rPr>
          <w:rFonts w:ascii="Arial" w:hAnsi="Arial" w:cs="Arial"/>
          <w:sz w:val="22"/>
          <w:szCs w:val="22"/>
        </w:rPr>
        <w:t>es de $234</w:t>
      </w:r>
      <w:r w:rsidRPr="00AA2896">
        <w:rPr>
          <w:rFonts w:ascii="Arial" w:hAnsi="Arial" w:cs="Arial"/>
          <w:sz w:val="22"/>
          <w:szCs w:val="22"/>
        </w:rPr>
        <w:t>, al indexar al año 2026, se ajusta a</w:t>
      </w:r>
      <w:r w:rsidRPr="00AA2896" w:rsidR="00854271">
        <w:rPr>
          <w:rFonts w:ascii="Arial" w:hAnsi="Arial" w:cs="Arial"/>
          <w:sz w:val="22"/>
          <w:szCs w:val="22"/>
        </w:rPr>
        <w:t xml:space="preserve"> $246</w:t>
      </w:r>
      <w:r w:rsidRPr="00AA2896">
        <w:rPr>
          <w:rFonts w:ascii="Arial" w:hAnsi="Arial" w:cs="Arial"/>
          <w:sz w:val="22"/>
          <w:szCs w:val="22"/>
        </w:rPr>
        <w:t>. Este ajuste refleja la actualización correspondiente, considerando la variación inflacionaria o el índice aplicado.</w:t>
      </w:r>
    </w:p>
    <w:p w:rsidRPr="00AA2896" w:rsidR="00AF37A8" w:rsidP="00155AFB" w:rsidRDefault="00AF37A8" w14:paraId="020C935F"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155AFB">
        <w:rPr>
          <w:rFonts w:ascii="Arial" w:hAnsi="Arial" w:cs="Arial"/>
          <w:sz w:val="22"/>
          <w:szCs w:val="22"/>
        </w:rPr>
        <w:t xml:space="preserve"> P</w:t>
      </w:r>
      <w:r w:rsidRPr="00AA2896">
        <w:rPr>
          <w:rFonts w:ascii="Arial" w:hAnsi="Arial" w:cs="Arial"/>
          <w:sz w:val="22"/>
          <w:szCs w:val="22"/>
        </w:rPr>
        <w:t xml:space="preserve">resentó una estructura </w:t>
      </w:r>
      <w:r w:rsidRPr="00AA2896" w:rsidR="00155AFB">
        <w:rPr>
          <w:rFonts w:ascii="Arial" w:hAnsi="Arial" w:cs="Arial"/>
          <w:sz w:val="22"/>
          <w:szCs w:val="22"/>
        </w:rPr>
        <w:t>su cotización en $210</w:t>
      </w:r>
    </w:p>
    <w:p w:rsidRPr="00AA2896" w:rsidR="00523C38" w:rsidP="00523C38" w:rsidRDefault="00523C38" w14:paraId="377E5CFC"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$274 En respuesta de la pregunta de posibles artificialidades desglosa los costos de la siguiente manera:</w:t>
      </w:r>
    </w:p>
    <w:p w:rsidRPr="00AA2896" w:rsidR="00523C38" w:rsidP="00523C38" w:rsidRDefault="00523C38" w14:paraId="05C1EF3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$235,64</w:t>
      </w:r>
    </w:p>
    <w:p w:rsidRPr="00AA2896" w:rsidR="00523C38" w:rsidP="00523C38" w:rsidRDefault="00523C38" w14:paraId="7C03D0C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$10,96</w:t>
      </w:r>
    </w:p>
    <w:p w:rsidRPr="00AA2896" w:rsidR="00523C38" w:rsidP="00523C38" w:rsidRDefault="00523C38" w14:paraId="396D1F1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$10,96</w:t>
      </w:r>
    </w:p>
    <w:p w:rsidRPr="00AA2896" w:rsidR="00523C38" w:rsidP="00523C38" w:rsidRDefault="00523C38" w14:paraId="2A4D684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Utilidad:$16,44</w:t>
      </w:r>
    </w:p>
    <w:p w:rsidRPr="00AA2896" w:rsidR="00523C38" w:rsidP="00155AFB" w:rsidRDefault="00523C38" w14:paraId="76A63FDC" w14:textId="77777777">
      <w:pPr>
        <w:jc w:val="both"/>
        <w:rPr>
          <w:rFonts w:ascii="Arial" w:hAnsi="Arial" w:cs="Arial"/>
          <w:sz w:val="22"/>
          <w:szCs w:val="22"/>
        </w:rPr>
      </w:pPr>
    </w:p>
    <w:p w:rsidRPr="00AA2896" w:rsidR="00AF37A8" w:rsidP="0043241D" w:rsidRDefault="00523C38" w14:paraId="62ECD37B"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3CB7CCF" wp14:editId="007FC14F">
            <wp:extent cx="5612130" cy="1078230"/>
            <wp:effectExtent l="0" t="0" r="7620" b="762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612130" cy="1078230"/>
                    </a:xfrm>
                    <a:prstGeom prst="rect">
                      <a:avLst/>
                    </a:prstGeom>
                  </pic:spPr>
                </pic:pic>
              </a:graphicData>
            </a:graphic>
          </wp:inline>
        </w:drawing>
      </w:r>
    </w:p>
    <w:p w:rsidRPr="00AA2896" w:rsidR="00523C38" w:rsidP="00523C38" w:rsidRDefault="00523C38" w14:paraId="3279F990"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un CONTRATO DE SUMINISTRO N°344 DE 2025 suscrito entre HOSPITAL SAN RAFAEL DE TUNJA y DEPOSITO DE DROGAS BOYACA cuyo valor del medicamento es de $237.</w:t>
      </w:r>
    </w:p>
    <w:p w:rsidRPr="00AA2896" w:rsidR="00E16872" w:rsidP="00523C38" w:rsidRDefault="00E16872" w14:paraId="0C67E806" w14:textId="77777777">
      <w:pPr>
        <w:jc w:val="both"/>
        <w:rPr>
          <w:rFonts w:ascii="Arial" w:hAnsi="Arial" w:cs="Arial"/>
          <w:sz w:val="22"/>
          <w:szCs w:val="22"/>
        </w:rPr>
      </w:pPr>
      <w:r w:rsidRPr="00AA2896">
        <w:rPr>
          <w:rFonts w:ascii="Arial" w:hAnsi="Arial" w:cs="Arial"/>
          <w:sz w:val="22"/>
          <w:szCs w:val="22"/>
        </w:rPr>
        <w:t>I</w:t>
      </w:r>
      <w:r w:rsidRPr="00AA2896" w:rsidR="00F31E7B">
        <w:rPr>
          <w:rFonts w:ascii="Arial" w:hAnsi="Arial" w:cs="Arial"/>
          <w:sz w:val="22"/>
          <w:szCs w:val="22"/>
        </w:rPr>
        <w:t>MAGEN: Pagina Droguerías Cruz verde consultado el día 28/04/2026</w:t>
      </w:r>
    </w:p>
    <w:p w:rsidRPr="00AA2896" w:rsidR="00523C38" w:rsidP="00E16872" w:rsidRDefault="00E16872" w14:paraId="093CF870"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40279857" wp14:editId="4A0C14A0">
            <wp:extent cx="3031143" cy="1785616"/>
            <wp:effectExtent l="0" t="0" r="0" b="5715"/>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055754" cy="1800114"/>
                    </a:xfrm>
                    <a:prstGeom prst="rect">
                      <a:avLst/>
                    </a:prstGeom>
                  </pic:spPr>
                </pic:pic>
              </a:graphicData>
            </a:graphic>
          </wp:inline>
        </w:drawing>
      </w:r>
    </w:p>
    <w:p w:rsidRPr="0047134A" w:rsidR="00F31E7B" w:rsidP="00F31E7B" w:rsidRDefault="00F31E7B" w14:paraId="03139464" w14:textId="77777777">
      <w:pPr>
        <w:rPr>
          <w:rFonts w:ascii="Arial" w:hAnsi="Arial" w:cs="Arial"/>
          <w:sz w:val="16"/>
          <w:szCs w:val="16"/>
        </w:rPr>
      </w:pPr>
      <w:r w:rsidRPr="0047134A">
        <w:rPr>
          <w:rFonts w:ascii="Arial" w:hAnsi="Arial" w:cs="Arial"/>
          <w:sz w:val="16"/>
          <w:szCs w:val="16"/>
        </w:rPr>
        <w:t>https://www.cruzverde.com.co/ketoconazol-mk-200mg-caja-x-10-tabletas/COCV_75209.html</w:t>
      </w:r>
    </w:p>
    <w:p w:rsidRPr="00AA2896" w:rsidR="00523C38" w:rsidP="0043241D" w:rsidRDefault="00AB4A90" w14:paraId="2130808B" w14:textId="77777777">
      <w:pPr>
        <w:jc w:val="both"/>
        <w:rPr>
          <w:rFonts w:ascii="Arial" w:hAnsi="Arial" w:cs="Arial"/>
          <w:b/>
          <w:sz w:val="22"/>
          <w:szCs w:val="22"/>
        </w:rPr>
      </w:pPr>
      <m:oMathPara>
        <m:oMath>
          <m:r>
            <w:rPr>
              <w:rFonts w:ascii="Cambria Math" w:hAnsi="Cambria Math" w:cs="Arial"/>
              <w:sz w:val="22"/>
              <w:szCs w:val="22"/>
            </w:rPr>
            <m:t>PRECIO =</m:t>
          </m:r>
          <m:f>
            <m:fPr>
              <m:ctrlPr>
                <w:rPr>
                  <w:rFonts w:ascii="Cambria Math" w:hAnsi="Cambria Math" w:cs="Arial"/>
                  <w:i/>
                  <w:sz w:val="22"/>
                  <w:szCs w:val="22"/>
                </w:rPr>
              </m:ctrlPr>
            </m:fPr>
            <m:num>
              <m:r>
                <w:rPr>
                  <w:rFonts w:ascii="Cambria Math" w:hAnsi="Cambria Math" w:cs="Arial"/>
                  <w:sz w:val="22"/>
                  <w:szCs w:val="22"/>
                </w:rPr>
                <m:t>17480</m:t>
              </m:r>
            </m:num>
            <m:den>
              <m:r>
                <w:rPr>
                  <w:rFonts w:ascii="Cambria Math" w:hAnsi="Cambria Math" w:cs="Arial"/>
                  <w:sz w:val="22"/>
                  <w:szCs w:val="22"/>
                </w:rPr>
                <m:t>10</m:t>
              </m:r>
            </m:den>
          </m:f>
          <m:r>
            <w:rPr>
              <w:rFonts w:ascii="Cambria Math" w:hAnsi="Cambria Math" w:cs="Arial"/>
              <w:sz w:val="22"/>
              <w:szCs w:val="22"/>
            </w:rPr>
            <m:t>=1.748</m:t>
          </m:r>
        </m:oMath>
      </m:oMathPara>
    </w:p>
    <w:p w:rsidRPr="00AA2896" w:rsidR="00AB4A90" w:rsidP="0043241D" w:rsidRDefault="00AB4A90" w14:paraId="5CC02186" w14:textId="77777777">
      <w:pPr>
        <w:jc w:val="both"/>
        <w:rPr>
          <w:rFonts w:ascii="Arial" w:hAnsi="Arial" w:cs="Arial"/>
          <w:sz w:val="22"/>
          <w:szCs w:val="22"/>
        </w:rPr>
      </w:pPr>
      <w:r w:rsidRPr="00AA2896">
        <w:rPr>
          <w:rFonts w:ascii="Arial" w:hAnsi="Arial" w:cs="Arial"/>
          <w:sz w:val="22"/>
          <w:szCs w:val="22"/>
        </w:rPr>
        <w:t>IMAGEN: Pagina Droguería ARMALISTO consultado el día 28/04/2026</w:t>
      </w:r>
    </w:p>
    <w:p w:rsidRPr="00AA2896" w:rsidR="00AB4A90" w:rsidP="00AB4A90" w:rsidRDefault="00AB4A90" w14:paraId="51D2F808"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4C802D51" wp14:editId="6C576B8B">
            <wp:extent cx="3859853" cy="2130262"/>
            <wp:effectExtent l="0" t="0" r="7620" b="381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872952" cy="2137492"/>
                    </a:xfrm>
                    <a:prstGeom prst="rect">
                      <a:avLst/>
                    </a:prstGeom>
                  </pic:spPr>
                </pic:pic>
              </a:graphicData>
            </a:graphic>
          </wp:inline>
        </w:drawing>
      </w:r>
    </w:p>
    <w:p w:rsidRPr="0047134A" w:rsidR="00AB4A90" w:rsidP="0043241D" w:rsidRDefault="00AB4A90" w14:paraId="25822965" w14:textId="77777777">
      <w:pPr>
        <w:jc w:val="both"/>
        <w:rPr>
          <w:rFonts w:ascii="Arial" w:hAnsi="Arial" w:cs="Arial"/>
          <w:sz w:val="16"/>
          <w:szCs w:val="16"/>
        </w:rPr>
      </w:pPr>
      <w:r w:rsidRPr="0047134A">
        <w:rPr>
          <w:rFonts w:ascii="Arial" w:hAnsi="Arial" w:cs="Arial"/>
          <w:sz w:val="16"/>
          <w:szCs w:val="16"/>
        </w:rPr>
        <w:t>FUENTE: https://www.farmalisto.com.co/formulados/12108-comprar-ketoconazol-200-mg-caja-con-300-tabletas-rx-precio-7703038050308.html?srsltid=AfmBOordwZSlQ5LTC7O7d9Ftfx5xhNQFI3t16QLNM9aIKfsG8uIhTubK</w:t>
      </w:r>
    </w:p>
    <w:p w:rsidRPr="00AA2896" w:rsidR="00A829F3" w:rsidP="0043241D" w:rsidRDefault="004A2C17" w14:paraId="0D7ABD0B" w14:textId="77777777">
      <w:pPr>
        <w:jc w:val="both"/>
        <w:rPr>
          <w:rFonts w:ascii="Arial" w:hAnsi="Arial" w:cs="Arial"/>
          <w:sz w:val="22"/>
          <w:szCs w:val="22"/>
        </w:rPr>
      </w:pPr>
      <m:oMathPara>
        <m:oMath>
          <m:r>
            <w:rPr>
              <w:rFonts w:ascii="Cambria Math" w:hAnsi="Cambria Math" w:cs="Arial"/>
              <w:sz w:val="22"/>
              <w:szCs w:val="22"/>
            </w:rPr>
            <m:t>PRECIO =</m:t>
          </m:r>
          <m:f>
            <m:fPr>
              <m:ctrlPr>
                <w:rPr>
                  <w:rFonts w:ascii="Cambria Math" w:hAnsi="Cambria Math" w:cs="Arial"/>
                  <w:i/>
                  <w:sz w:val="22"/>
                  <w:szCs w:val="22"/>
                </w:rPr>
              </m:ctrlPr>
            </m:fPr>
            <m:num>
              <m:r>
                <w:rPr>
                  <w:rFonts w:ascii="Cambria Math" w:hAnsi="Cambria Math" w:cs="Arial"/>
                  <w:sz w:val="22"/>
                  <w:szCs w:val="22"/>
                </w:rPr>
                <m:t>132.375</m:t>
              </m:r>
            </m:num>
            <m:den>
              <m:r>
                <w:rPr>
                  <w:rFonts w:ascii="Cambria Math" w:hAnsi="Cambria Math" w:cs="Arial"/>
                  <w:sz w:val="22"/>
                  <w:szCs w:val="22"/>
                </w:rPr>
                <m:t>300</m:t>
              </m:r>
            </m:den>
          </m:f>
          <m:r>
            <w:rPr>
              <w:rFonts w:ascii="Cambria Math" w:hAnsi="Cambria Math" w:cs="Arial"/>
              <w:sz w:val="22"/>
              <w:szCs w:val="22"/>
            </w:rPr>
            <m:t>=441,25</m:t>
          </m:r>
        </m:oMath>
      </m:oMathPara>
    </w:p>
    <w:p w:rsidRPr="00AA2896" w:rsidR="003607DF" w:rsidP="0043241D" w:rsidRDefault="003607DF" w14:paraId="38B30F10" w14:textId="77777777">
      <w:pPr>
        <w:jc w:val="both"/>
        <w:rPr>
          <w:rFonts w:ascii="Arial" w:hAnsi="Arial" w:cs="Arial"/>
          <w:sz w:val="22"/>
          <w:szCs w:val="22"/>
        </w:rPr>
      </w:pPr>
    </w:p>
    <w:p w:rsidR="0047134A" w:rsidP="0047134A" w:rsidRDefault="0047134A" w14:paraId="70B89C98" w14:textId="77777777">
      <w:pPr>
        <w:jc w:val="both"/>
        <w:rPr>
          <w:rFonts w:ascii="Arial" w:hAnsi="Arial" w:cs="Arial"/>
          <w:sz w:val="22"/>
          <w:szCs w:val="22"/>
        </w:rPr>
      </w:pPr>
      <w:r w:rsidRPr="0047134A">
        <w:rPr>
          <w:rFonts w:ascii="Arial" w:hAnsi="Arial" w:cs="Arial"/>
          <w:sz w:val="22"/>
          <w:szCs w:val="22"/>
        </w:rPr>
        <w:t>En el análisis del Ketoconazol 200 mg (caja x 10 tabletas), se observa que en el mercado de droguerías en Colombia los precios oscilan aproximadamente entre $11.100 y $21.780 COP, dependiendo de la marca y del establecimiento. En el caso de presentaciones de mayor volumen, como caja por 300 unidades, se reportan valores cercanos a $132.375 COP, lo que evidencia la variabilidad del mercado según presentación comercial y condiciones de venta. Dentro de este rango se identifican alternativas genéricas como Coaspharma alrededor de $11.100 COP, mientras que marcas como MK se ubican entre $20.000 y $21.780 COP, reflejando diferencias asociadas a reconocimiento de marca, canales de distribución y políticas comerciales de cada laboratorio.</w:t>
      </w:r>
    </w:p>
    <w:p w:rsidRPr="0047134A" w:rsidR="0047134A" w:rsidP="0047134A" w:rsidRDefault="0047134A" w14:paraId="76736748" w14:textId="77777777">
      <w:pPr>
        <w:jc w:val="both"/>
        <w:rPr>
          <w:rFonts w:ascii="Arial" w:hAnsi="Arial" w:cs="Arial"/>
          <w:sz w:val="22"/>
          <w:szCs w:val="22"/>
        </w:rPr>
      </w:pPr>
    </w:p>
    <w:p w:rsidR="0047134A" w:rsidP="0047134A" w:rsidRDefault="0047134A" w14:paraId="755C5C0A" w14:textId="57F7F9A5">
      <w:pPr>
        <w:jc w:val="both"/>
        <w:rPr>
          <w:rFonts w:ascii="Arial" w:hAnsi="Arial" w:cs="Arial"/>
          <w:sz w:val="22"/>
          <w:szCs w:val="22"/>
        </w:rPr>
      </w:pPr>
      <w:r w:rsidRPr="0047134A">
        <w:rPr>
          <w:rFonts w:ascii="Arial" w:hAnsi="Arial" w:cs="Arial"/>
          <w:sz w:val="22"/>
          <w:szCs w:val="22"/>
        </w:rPr>
        <w:t>A partir de este comportamiento de mercado, se deter</w:t>
      </w:r>
      <w:r>
        <w:rPr>
          <w:rFonts w:ascii="Arial" w:hAnsi="Arial" w:cs="Arial"/>
          <w:sz w:val="22"/>
          <w:szCs w:val="22"/>
        </w:rPr>
        <w:t>mina un precio techo de $246,</w:t>
      </w:r>
      <w:r w:rsidRPr="0047134A">
        <w:rPr>
          <w:rFonts w:ascii="Arial" w:hAnsi="Arial" w:cs="Arial"/>
          <w:sz w:val="22"/>
          <w:szCs w:val="22"/>
        </w:rPr>
        <w:t xml:space="preserve"> para continuar el proceso contractual, el cual se encuentra acorde con la lógica de estructuración de precios institucionales, en tanto el análisis comparativo evidencia un rango de referencia amplio que va aproximadamente desde $203 hasta $1.748 COP, dependiendo de las condiciones de mercado, marca, presentación y punto de compra. Esta dispersión es propia del mercado farmacéutico y responde a factores como la pluralidad de oferentes, la competencia entre marcas y la dinámica de comercialización en distintos canales.</w:t>
      </w:r>
    </w:p>
    <w:p w:rsidRPr="0047134A" w:rsidR="0047134A" w:rsidP="0047134A" w:rsidRDefault="0047134A" w14:paraId="5F3105C8" w14:textId="77777777">
      <w:pPr>
        <w:jc w:val="both"/>
        <w:rPr>
          <w:rFonts w:ascii="Arial" w:hAnsi="Arial" w:cs="Arial"/>
          <w:sz w:val="22"/>
          <w:szCs w:val="22"/>
        </w:rPr>
      </w:pPr>
    </w:p>
    <w:p w:rsidR="00C463AE" w:rsidP="0047134A" w:rsidRDefault="004D538D" w14:paraId="2B6A7208" w14:textId="7362E26B">
      <w:pPr>
        <w:jc w:val="both"/>
        <w:rPr>
          <w:rFonts w:ascii="Arial" w:hAnsi="Arial" w:cs="Arial"/>
          <w:sz w:val="22"/>
          <w:szCs w:val="22"/>
        </w:rPr>
      </w:pPr>
      <w:r>
        <w:rPr>
          <w:rFonts w:ascii="Arial" w:hAnsi="Arial" w:cs="Arial"/>
          <w:sz w:val="22"/>
          <w:szCs w:val="22"/>
        </w:rPr>
        <w:t>E</w:t>
      </w:r>
      <w:r w:rsidRPr="0047134A" w:rsidR="0047134A">
        <w:rPr>
          <w:rFonts w:ascii="Arial" w:hAnsi="Arial" w:cs="Arial"/>
          <w:sz w:val="22"/>
          <w:szCs w:val="22"/>
        </w:rPr>
        <w:t>l establecimiento del precio techo se sustenta en la necesidad de contar con un valor máximo de reconocimiento dentro del proceso de contratación, que permita garantizar eficiencia del gasto público sin desconocer la existencia de múltiples oferentes en el mercado. En este sentido, la diferencia de precios no constituye una inconsistencia, sino una manifestación del principio de pluralidad de oferentes, el cual justifica la variabilidad en las condiciones comerciales y respalda la definición de un valor de referencia institucional que oriente la contratación.</w:t>
      </w:r>
    </w:p>
    <w:p w:rsidRPr="00AA2896" w:rsidR="0047134A" w:rsidP="0047134A" w:rsidRDefault="0047134A" w14:paraId="1067BABC" w14:textId="77777777">
      <w:pPr>
        <w:jc w:val="both"/>
        <w:rPr>
          <w:rFonts w:ascii="Arial" w:hAnsi="Arial" w:cs="Arial"/>
          <w:b/>
          <w:sz w:val="22"/>
          <w:szCs w:val="22"/>
        </w:rPr>
      </w:pPr>
    </w:p>
    <w:p w:rsidR="00384C65" w:rsidP="00735AE2" w:rsidRDefault="00384C65" w14:paraId="2DA5587A"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892 “LATANOPROST 0.05MG/ML SOLUCION OFTALMICA/FRASCO5ML”</w:t>
      </w:r>
      <w:r w:rsidRPr="00AA2896" w:rsidR="00283898">
        <w:rPr>
          <w:rFonts w:ascii="Arial" w:hAnsi="Arial" w:cs="Arial"/>
          <w:b/>
          <w:color w:val="FFFFFF" w:themeColor="background1"/>
          <w:sz w:val="22"/>
          <w:szCs w:val="22"/>
          <w:highlight w:val="blue"/>
          <w:u w:val="single"/>
        </w:rPr>
        <w:t xml:space="preserve"> </w:t>
      </w:r>
      <w:r w:rsidRPr="00AA2896" w:rsidR="00283898">
        <w:rPr>
          <w:rFonts w:ascii="Arial" w:hAnsi="Arial" w:cs="Arial"/>
          <w:sz w:val="22"/>
          <w:szCs w:val="22"/>
        </w:rPr>
        <w:t>Se ha detectado una variación significativa entre el menor valor ofertado y el preci</w:t>
      </w:r>
      <w:r w:rsidRPr="00AA2896" w:rsidR="00537B2F">
        <w:rPr>
          <w:rFonts w:ascii="Arial" w:hAnsi="Arial" w:cs="Arial"/>
          <w:sz w:val="22"/>
          <w:szCs w:val="22"/>
        </w:rPr>
        <w:t>o histórico cuyo valor es 8.724</w:t>
      </w:r>
      <w:r w:rsidRPr="00AA2896" w:rsidR="00283898">
        <w:rPr>
          <w:rFonts w:ascii="Arial" w:hAnsi="Arial" w:cs="Arial"/>
          <w:sz w:val="22"/>
          <w:szCs w:val="22"/>
        </w:rPr>
        <w:t>, con una di</w:t>
      </w:r>
      <w:r w:rsidRPr="00AA2896" w:rsidR="00537B2F">
        <w:rPr>
          <w:rFonts w:ascii="Arial" w:hAnsi="Arial" w:cs="Arial"/>
          <w:sz w:val="22"/>
          <w:szCs w:val="22"/>
        </w:rPr>
        <w:t xml:space="preserve">ferencia porcentual de </w:t>
      </w:r>
      <w:r w:rsidRPr="00751864" w:rsidR="00537B2F">
        <w:rPr>
          <w:rFonts w:ascii="Arial" w:hAnsi="Arial" w:cs="Arial"/>
          <w:sz w:val="22"/>
          <w:szCs w:val="22"/>
        </w:rPr>
        <w:t>37</w:t>
      </w:r>
      <w:r w:rsidRPr="00751864"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751864" w:rsidP="00751864" w:rsidRDefault="00751864" w14:paraId="5752F015" w14:textId="77777777">
      <w:pPr>
        <w:pStyle w:val="Prrafodelista"/>
        <w:jc w:val="both"/>
        <w:rPr>
          <w:rFonts w:ascii="Arial" w:hAnsi="Arial" w:cs="Arial"/>
          <w:sz w:val="22"/>
          <w:szCs w:val="22"/>
        </w:rPr>
      </w:pPr>
    </w:p>
    <w:p w:rsidRPr="00AA2896" w:rsidR="00B0549A" w:rsidP="00B0549A" w:rsidRDefault="00B0549A" w14:paraId="3B40034F" w14:textId="63911E46">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w:t>
      </w:r>
      <w:r w:rsidRPr="00AA2896" w:rsidR="00951F34">
        <w:rPr>
          <w:rFonts w:ascii="Arial" w:hAnsi="Arial" w:cs="Arial"/>
          <w:sz w:val="22"/>
          <w:szCs w:val="22"/>
        </w:rPr>
        <w:t>11.390</w:t>
      </w:r>
      <w:r w:rsidRPr="00AA2896">
        <w:rPr>
          <w:rFonts w:ascii="Arial" w:hAnsi="Arial" w:cs="Arial"/>
          <w:sz w:val="22"/>
          <w:szCs w:val="22"/>
        </w:rPr>
        <w:t>, al indexar al año</w:t>
      </w:r>
      <w:r w:rsidRPr="00AA2896" w:rsidR="00951F34">
        <w:rPr>
          <w:rFonts w:ascii="Arial" w:hAnsi="Arial" w:cs="Arial"/>
          <w:sz w:val="22"/>
          <w:szCs w:val="22"/>
        </w:rPr>
        <w:t xml:space="preserve"> 2026, se ajusta a $11</w:t>
      </w:r>
      <w:r w:rsidRPr="00AA2896" w:rsidR="003E730F">
        <w:rPr>
          <w:rFonts w:ascii="Arial" w:hAnsi="Arial" w:cs="Arial"/>
          <w:sz w:val="22"/>
          <w:szCs w:val="22"/>
        </w:rPr>
        <w:t>.</w:t>
      </w:r>
      <w:r w:rsidRPr="00AA2896" w:rsidR="00951F34">
        <w:rPr>
          <w:rFonts w:ascii="Arial" w:hAnsi="Arial" w:cs="Arial"/>
          <w:sz w:val="22"/>
          <w:szCs w:val="22"/>
        </w:rPr>
        <w:t>971</w:t>
      </w:r>
      <w:r w:rsidRPr="00AA2896">
        <w:rPr>
          <w:rFonts w:ascii="Arial" w:hAnsi="Arial" w:cs="Arial"/>
          <w:sz w:val="22"/>
          <w:szCs w:val="22"/>
        </w:rPr>
        <w:t>. Este ajuste refleja la actualización correspondiente, considerando la variación inflacionaria o el índice aplicado.</w:t>
      </w:r>
    </w:p>
    <w:p w:rsidRPr="00AA2896" w:rsidR="00B0549A" w:rsidP="00B0549A" w:rsidRDefault="00B0549A" w14:paraId="21CBB003"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951F34">
        <w:rPr>
          <w:rFonts w:ascii="Arial" w:hAnsi="Arial" w:cs="Arial"/>
          <w:sz w:val="22"/>
          <w:szCs w:val="22"/>
        </w:rPr>
        <w:t>es de $12.240</w:t>
      </w:r>
      <w:r w:rsidRPr="00AA2896">
        <w:rPr>
          <w:rFonts w:ascii="Arial" w:hAnsi="Arial" w:cs="Arial"/>
          <w:sz w:val="22"/>
          <w:szCs w:val="22"/>
        </w:rPr>
        <w:t>, al indexar al año</w:t>
      </w:r>
      <w:r w:rsidRPr="00AA2896" w:rsidR="00951F34">
        <w:rPr>
          <w:rFonts w:ascii="Arial" w:hAnsi="Arial" w:cs="Arial"/>
          <w:sz w:val="22"/>
          <w:szCs w:val="22"/>
        </w:rPr>
        <w:t xml:space="preserve"> 2026, se ajusta a $12.864</w:t>
      </w:r>
      <w:r w:rsidRPr="00AA2896">
        <w:rPr>
          <w:rFonts w:ascii="Arial" w:hAnsi="Arial" w:cs="Arial"/>
          <w:sz w:val="22"/>
          <w:szCs w:val="22"/>
        </w:rPr>
        <w:t>. Este ajuste refleja la actualización correspondiente, considerando la variación inflacionaria o el índice aplicado.</w:t>
      </w:r>
    </w:p>
    <w:p w:rsidR="00B0549A" w:rsidP="00B0549A" w:rsidRDefault="00B0549A" w14:paraId="1E2C336A"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951F34">
        <w:rPr>
          <w:rFonts w:ascii="Arial" w:hAnsi="Arial" w:cs="Arial"/>
          <w:sz w:val="22"/>
          <w:szCs w:val="22"/>
        </w:rPr>
        <w:t>es de $8.301</w:t>
      </w:r>
      <w:r w:rsidRPr="00AA2896">
        <w:rPr>
          <w:rFonts w:ascii="Arial" w:hAnsi="Arial" w:cs="Arial"/>
          <w:sz w:val="22"/>
          <w:szCs w:val="22"/>
        </w:rPr>
        <w:t>, al indexar al año 2026, se ajusta a</w:t>
      </w:r>
      <w:r w:rsidRPr="00AA2896" w:rsidR="00951F34">
        <w:rPr>
          <w:rFonts w:ascii="Arial" w:hAnsi="Arial" w:cs="Arial"/>
          <w:sz w:val="22"/>
          <w:szCs w:val="22"/>
        </w:rPr>
        <w:t xml:space="preserve"> $8.724</w:t>
      </w:r>
      <w:r w:rsidRPr="00AA2896">
        <w:rPr>
          <w:rFonts w:ascii="Arial" w:hAnsi="Arial" w:cs="Arial"/>
          <w:sz w:val="22"/>
          <w:szCs w:val="22"/>
        </w:rPr>
        <w:t>. Este ajuste refleja la actualización correspondiente, considerando la variación inflacionaria o el índice aplicado.</w:t>
      </w:r>
    </w:p>
    <w:p w:rsidRPr="00AA2896" w:rsidR="00751864" w:rsidP="00B0549A" w:rsidRDefault="00751864" w14:paraId="7F098ED3" w14:textId="77777777">
      <w:pPr>
        <w:jc w:val="both"/>
        <w:rPr>
          <w:rFonts w:ascii="Arial" w:hAnsi="Arial" w:cs="Arial"/>
          <w:sz w:val="22"/>
          <w:szCs w:val="22"/>
        </w:rPr>
      </w:pPr>
    </w:p>
    <w:p w:rsidRPr="00AA2896" w:rsidR="0033032F" w:rsidP="0033032F" w:rsidRDefault="0033032F" w14:paraId="20BD388F"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6C3179">
        <w:rPr>
          <w:rFonts w:ascii="Arial" w:hAnsi="Arial" w:cs="Arial"/>
          <w:sz w:val="22"/>
          <w:szCs w:val="22"/>
        </w:rPr>
        <w:t>tem, con un precio total de $14.547</w:t>
      </w:r>
      <w:r w:rsidRPr="00AA2896">
        <w:rPr>
          <w:rFonts w:ascii="Arial" w:hAnsi="Arial" w:cs="Arial"/>
          <w:sz w:val="22"/>
          <w:szCs w:val="22"/>
        </w:rPr>
        <w:t xml:space="preserve"> desglosado de la siguiente manera:</w:t>
      </w:r>
    </w:p>
    <w:p w:rsidRPr="00AA2896" w:rsidR="0033032F" w:rsidP="00735AE2" w:rsidRDefault="006C3179" w14:paraId="162F91A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$11.347</w:t>
      </w:r>
    </w:p>
    <w:p w:rsidRPr="00AA2896" w:rsidR="0033032F" w:rsidP="00735AE2" w:rsidRDefault="006C3179" w14:paraId="39F2927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$908</w:t>
      </w:r>
    </w:p>
    <w:p w:rsidRPr="00AA2896" w:rsidR="0033032F" w:rsidP="00735AE2" w:rsidRDefault="006C3179" w14:paraId="29EAF72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$226,94</w:t>
      </w:r>
    </w:p>
    <w:p w:rsidRPr="00AA2896" w:rsidR="0033032F" w:rsidP="00735AE2" w:rsidRDefault="006C3179" w14:paraId="3617F43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Utilidad:$2.065</w:t>
      </w:r>
    </w:p>
    <w:p w:rsidR="00B0549A" w:rsidP="0043241D" w:rsidRDefault="006C3179" w14:paraId="500107DF"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0C59BA5" wp14:editId="67F0F55C">
            <wp:extent cx="5612130" cy="246380"/>
            <wp:effectExtent l="0" t="0" r="7620" b="127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612130" cy="246380"/>
                    </a:xfrm>
                    <a:prstGeom prst="rect">
                      <a:avLst/>
                    </a:prstGeom>
                  </pic:spPr>
                </pic:pic>
              </a:graphicData>
            </a:graphic>
          </wp:inline>
        </w:drawing>
      </w:r>
    </w:p>
    <w:p w:rsidR="00751864" w:rsidP="0043241D" w:rsidRDefault="00751864" w14:paraId="11A30564" w14:textId="77777777">
      <w:pPr>
        <w:jc w:val="both"/>
        <w:rPr>
          <w:rFonts w:ascii="Arial" w:hAnsi="Arial" w:cs="Arial"/>
          <w:sz w:val="22"/>
          <w:szCs w:val="22"/>
        </w:rPr>
      </w:pPr>
    </w:p>
    <w:p w:rsidR="004334F4" w:rsidP="0043241D" w:rsidRDefault="00751864" w14:paraId="5297D5B2" w14:textId="447CBD5E">
      <w:pPr>
        <w:jc w:val="both"/>
        <w:rPr>
          <w:rFonts w:ascii="Arial" w:hAnsi="Arial" w:cs="Arial"/>
          <w:sz w:val="22"/>
          <w:szCs w:val="22"/>
        </w:rPr>
      </w:pPr>
      <w:r w:rsidRPr="00751864">
        <w:rPr>
          <w:rFonts w:ascii="Arial" w:hAnsi="Arial" w:cs="Arial"/>
          <w:sz w:val="22"/>
          <w:szCs w:val="22"/>
        </w:rPr>
        <w:t>Una vez realizado el cálculo matemático, se toma como precio techo el valor de $11.971 COP, el cual corresponde al precio de la Subred Norte indexado. Aunque este valor presenta un incremento frente al precio histórico observado en la Subred Sur Occidente, dicha diferencia debe analizarse en el contexto de las dinámicas propias del mercado institucional de salud, en el cual los precios no son estáticos y responden a variaciones derivadas de condiciones contractuales, volúmenes de compra, temporalidad de los contratos y comportamiento de los proveedores.</w:t>
      </w:r>
    </w:p>
    <w:p w:rsidRPr="00751864" w:rsidR="00751864" w:rsidP="0043241D" w:rsidRDefault="00751864" w14:paraId="0079947F" w14:textId="3B306EB6">
      <w:pPr>
        <w:jc w:val="both"/>
        <w:rPr>
          <w:rFonts w:ascii="Arial" w:hAnsi="Arial" w:cs="Arial"/>
          <w:sz w:val="22"/>
          <w:szCs w:val="22"/>
        </w:rPr>
      </w:pPr>
      <w:r w:rsidRPr="00751864">
        <w:rPr>
          <w:rFonts w:ascii="Arial" w:hAnsi="Arial" w:cs="Arial"/>
          <w:sz w:val="22"/>
          <w:szCs w:val="22"/>
        </w:rPr>
        <w:t>En este sentido, el precio techo propuesto se encuentra alineado con el comportamiento observado en otras subredes, lo que evidencia coherencia dentro del sistema de contratación pública en salud. La variación respecto a la Subred Sur Occidente no implica necesariamente una desviación o inconsistencia, sino que refleja la heterogeneidad natural de los procesos de adquisición entre entidades, en donde influyen factores como condiciones logísticas, acuerdos comerciales específicos y diferencias en la estructura de negociación</w:t>
      </w:r>
    </w:p>
    <w:p w:rsidRPr="00751864" w:rsidR="00751864" w:rsidP="0043241D" w:rsidRDefault="00751864" w14:paraId="4C13FD3B" w14:textId="77777777">
      <w:pPr>
        <w:jc w:val="both"/>
        <w:rPr>
          <w:rFonts w:ascii="Arial" w:hAnsi="Arial" w:cs="Arial"/>
          <w:sz w:val="22"/>
          <w:szCs w:val="22"/>
        </w:rPr>
      </w:pPr>
    </w:p>
    <w:p w:rsidRPr="00751864" w:rsidR="00751864" w:rsidP="0043241D" w:rsidRDefault="00751864" w14:paraId="35E6945B" w14:textId="7DE7F06A">
      <w:pPr>
        <w:jc w:val="both"/>
        <w:rPr>
          <w:rFonts w:ascii="Arial" w:hAnsi="Arial" w:cs="Arial"/>
          <w:sz w:val="22"/>
          <w:szCs w:val="22"/>
        </w:rPr>
      </w:pPr>
      <w:r w:rsidRPr="00751864">
        <w:rPr>
          <w:rFonts w:ascii="Arial" w:hAnsi="Arial" w:cs="Arial"/>
          <w:sz w:val="22"/>
          <w:szCs w:val="22"/>
        </w:rPr>
        <w:t xml:space="preserve">Bajo este análisis, el valor de $11.971 COP se sustenta como un precio de referencia válido para el proceso contractual, en la medida en que se encuentra soportado por información de mercado institucional y mantiene consistencia con las dinámicas generales del sector, </w:t>
      </w:r>
      <w:r w:rsidRPr="00751864">
        <w:rPr>
          <w:rFonts w:ascii="Arial" w:hAnsi="Arial" w:cs="Arial"/>
          <w:sz w:val="22"/>
          <w:szCs w:val="22"/>
        </w:rPr>
        <w:t>permitiendo así garantizar criterios de eficiencia, razonabilidad económica y continuidad en la prestación del servicio.</w:t>
      </w:r>
    </w:p>
    <w:p w:rsidRPr="00AA2896" w:rsidR="00751864" w:rsidP="0043241D" w:rsidRDefault="00751864" w14:paraId="45FF1F4C" w14:textId="77777777">
      <w:pPr>
        <w:jc w:val="both"/>
        <w:rPr>
          <w:rFonts w:ascii="Arial" w:hAnsi="Arial" w:cs="Arial"/>
          <w:sz w:val="22"/>
          <w:szCs w:val="22"/>
        </w:rPr>
      </w:pPr>
    </w:p>
    <w:p w:rsidRPr="00AA2896" w:rsidR="00384C65" w:rsidP="00584525" w:rsidRDefault="00384C65" w14:paraId="25EDE5C8" w14:textId="77777777">
      <w:pPr>
        <w:pStyle w:val="Prrafodelista"/>
        <w:numPr>
          <w:ilvl w:val="0"/>
          <w:numId w:val="40"/>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913 “LEVOFLOXACINO 500 MG/100 ML SOLUCION INYECTABLE”</w:t>
      </w:r>
      <w:r w:rsidRPr="00AA2896" w:rsidR="00283898">
        <w:rPr>
          <w:rFonts w:ascii="Arial" w:hAnsi="Arial" w:cs="Arial"/>
          <w:sz w:val="22"/>
          <w:szCs w:val="22"/>
        </w:rPr>
        <w:t xml:space="preserve"> Se ha detectado una variación significativa entre el menor valor ofertado y el preci</w:t>
      </w:r>
      <w:r w:rsidRPr="00AA2896" w:rsidR="00FD5B46">
        <w:rPr>
          <w:rFonts w:ascii="Arial" w:hAnsi="Arial" w:cs="Arial"/>
          <w:sz w:val="22"/>
          <w:szCs w:val="22"/>
        </w:rPr>
        <w:t>o histórico cuyo valor es 23.101</w:t>
      </w:r>
      <w:r w:rsidRPr="00AA2896" w:rsidR="00283898">
        <w:rPr>
          <w:rFonts w:ascii="Arial" w:hAnsi="Arial" w:cs="Arial"/>
          <w:sz w:val="22"/>
          <w:szCs w:val="22"/>
        </w:rPr>
        <w:t>, con una di</w:t>
      </w:r>
      <w:r w:rsidRPr="00AA2896" w:rsidR="00FD5B46">
        <w:rPr>
          <w:rFonts w:ascii="Arial" w:hAnsi="Arial" w:cs="Arial"/>
          <w:sz w:val="22"/>
          <w:szCs w:val="22"/>
        </w:rPr>
        <w:t>ferencia porcentual de 28</w:t>
      </w:r>
      <w:r w:rsidRPr="00AA2896" w:rsidR="00283898">
        <w:rPr>
          <w:rFonts w:ascii="Arial" w:hAnsi="Arial" w:cs="Arial"/>
          <w:sz w:val="22"/>
          <w:szCs w:val="22"/>
        </w:rPr>
        <w:t>%, lo que puede indicar una posible artificialidad aumento de precio.</w:t>
      </w:r>
    </w:p>
    <w:p w:rsidR="00751864" w:rsidP="00760A99" w:rsidRDefault="00751864" w14:paraId="0D585AE0" w14:textId="77777777">
      <w:pPr>
        <w:jc w:val="both"/>
        <w:rPr>
          <w:rFonts w:ascii="Arial" w:hAnsi="Arial" w:cs="Arial"/>
          <w:b/>
          <w:sz w:val="22"/>
          <w:szCs w:val="22"/>
        </w:rPr>
      </w:pPr>
    </w:p>
    <w:p w:rsidRPr="00AA2896" w:rsidR="00760A99" w:rsidP="00760A99" w:rsidRDefault="00760A99" w14:paraId="3294F483"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B77D95">
        <w:rPr>
          <w:rFonts w:ascii="Arial" w:hAnsi="Arial" w:cs="Arial"/>
          <w:sz w:val="22"/>
          <w:szCs w:val="22"/>
        </w:rPr>
        <w:t>es de $29.146</w:t>
      </w:r>
      <w:r w:rsidRPr="00AA2896">
        <w:rPr>
          <w:rFonts w:ascii="Arial" w:hAnsi="Arial" w:cs="Arial"/>
          <w:sz w:val="22"/>
          <w:szCs w:val="22"/>
        </w:rPr>
        <w:t>, al indexar al año</w:t>
      </w:r>
      <w:r w:rsidRPr="00AA2896" w:rsidR="00B77D95">
        <w:rPr>
          <w:rFonts w:ascii="Arial" w:hAnsi="Arial" w:cs="Arial"/>
          <w:sz w:val="22"/>
          <w:szCs w:val="22"/>
        </w:rPr>
        <w:t xml:space="preserve"> 2026, se ajusta a $30.362</w:t>
      </w:r>
      <w:r w:rsidRPr="00AA2896">
        <w:rPr>
          <w:rFonts w:ascii="Arial" w:hAnsi="Arial" w:cs="Arial"/>
          <w:sz w:val="22"/>
          <w:szCs w:val="22"/>
        </w:rPr>
        <w:t>. Este ajuste refleja la actualización correspondiente, considerando la variación inflacionaria o el índice aplicado.</w:t>
      </w:r>
    </w:p>
    <w:p w:rsidRPr="00AA2896" w:rsidR="00760A99" w:rsidP="00760A99" w:rsidRDefault="00760A99" w14:paraId="17750AAD"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B77D95">
        <w:rPr>
          <w:rFonts w:ascii="Arial" w:hAnsi="Arial" w:cs="Arial"/>
          <w:sz w:val="22"/>
          <w:szCs w:val="22"/>
        </w:rPr>
        <w:t>es de $21.980</w:t>
      </w:r>
      <w:r w:rsidRPr="00AA2896">
        <w:rPr>
          <w:rFonts w:ascii="Arial" w:hAnsi="Arial" w:cs="Arial"/>
          <w:sz w:val="22"/>
          <w:szCs w:val="22"/>
        </w:rPr>
        <w:t>, a</w:t>
      </w:r>
      <w:r w:rsidRPr="00AA2896" w:rsidR="00D20AA0">
        <w:rPr>
          <w:rFonts w:ascii="Arial" w:hAnsi="Arial" w:cs="Arial"/>
          <w:sz w:val="22"/>
          <w:szCs w:val="22"/>
        </w:rPr>
        <w:t>l indexar al año 2026, se establece en</w:t>
      </w:r>
      <w:r w:rsidRPr="00AA2896" w:rsidR="00B77D95">
        <w:rPr>
          <w:rFonts w:ascii="Arial" w:hAnsi="Arial" w:cs="Arial"/>
          <w:sz w:val="22"/>
          <w:szCs w:val="22"/>
        </w:rPr>
        <w:t xml:space="preserve"> $23.101</w:t>
      </w:r>
      <w:r w:rsidRPr="00AA2896">
        <w:rPr>
          <w:rFonts w:ascii="Arial" w:hAnsi="Arial" w:cs="Arial"/>
          <w:sz w:val="22"/>
          <w:szCs w:val="22"/>
        </w:rPr>
        <w:t>. Este ajuste refleja la actualización correspondiente, considerando la variación inflacionaria o el índice aplicado.</w:t>
      </w:r>
    </w:p>
    <w:p w:rsidRPr="00AA2896" w:rsidR="00760A99" w:rsidP="00AF37A8" w:rsidRDefault="00760A99" w14:paraId="00275476" w14:textId="77777777">
      <w:pPr>
        <w:jc w:val="both"/>
        <w:rPr>
          <w:rFonts w:ascii="Arial" w:hAnsi="Arial" w:cs="Arial"/>
          <w:b/>
          <w:sz w:val="22"/>
          <w:szCs w:val="22"/>
        </w:rPr>
      </w:pPr>
    </w:p>
    <w:p w:rsidRPr="00AA2896" w:rsidR="00AF37A8" w:rsidP="00AF37A8" w:rsidRDefault="00AF37A8" w14:paraId="7FDFDC86"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480541">
        <w:rPr>
          <w:rFonts w:ascii="Arial" w:hAnsi="Arial" w:cs="Arial"/>
          <w:sz w:val="22"/>
          <w:szCs w:val="22"/>
        </w:rPr>
        <w:t>tem, con un precio total de $29.590</w:t>
      </w:r>
      <w:r w:rsidRPr="00AA2896">
        <w:rPr>
          <w:rFonts w:ascii="Arial" w:hAnsi="Arial" w:cs="Arial"/>
          <w:sz w:val="22"/>
          <w:szCs w:val="22"/>
        </w:rPr>
        <w:t xml:space="preserve"> desglosado de la siguiente manera:</w:t>
      </w:r>
    </w:p>
    <w:p w:rsidRPr="00AA2896" w:rsidR="00AF37A8" w:rsidP="00735AE2" w:rsidRDefault="00480541" w14:paraId="4A1C009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$23.080</w:t>
      </w:r>
    </w:p>
    <w:p w:rsidRPr="00AA2896" w:rsidR="00AF37A8" w:rsidP="00735AE2" w:rsidRDefault="00480541" w14:paraId="2F4F3EC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$1.846</w:t>
      </w:r>
    </w:p>
    <w:p w:rsidRPr="00AA2896" w:rsidR="00AF37A8" w:rsidP="00735AE2" w:rsidRDefault="00480541" w14:paraId="0E2737C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$461,60</w:t>
      </w:r>
    </w:p>
    <w:p w:rsidRPr="00AA2896" w:rsidR="00AF37A8" w:rsidP="00735AE2" w:rsidRDefault="00480541" w14:paraId="1194641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Utilidad:$4.202</w:t>
      </w:r>
    </w:p>
    <w:p w:rsidR="00AF37A8" w:rsidP="0043241D" w:rsidRDefault="00480541" w14:paraId="04D10EDE"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201C455" wp14:editId="38D5B8A9">
            <wp:extent cx="5612130" cy="287655"/>
            <wp:effectExtent l="0" t="0" r="762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612130" cy="287655"/>
                    </a:xfrm>
                    <a:prstGeom prst="rect">
                      <a:avLst/>
                    </a:prstGeom>
                  </pic:spPr>
                </pic:pic>
              </a:graphicData>
            </a:graphic>
          </wp:inline>
        </w:drawing>
      </w:r>
    </w:p>
    <w:p w:rsidRPr="00AA2896" w:rsidR="00617EF3" w:rsidP="0043241D" w:rsidRDefault="00617EF3" w14:paraId="77C907F4" w14:textId="77777777">
      <w:pPr>
        <w:jc w:val="both"/>
        <w:rPr>
          <w:rFonts w:ascii="Arial" w:hAnsi="Arial" w:cs="Arial"/>
          <w:b/>
          <w:sz w:val="22"/>
          <w:szCs w:val="22"/>
        </w:rPr>
      </w:pPr>
    </w:p>
    <w:p w:rsidR="004334F4" w:rsidP="0043241D" w:rsidRDefault="00617EF3" w14:paraId="5F762EA4" w14:textId="74437E1A">
      <w:pPr>
        <w:jc w:val="both"/>
        <w:rPr>
          <w:rFonts w:ascii="Arial" w:hAnsi="Arial" w:cs="Arial"/>
          <w:sz w:val="22"/>
          <w:szCs w:val="22"/>
        </w:rPr>
      </w:pPr>
      <w:r w:rsidRPr="00617EF3">
        <w:rPr>
          <w:rFonts w:ascii="Arial" w:hAnsi="Arial" w:cs="Arial"/>
          <w:sz w:val="22"/>
          <w:szCs w:val="22"/>
        </w:rPr>
        <w:t>Una vez analizados los precios, se determina como precio techo para continuar el proceso el valor de $29.590 COP, el cual se encuentra acorde con las dinámicas del mercado. Al respecto, se evidencia que los valores de referencia oscilan aproximadamente entre $23.101 y $30.362 COP, lo que refleja una variabilidad normal en el comportamiento de precios del medicamento, asociada principalmente a diferencias de marca, fabricante y canal de distribución.</w:t>
      </w:r>
    </w:p>
    <w:p w:rsidR="00617EF3" w:rsidP="0043241D" w:rsidRDefault="00617EF3" w14:paraId="5C49A8B9" w14:textId="77777777">
      <w:pPr>
        <w:jc w:val="both"/>
        <w:rPr>
          <w:rFonts w:ascii="Arial" w:hAnsi="Arial" w:cs="Arial"/>
          <w:sz w:val="22"/>
          <w:szCs w:val="22"/>
        </w:rPr>
      </w:pPr>
    </w:p>
    <w:p w:rsidR="00617EF3" w:rsidP="0043241D" w:rsidRDefault="00617EF3" w14:paraId="10DAB606" w14:textId="219303E5">
      <w:pPr>
        <w:jc w:val="both"/>
        <w:rPr>
          <w:rFonts w:ascii="Arial" w:hAnsi="Arial" w:cs="Arial"/>
          <w:sz w:val="22"/>
          <w:szCs w:val="22"/>
        </w:rPr>
      </w:pPr>
      <w:r w:rsidRPr="00617EF3">
        <w:rPr>
          <w:rFonts w:ascii="Arial" w:hAnsi="Arial" w:cs="Arial"/>
          <w:sz w:val="22"/>
          <w:szCs w:val="22"/>
        </w:rPr>
        <w:t>En este contexto, la dispersión observada en los precios no constituye una anomalía, sino una característica propia del mercado farmacéutico, donde coexisten múltiples oferentes bajo condiciones comerciales diferenciadas. Esta situación se explica por factores como la presencia de marcas reconocidas frente a genéricos, las políticas de comercialización de cada laboratorio y las condiciones del punto de compra, lo cual incide directamente en el valor final del producto.</w:t>
      </w:r>
    </w:p>
    <w:p w:rsidR="00C80501" w:rsidP="0043241D" w:rsidRDefault="00C80501" w14:paraId="5F066325" w14:textId="77777777">
      <w:pPr>
        <w:jc w:val="both"/>
        <w:rPr>
          <w:rFonts w:ascii="Arial" w:hAnsi="Arial" w:cs="Arial"/>
          <w:sz w:val="22"/>
          <w:szCs w:val="22"/>
        </w:rPr>
      </w:pPr>
    </w:p>
    <w:p w:rsidR="00C80501" w:rsidP="0043241D" w:rsidRDefault="00C80501" w14:paraId="385F2999" w14:textId="6C1B6823">
      <w:pPr>
        <w:jc w:val="both"/>
        <w:rPr>
          <w:rFonts w:ascii="Arial" w:hAnsi="Arial" w:cs="Arial"/>
          <w:sz w:val="22"/>
          <w:szCs w:val="22"/>
        </w:rPr>
      </w:pPr>
      <w:r>
        <w:rPr>
          <w:rFonts w:ascii="Arial" w:hAnsi="Arial" w:cs="Arial"/>
          <w:sz w:val="22"/>
          <w:szCs w:val="22"/>
        </w:rPr>
        <w:t>E</w:t>
      </w:r>
      <w:r w:rsidRPr="00C80501">
        <w:rPr>
          <w:rFonts w:ascii="Arial" w:hAnsi="Arial" w:cs="Arial"/>
          <w:sz w:val="22"/>
          <w:szCs w:val="22"/>
        </w:rPr>
        <w:t>l establecimiento</w:t>
      </w:r>
      <w:r>
        <w:rPr>
          <w:rFonts w:ascii="Arial" w:hAnsi="Arial" w:cs="Arial"/>
          <w:sz w:val="22"/>
          <w:szCs w:val="22"/>
        </w:rPr>
        <w:t xml:space="preserve"> del precio techo en $29.590,</w:t>
      </w:r>
      <w:r w:rsidRPr="00C80501">
        <w:rPr>
          <w:rFonts w:ascii="Arial" w:hAnsi="Arial" w:cs="Arial"/>
          <w:sz w:val="22"/>
          <w:szCs w:val="22"/>
        </w:rPr>
        <w:t xml:space="preserve"> se sustenta en la necesidad de contar con un valor de referencia que permita adelantar el proceso de contratación bajo criterios de eficiencia del gasto público, garantizando al mismo tiempo la viabilidad del suministro. Asimismo, este valor se enmarca dentro del principio de pluralidad de oferentes, en la medida en que reconoce la existencia de diferentes alternativas en el mercado y respeta la variabilidad natural de los precios sin limitar la competencia.</w:t>
      </w:r>
    </w:p>
    <w:p w:rsidR="00985863" w:rsidP="0043241D" w:rsidRDefault="00985863" w14:paraId="296E2F6E" w14:textId="77777777">
      <w:pPr>
        <w:jc w:val="both"/>
        <w:rPr>
          <w:rFonts w:ascii="Arial" w:hAnsi="Arial" w:cs="Arial"/>
          <w:sz w:val="22"/>
          <w:szCs w:val="22"/>
        </w:rPr>
      </w:pPr>
    </w:p>
    <w:p w:rsidRPr="00617EF3" w:rsidR="00985863" w:rsidP="0043241D" w:rsidRDefault="00985863" w14:paraId="0BD4CCF7" w14:textId="5CEA73ED">
      <w:pPr>
        <w:jc w:val="both"/>
        <w:rPr>
          <w:rFonts w:ascii="Arial" w:hAnsi="Arial" w:cs="Arial"/>
          <w:sz w:val="22"/>
          <w:szCs w:val="22"/>
        </w:rPr>
      </w:pPr>
      <w:r w:rsidRPr="00985863">
        <w:rPr>
          <w:rFonts w:ascii="Arial" w:hAnsi="Arial" w:cs="Arial"/>
          <w:sz w:val="22"/>
          <w:szCs w:val="22"/>
        </w:rPr>
        <w:t>En consecuencia, el precio techo definido resulta consistente con el comportamiento del mercado y con las condiciones generales de contratación, permitiendo asegurar la razonabilidad económica del proceso y la adecuada gestión de los recursos públicos.</w:t>
      </w:r>
    </w:p>
    <w:p w:rsidRPr="00AA2896" w:rsidR="00617EF3" w:rsidP="0043241D" w:rsidRDefault="00617EF3" w14:paraId="20092F9A" w14:textId="77777777">
      <w:pPr>
        <w:jc w:val="both"/>
        <w:rPr>
          <w:rFonts w:ascii="Arial" w:hAnsi="Arial" w:cs="Arial"/>
          <w:b/>
          <w:sz w:val="22"/>
          <w:szCs w:val="22"/>
        </w:rPr>
      </w:pPr>
    </w:p>
    <w:p w:rsidR="00384C65" w:rsidP="00735AE2" w:rsidRDefault="00384C65" w14:paraId="53E82810"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916 “LEVOMEPROMAZINA 25 mg TABLETA”</w:t>
      </w:r>
      <w:r w:rsidRPr="00AA2896" w:rsidR="00283898">
        <w:rPr>
          <w:rFonts w:ascii="Arial" w:hAnsi="Arial" w:cs="Arial"/>
          <w:sz w:val="22"/>
          <w:szCs w:val="22"/>
        </w:rPr>
        <w:t xml:space="preserve"> Se ha detectado una variación significativa entre el menor valor ofertado y el preci</w:t>
      </w:r>
      <w:r w:rsidRPr="00AA2896" w:rsidR="007E1487">
        <w:rPr>
          <w:rFonts w:ascii="Arial" w:hAnsi="Arial" w:cs="Arial"/>
          <w:sz w:val="22"/>
          <w:szCs w:val="22"/>
        </w:rPr>
        <w:t xml:space="preserve">o histórico cuyo valor </w:t>
      </w:r>
      <w:r w:rsidRPr="00AA2896" w:rsidR="007E1487">
        <w:rPr>
          <w:rFonts w:ascii="Arial" w:hAnsi="Arial" w:cs="Arial"/>
          <w:sz w:val="22"/>
          <w:szCs w:val="22"/>
        </w:rPr>
        <w:t>es 212</w:t>
      </w:r>
      <w:r w:rsidRPr="00AA2896" w:rsidR="00283898">
        <w:rPr>
          <w:rFonts w:ascii="Arial" w:hAnsi="Arial" w:cs="Arial"/>
          <w:sz w:val="22"/>
          <w:szCs w:val="22"/>
        </w:rPr>
        <w:t>, con una di</w:t>
      </w:r>
      <w:r w:rsidRPr="00AA2896" w:rsidR="007E1487">
        <w:rPr>
          <w:rFonts w:ascii="Arial" w:hAnsi="Arial" w:cs="Arial"/>
          <w:sz w:val="22"/>
          <w:szCs w:val="22"/>
        </w:rPr>
        <w:t>ferencia porcentual de 28</w:t>
      </w:r>
      <w:r w:rsidRPr="00AA2896" w:rsidR="00283898">
        <w:rPr>
          <w:rFonts w:ascii="Arial" w:hAnsi="Arial" w:cs="Arial"/>
          <w:sz w:val="22"/>
          <w:szCs w:val="22"/>
        </w:rPr>
        <w:t>%, lo que puede indicar una posible artificialidad aumento de precio.</w:t>
      </w:r>
    </w:p>
    <w:p w:rsidRPr="00AA2896" w:rsidR="00DA25A8" w:rsidP="00DA25A8" w:rsidRDefault="00DA25A8" w14:paraId="4BC22E90" w14:textId="77777777">
      <w:pPr>
        <w:pStyle w:val="Prrafodelista"/>
        <w:jc w:val="both"/>
        <w:rPr>
          <w:rFonts w:ascii="Arial" w:hAnsi="Arial" w:cs="Arial"/>
          <w:sz w:val="22"/>
          <w:szCs w:val="22"/>
        </w:rPr>
      </w:pPr>
    </w:p>
    <w:p w:rsidRPr="00AA2896" w:rsidR="00141154" w:rsidP="00141154" w:rsidRDefault="00141154" w14:paraId="0C55C987"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w:t>
      </w:r>
      <w:r w:rsidRPr="00AA2896" w:rsidR="004D283E">
        <w:rPr>
          <w:rFonts w:ascii="Arial" w:hAnsi="Arial" w:cs="Arial"/>
          <w:sz w:val="22"/>
          <w:szCs w:val="22"/>
        </w:rPr>
        <w:t>e $287</w:t>
      </w:r>
      <w:r w:rsidRPr="00AA2896">
        <w:rPr>
          <w:rFonts w:ascii="Arial" w:hAnsi="Arial" w:cs="Arial"/>
          <w:sz w:val="22"/>
          <w:szCs w:val="22"/>
        </w:rPr>
        <w:t>, al indexar al año</w:t>
      </w:r>
      <w:r w:rsidRPr="00AA2896" w:rsidR="004D283E">
        <w:rPr>
          <w:rFonts w:ascii="Arial" w:hAnsi="Arial" w:cs="Arial"/>
          <w:sz w:val="22"/>
          <w:szCs w:val="22"/>
        </w:rPr>
        <w:t xml:space="preserve"> 2026, se ajusta a $302</w:t>
      </w:r>
      <w:r w:rsidRPr="00AA2896">
        <w:rPr>
          <w:rFonts w:ascii="Arial" w:hAnsi="Arial" w:cs="Arial"/>
          <w:sz w:val="22"/>
          <w:szCs w:val="22"/>
        </w:rPr>
        <w:t>. Este ajuste refleja la actualización correspondiente, considerando la variación inflacionaria o el índice aplicado.</w:t>
      </w:r>
    </w:p>
    <w:p w:rsidRPr="00AA2896" w:rsidR="00141154" w:rsidP="00141154" w:rsidRDefault="00141154" w14:paraId="5221001B"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w:t>
      </w:r>
      <w:r w:rsidRPr="00AA2896" w:rsidR="003D08B0">
        <w:rPr>
          <w:rFonts w:ascii="Arial" w:hAnsi="Arial" w:cs="Arial"/>
          <w:sz w:val="22"/>
          <w:szCs w:val="22"/>
        </w:rPr>
        <w:t>e $259</w:t>
      </w:r>
      <w:r w:rsidRPr="00AA2896">
        <w:rPr>
          <w:rFonts w:ascii="Arial" w:hAnsi="Arial" w:cs="Arial"/>
          <w:sz w:val="22"/>
          <w:szCs w:val="22"/>
        </w:rPr>
        <w:t>, al indexar al año</w:t>
      </w:r>
      <w:r w:rsidRPr="00AA2896" w:rsidR="003D08B0">
        <w:rPr>
          <w:rFonts w:ascii="Arial" w:hAnsi="Arial" w:cs="Arial"/>
          <w:sz w:val="22"/>
          <w:szCs w:val="22"/>
        </w:rPr>
        <w:t xml:space="preserve"> 2026, se ajusta a $272</w:t>
      </w:r>
      <w:r w:rsidRPr="00AA2896">
        <w:rPr>
          <w:rFonts w:ascii="Arial" w:hAnsi="Arial" w:cs="Arial"/>
          <w:sz w:val="22"/>
          <w:szCs w:val="22"/>
        </w:rPr>
        <w:t>. Este ajuste refleja la actualización correspondiente, considerando la variación inflacionaria o el índice aplicado.</w:t>
      </w:r>
    </w:p>
    <w:p w:rsidRPr="00AA2896" w:rsidR="00141154" w:rsidP="00141154" w:rsidRDefault="00141154" w14:paraId="570DF143"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w:t>
      </w:r>
      <w:r w:rsidRPr="00AA2896" w:rsidR="003D08B0">
        <w:rPr>
          <w:rFonts w:ascii="Arial" w:hAnsi="Arial" w:cs="Arial"/>
          <w:sz w:val="22"/>
          <w:szCs w:val="22"/>
        </w:rPr>
        <w:t>e $202</w:t>
      </w:r>
      <w:r w:rsidRPr="00AA2896">
        <w:rPr>
          <w:rFonts w:ascii="Arial" w:hAnsi="Arial" w:cs="Arial"/>
          <w:sz w:val="22"/>
          <w:szCs w:val="22"/>
        </w:rPr>
        <w:t>, al indexar al año</w:t>
      </w:r>
      <w:r w:rsidRPr="00AA2896" w:rsidR="003D08B0">
        <w:rPr>
          <w:rFonts w:ascii="Arial" w:hAnsi="Arial" w:cs="Arial"/>
          <w:sz w:val="22"/>
          <w:szCs w:val="22"/>
        </w:rPr>
        <w:t xml:space="preserve"> 2026, se ajusta a $212</w:t>
      </w:r>
      <w:r w:rsidRPr="00AA2896">
        <w:rPr>
          <w:rFonts w:ascii="Arial" w:hAnsi="Arial" w:cs="Arial"/>
          <w:sz w:val="22"/>
          <w:szCs w:val="22"/>
        </w:rPr>
        <w:t>. Este ajuste refleja la actualización correspondiente, considerando la variación inflacionaria o el índice aplicado.</w:t>
      </w:r>
    </w:p>
    <w:p w:rsidRPr="00AA2896" w:rsidR="00141154" w:rsidP="008E6BE0" w:rsidRDefault="00141154" w14:paraId="4CED6EEE"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3D08B0">
        <w:rPr>
          <w:rFonts w:ascii="Arial" w:hAnsi="Arial" w:cs="Arial"/>
          <w:sz w:val="22"/>
          <w:szCs w:val="22"/>
        </w:rPr>
        <w:t>es de $275</w:t>
      </w:r>
      <w:r w:rsidRPr="00AA2896">
        <w:rPr>
          <w:rFonts w:ascii="Arial" w:hAnsi="Arial" w:cs="Arial"/>
          <w:sz w:val="22"/>
          <w:szCs w:val="22"/>
        </w:rPr>
        <w:t>, al indexar al año 2026, se establece en</w:t>
      </w:r>
      <w:r w:rsidRPr="00AA2896" w:rsidR="003D08B0">
        <w:rPr>
          <w:rFonts w:ascii="Arial" w:hAnsi="Arial" w:cs="Arial"/>
          <w:sz w:val="22"/>
          <w:szCs w:val="22"/>
        </w:rPr>
        <w:t xml:space="preserve"> $289</w:t>
      </w:r>
      <w:r w:rsidRPr="00AA2896">
        <w:rPr>
          <w:rFonts w:ascii="Arial" w:hAnsi="Arial" w:cs="Arial"/>
          <w:sz w:val="22"/>
          <w:szCs w:val="22"/>
        </w:rPr>
        <w:t>. Este ajuste refleja la actualización correspondiente, considerando la variación inflacionaria o el índice aplicado.</w:t>
      </w:r>
    </w:p>
    <w:p w:rsidRPr="00AA2896" w:rsidR="002B1ED6" w:rsidP="002B1ED6" w:rsidRDefault="008E6BE0" w14:paraId="4BC58743"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EC13DE">
        <w:rPr>
          <w:rFonts w:ascii="Arial" w:hAnsi="Arial" w:cs="Arial"/>
          <w:sz w:val="22"/>
          <w:szCs w:val="22"/>
        </w:rPr>
        <w:t xml:space="preserve"> </w:t>
      </w:r>
      <w:r w:rsidRPr="00AA2896" w:rsidR="002B1ED6">
        <w:rPr>
          <w:rFonts w:ascii="Arial" w:hAnsi="Arial" w:cs="Arial"/>
          <w:sz w:val="22"/>
          <w:szCs w:val="22"/>
        </w:rPr>
        <w:t>presentó una estructura detallada de costos para este ítem, con un precio total de $282 desglosado de la siguiente manera:</w:t>
      </w:r>
    </w:p>
    <w:p w:rsidRPr="00AA2896" w:rsidR="002B1ED6" w:rsidP="002B1ED6" w:rsidRDefault="002B1ED6" w14:paraId="73E2F74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$220</w:t>
      </w:r>
    </w:p>
    <w:p w:rsidRPr="00AA2896" w:rsidR="002B1ED6" w:rsidP="002B1ED6" w:rsidRDefault="002B1ED6" w14:paraId="6534FB6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$18</w:t>
      </w:r>
    </w:p>
    <w:p w:rsidRPr="00AA2896" w:rsidR="002B1ED6" w:rsidP="002B1ED6" w:rsidRDefault="002B1ED6" w14:paraId="3C9DFA5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$4,40</w:t>
      </w:r>
    </w:p>
    <w:p w:rsidRPr="00AA2896" w:rsidR="008E6BE0" w:rsidP="00EC13DE" w:rsidRDefault="002B1ED6" w14:paraId="13996D2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Utilidad:$40</w:t>
      </w:r>
    </w:p>
    <w:p w:rsidRPr="00AA2896" w:rsidR="008E6BE0" w:rsidP="0043241D" w:rsidRDefault="002B1ED6" w14:paraId="7FFCC4E2"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7A1A05AE" wp14:editId="5358DFB1">
            <wp:extent cx="5612130" cy="271145"/>
            <wp:effectExtent l="0" t="0" r="762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612130" cy="271145"/>
                    </a:xfrm>
                    <a:prstGeom prst="rect">
                      <a:avLst/>
                    </a:prstGeom>
                  </pic:spPr>
                </pic:pic>
              </a:graphicData>
            </a:graphic>
          </wp:inline>
        </w:drawing>
      </w:r>
    </w:p>
    <w:p w:rsidRPr="00AA2896" w:rsidR="008B5280" w:rsidP="008B5280" w:rsidRDefault="008B5280" w14:paraId="1F1A04E5"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w:t>
      </w:r>
      <w:r w:rsidRPr="00AA2896" w:rsidR="0027343D">
        <w:rPr>
          <w:rFonts w:ascii="Arial" w:hAnsi="Arial" w:cs="Arial"/>
          <w:sz w:val="22"/>
          <w:szCs w:val="22"/>
        </w:rPr>
        <w:t>s de $375</w:t>
      </w:r>
      <w:r w:rsidRPr="00AA2896">
        <w:rPr>
          <w:rFonts w:ascii="Arial" w:hAnsi="Arial" w:cs="Arial"/>
          <w:sz w:val="22"/>
          <w:szCs w:val="22"/>
        </w:rPr>
        <w:t xml:space="preserve"> En respuesta de la pregunta de posibles artificialidades desglosa los costos de la siguiente manera:</w:t>
      </w:r>
    </w:p>
    <w:p w:rsidRPr="00AA2896" w:rsidR="008B5280" w:rsidP="008B5280" w:rsidRDefault="0027343D" w14:paraId="443A832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$322,50</w:t>
      </w:r>
    </w:p>
    <w:p w:rsidRPr="00AA2896" w:rsidR="008B5280" w:rsidP="008B5280" w:rsidRDefault="008B5280" w14:paraId="13C677B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Gastos generales: </w:t>
      </w:r>
      <w:r w:rsidRPr="00AA2896" w:rsidR="0027343D">
        <w:rPr>
          <w:rFonts w:ascii="Arial" w:hAnsi="Arial" w:cs="Arial"/>
          <w:sz w:val="22"/>
          <w:szCs w:val="22"/>
        </w:rPr>
        <w:t>$15</w:t>
      </w:r>
    </w:p>
    <w:p w:rsidRPr="00AA2896" w:rsidR="008B5280" w:rsidP="008B5280" w:rsidRDefault="0027343D" w14:paraId="3FEA72D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$15</w:t>
      </w:r>
    </w:p>
    <w:p w:rsidRPr="00AA2896" w:rsidR="008B5280" w:rsidP="0043241D" w:rsidRDefault="0027343D" w14:paraId="20440B5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Utilidad:$22,50</w:t>
      </w:r>
    </w:p>
    <w:p w:rsidRPr="00AA2896" w:rsidR="009F0B03" w:rsidP="0043241D" w:rsidRDefault="009F0B03" w14:paraId="6D7366F6"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38A7055" wp14:editId="410416FD">
            <wp:extent cx="5612130" cy="1075690"/>
            <wp:effectExtent l="0" t="0" r="762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612130" cy="1075690"/>
                    </a:xfrm>
                    <a:prstGeom prst="rect">
                      <a:avLst/>
                    </a:prstGeom>
                  </pic:spPr>
                </pic:pic>
              </a:graphicData>
            </a:graphic>
          </wp:inline>
        </w:drawing>
      </w:r>
    </w:p>
    <w:p w:rsidRPr="00AA2896" w:rsidR="00182B1D" w:rsidP="0016494D" w:rsidRDefault="00FB0B1B" w14:paraId="7F41D636" w14:textId="77777777">
      <w:pPr>
        <w:jc w:val="both"/>
        <w:rPr>
          <w:rFonts w:ascii="Arial" w:hAnsi="Arial" w:cs="Arial"/>
          <w:sz w:val="22"/>
          <w:szCs w:val="22"/>
        </w:rPr>
      </w:pPr>
      <w:r w:rsidRPr="00AA2896">
        <w:rPr>
          <w:rFonts w:ascii="Arial" w:hAnsi="Arial" w:cs="Arial"/>
          <w:b/>
          <w:sz w:val="22"/>
          <w:szCs w:val="22"/>
        </w:rPr>
        <w:t xml:space="preserve">CONSULTA DE CONTRATOS: </w:t>
      </w:r>
      <w:r w:rsidRPr="00AA2896" w:rsidR="00367295">
        <w:rPr>
          <w:rFonts w:ascii="Arial" w:hAnsi="Arial" w:cs="Arial"/>
          <w:sz w:val="22"/>
          <w:szCs w:val="22"/>
        </w:rPr>
        <w:t xml:space="preserve">Se identificó un contrato de suministros N.169 de 2025, </w:t>
      </w:r>
      <w:r w:rsidRPr="00AA2896" w:rsidR="0016494D">
        <w:rPr>
          <w:rFonts w:ascii="Arial" w:hAnsi="Arial" w:cs="Arial"/>
          <w:sz w:val="22"/>
          <w:szCs w:val="22"/>
        </w:rPr>
        <w:t>suscrito entre EMPRESA SOCIAL DEL ESTADO HOSPITAL SUSANA LÓPEZ DE VALENCIA y DISCOLMETS</w:t>
      </w:r>
      <w:r w:rsidRPr="00AA2896" w:rsidR="00217DED">
        <w:rPr>
          <w:rFonts w:ascii="Arial" w:hAnsi="Arial" w:cs="Arial"/>
          <w:sz w:val="22"/>
          <w:szCs w:val="22"/>
        </w:rPr>
        <w:t>, cuyo valor es de $267, indexado al 2026, se establecería en $281.</w:t>
      </w:r>
    </w:p>
    <w:p w:rsidR="00FB0B1B" w:rsidP="0043241D" w:rsidRDefault="00DA25A8" w14:paraId="4311297C" w14:textId="43E39FC2">
      <w:pPr>
        <w:jc w:val="both"/>
        <w:rPr>
          <w:rFonts w:ascii="Arial" w:hAnsi="Arial" w:cs="Arial"/>
          <w:sz w:val="22"/>
          <w:szCs w:val="22"/>
        </w:rPr>
      </w:pPr>
      <w:r w:rsidRPr="00DA25A8">
        <w:rPr>
          <w:rFonts w:ascii="Arial" w:hAnsi="Arial" w:cs="Arial"/>
          <w:sz w:val="22"/>
          <w:szCs w:val="22"/>
        </w:rPr>
        <w:t>Una vez analizados los precios, se determina como precio techo para continuar</w:t>
      </w:r>
      <w:r>
        <w:rPr>
          <w:rFonts w:ascii="Arial" w:hAnsi="Arial" w:cs="Arial"/>
          <w:sz w:val="22"/>
          <w:szCs w:val="22"/>
        </w:rPr>
        <w:t xml:space="preserve"> el proceso el valor de $272</w:t>
      </w:r>
      <w:r w:rsidRPr="00DA25A8">
        <w:rPr>
          <w:rFonts w:ascii="Arial" w:hAnsi="Arial" w:cs="Arial"/>
          <w:sz w:val="22"/>
          <w:szCs w:val="22"/>
        </w:rPr>
        <w:t>, el cual se encuentra acorde con las condiciones del mercado. Al respecto, se observa que los valores de referencia oscilan aprox</w:t>
      </w:r>
      <w:r>
        <w:rPr>
          <w:rFonts w:ascii="Arial" w:hAnsi="Arial" w:cs="Arial"/>
          <w:sz w:val="22"/>
          <w:szCs w:val="22"/>
        </w:rPr>
        <w:t>imadamente entre $212 y $375</w:t>
      </w:r>
      <w:r w:rsidRPr="00DA25A8">
        <w:rPr>
          <w:rFonts w:ascii="Arial" w:hAnsi="Arial" w:cs="Arial"/>
          <w:sz w:val="22"/>
          <w:szCs w:val="22"/>
        </w:rPr>
        <w:t>, lo que evidencia una variabilidad natural en el comportamiento del precio del medicamento, atribuible principalmente a diferencias de marca, fabricante y canal de comercialización.</w:t>
      </w:r>
    </w:p>
    <w:p w:rsidRPr="00DA25A8" w:rsidR="00DA25A8" w:rsidP="00DA25A8" w:rsidRDefault="00DA25A8" w14:paraId="7811DCD0" w14:textId="77777777">
      <w:pPr>
        <w:pStyle w:val="NormalWeb"/>
        <w:jc w:val="both"/>
        <w:rPr>
          <w:rFonts w:ascii="Arial" w:hAnsi="Arial" w:cs="Arial"/>
          <w:sz w:val="22"/>
          <w:szCs w:val="22"/>
        </w:rPr>
      </w:pPr>
      <w:r w:rsidRPr="00DA25A8">
        <w:rPr>
          <w:rFonts w:ascii="Arial" w:hAnsi="Arial" w:cs="Arial"/>
          <w:sz w:val="22"/>
          <w:szCs w:val="22"/>
        </w:rPr>
        <w:t>Esta dispersión de precios responde a la dinámica propia del mercado farmacéutico, en el cual coexisten múltiples oferentes que ofrecen el mismo principio activo bajo distintas condiciones comerciales, lo que impacta el valor final del producto. Factores como el posicionamiento de la marca, los costos de distribución, el tipo de proveedor y el punto de compra explican las variaciones observadas dentro del rango identificado.</w:t>
      </w:r>
    </w:p>
    <w:p w:rsidRPr="00415110" w:rsidR="00DA25A8" w:rsidP="00415110" w:rsidRDefault="00DA25A8" w14:paraId="6A204F46" w14:textId="20B9FD28">
      <w:pPr>
        <w:pStyle w:val="NormalWeb"/>
        <w:jc w:val="both"/>
        <w:rPr>
          <w:rFonts w:ascii="Arial" w:hAnsi="Arial" w:cs="Arial"/>
          <w:sz w:val="22"/>
          <w:szCs w:val="22"/>
        </w:rPr>
      </w:pPr>
      <w:r w:rsidRPr="00DA25A8">
        <w:rPr>
          <w:rFonts w:ascii="Arial" w:hAnsi="Arial" w:cs="Arial"/>
          <w:sz w:val="22"/>
          <w:szCs w:val="22"/>
        </w:rPr>
        <w:t>Desde el punto de vista contract</w:t>
      </w:r>
      <w:r w:rsidR="00415110">
        <w:rPr>
          <w:rFonts w:ascii="Arial" w:hAnsi="Arial" w:cs="Arial"/>
          <w:sz w:val="22"/>
          <w:szCs w:val="22"/>
        </w:rPr>
        <w:t>ual, el precio techo de $272,</w:t>
      </w:r>
      <w:r w:rsidRPr="00DA25A8">
        <w:rPr>
          <w:rFonts w:ascii="Arial" w:hAnsi="Arial" w:cs="Arial"/>
          <w:sz w:val="22"/>
          <w:szCs w:val="22"/>
        </w:rPr>
        <w:t xml:space="preserve"> se establece como un valor de referencia que permite adelantar el proceso de contratación bajo criterios de eficiencia, razonabilidad económica y adecuada planeación del gasto público. Este valor se encuentra dentro del rango de mercado analizado, por lo que no desconoce las condiciones reales de comercialización del medicamento.</w:t>
      </w:r>
    </w:p>
    <w:p w:rsidR="00633651" w:rsidP="008E6BE0" w:rsidRDefault="00384C65" w14:paraId="04714F52"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917 “LEVOMEPROMAZINA 4% SOLUCION ORAL FRASCO GOTERO X 20ml</w:t>
      </w:r>
      <w:r w:rsidRPr="00AA2896">
        <w:rPr>
          <w:rFonts w:ascii="Arial" w:hAnsi="Arial" w:cs="Arial"/>
          <w:b/>
          <w:sz w:val="22"/>
          <w:szCs w:val="22"/>
        </w:rPr>
        <w:t>”</w:t>
      </w:r>
      <w:r w:rsidRPr="00AA2896" w:rsidR="00283898">
        <w:rPr>
          <w:rFonts w:ascii="Arial" w:hAnsi="Arial" w:cs="Arial"/>
          <w:sz w:val="22"/>
          <w:szCs w:val="22"/>
        </w:rPr>
        <w:t xml:space="preserve"> Se ha detectado una variación significativa entre el menor valor ofertado y el preci</w:t>
      </w:r>
      <w:r w:rsidRPr="00AA2896" w:rsidR="009224FD">
        <w:rPr>
          <w:rFonts w:ascii="Arial" w:hAnsi="Arial" w:cs="Arial"/>
          <w:sz w:val="22"/>
          <w:szCs w:val="22"/>
        </w:rPr>
        <w:t>o histórico cuyo valor es 7.248</w:t>
      </w:r>
      <w:r w:rsidRPr="00AA2896" w:rsidR="00283898">
        <w:rPr>
          <w:rFonts w:ascii="Arial" w:hAnsi="Arial" w:cs="Arial"/>
          <w:sz w:val="22"/>
          <w:szCs w:val="22"/>
        </w:rPr>
        <w:t>, con una di</w:t>
      </w:r>
      <w:r w:rsidRPr="00AA2896" w:rsidR="009224FD">
        <w:rPr>
          <w:rFonts w:ascii="Arial" w:hAnsi="Arial" w:cs="Arial"/>
          <w:sz w:val="22"/>
          <w:szCs w:val="22"/>
        </w:rPr>
        <w:t>ferencia porcentual de 21</w:t>
      </w:r>
      <w:r w:rsidRPr="00AA2896" w:rsidR="00283898">
        <w:rPr>
          <w:rFonts w:ascii="Arial" w:hAnsi="Arial" w:cs="Arial"/>
          <w:sz w:val="22"/>
          <w:szCs w:val="22"/>
        </w:rPr>
        <w:t>%, lo que puede indicar una posible artificialidad aumento de precio.</w:t>
      </w:r>
    </w:p>
    <w:p w:rsidRPr="00AA2896" w:rsidR="00B025BC" w:rsidP="00B025BC" w:rsidRDefault="00B025BC" w14:paraId="57CFF86D" w14:textId="77777777">
      <w:pPr>
        <w:pStyle w:val="Prrafodelista"/>
        <w:jc w:val="both"/>
        <w:rPr>
          <w:rFonts w:ascii="Arial" w:hAnsi="Arial" w:cs="Arial"/>
          <w:sz w:val="22"/>
          <w:szCs w:val="22"/>
        </w:rPr>
      </w:pPr>
    </w:p>
    <w:p w:rsidRPr="00AA2896" w:rsidR="00633651" w:rsidP="00633651" w:rsidRDefault="00633651" w14:paraId="09FCA507"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$8.824, al indexar al año 2026, se ajusta a $9.274. Este ajuste refleja la actualización correspondiente, considerando la variación inflacionaria o el índice aplicado.</w:t>
      </w:r>
    </w:p>
    <w:p w:rsidRPr="00AA2896" w:rsidR="00633651" w:rsidP="00633651" w:rsidRDefault="00633651" w14:paraId="3C53C5C6"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$8.333, al indexar al año 2026, se ajusta a $8.758. Este ajuste refleja la actualización correspondiente, considerando la variación inflacionaria o el índice aplicado.</w:t>
      </w:r>
    </w:p>
    <w:p w:rsidRPr="00AA2896" w:rsidR="00633651" w:rsidP="00633651" w:rsidRDefault="00633651" w14:paraId="74D71AA9"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$6.896, al indexar al año 2026, se ajusta a $7.248. Este ajuste refleja la actualización correspondiente, considerando la variación inflacionaria o el índice aplicado.</w:t>
      </w:r>
    </w:p>
    <w:p w:rsidRPr="00AA2896" w:rsidR="00633651" w:rsidP="008E6BE0" w:rsidRDefault="00633651" w14:paraId="7B26CE83"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$6.896, al indexar al año 2026, se establece en $7.248. Este ajuste refleja la actualización correspondiente, considerando la variación inflacionaria o el índice aplicado.</w:t>
      </w:r>
    </w:p>
    <w:p w:rsidRPr="00AA2896" w:rsidR="008E6BE0" w:rsidP="00437B9C" w:rsidRDefault="008E6BE0" w14:paraId="1ACD6104"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437B9C">
        <w:rPr>
          <w:rFonts w:ascii="Arial" w:hAnsi="Arial" w:cs="Arial"/>
          <w:sz w:val="22"/>
          <w:szCs w:val="22"/>
        </w:rPr>
        <w:t xml:space="preserve"> P</w:t>
      </w:r>
      <w:r w:rsidRPr="00AA2896">
        <w:rPr>
          <w:rFonts w:ascii="Arial" w:hAnsi="Arial" w:cs="Arial"/>
          <w:sz w:val="22"/>
          <w:szCs w:val="22"/>
        </w:rPr>
        <w:t xml:space="preserve">resentó </w:t>
      </w:r>
      <w:r w:rsidRPr="00AA2896" w:rsidR="00437B9C">
        <w:rPr>
          <w:rFonts w:ascii="Arial" w:hAnsi="Arial" w:cs="Arial"/>
          <w:sz w:val="22"/>
          <w:szCs w:val="22"/>
        </w:rPr>
        <w:t>Cotización en $8.974</w:t>
      </w:r>
    </w:p>
    <w:p w:rsidRPr="00AA2896" w:rsidR="00437B9C" w:rsidP="00437B9C" w:rsidRDefault="00437B9C" w14:paraId="540F9FCF"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$10.000 En respuesta de la pregunta de posibles artificialidades desglosa los costos de la siguiente manera:</w:t>
      </w:r>
    </w:p>
    <w:p w:rsidRPr="00AA2896" w:rsidR="00437B9C" w:rsidP="00437B9C" w:rsidRDefault="00437B9C" w14:paraId="76729B5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$8.600</w:t>
      </w:r>
    </w:p>
    <w:p w:rsidRPr="00AA2896" w:rsidR="00437B9C" w:rsidP="00437B9C" w:rsidRDefault="00437B9C" w14:paraId="25BF56D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$400</w:t>
      </w:r>
    </w:p>
    <w:p w:rsidRPr="00AA2896" w:rsidR="00437B9C" w:rsidP="00437B9C" w:rsidRDefault="00437B9C" w14:paraId="3872588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$400</w:t>
      </w:r>
    </w:p>
    <w:p w:rsidRPr="00AA2896" w:rsidR="00437B9C" w:rsidP="00437B9C" w:rsidRDefault="00437B9C" w14:paraId="15BB339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Utilidad:$600</w:t>
      </w:r>
    </w:p>
    <w:p w:rsidRPr="00AA2896" w:rsidR="00437B9C" w:rsidP="00437B9C" w:rsidRDefault="00437B9C" w14:paraId="49B828E9" w14:textId="77777777">
      <w:pPr>
        <w:jc w:val="both"/>
        <w:rPr>
          <w:rFonts w:ascii="Arial" w:hAnsi="Arial" w:cs="Arial"/>
          <w:sz w:val="22"/>
          <w:szCs w:val="22"/>
        </w:rPr>
      </w:pPr>
    </w:p>
    <w:p w:rsidRPr="00AA2896" w:rsidR="008E6BE0" w:rsidP="0043241D" w:rsidRDefault="00437B9C" w14:paraId="39065DCB"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54F2C4E5" wp14:editId="00786EFF">
            <wp:extent cx="5612130" cy="1115695"/>
            <wp:effectExtent l="0" t="0" r="7620" b="8255"/>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612130" cy="1115695"/>
                    </a:xfrm>
                    <a:prstGeom prst="rect">
                      <a:avLst/>
                    </a:prstGeom>
                  </pic:spPr>
                </pic:pic>
              </a:graphicData>
            </a:graphic>
          </wp:inline>
        </w:drawing>
      </w:r>
    </w:p>
    <w:p w:rsidRPr="00AA2896" w:rsidR="00057894" w:rsidP="0043241D" w:rsidRDefault="00057894" w14:paraId="444904D8" w14:textId="77777777">
      <w:pPr>
        <w:jc w:val="both"/>
        <w:rPr>
          <w:rFonts w:ascii="Arial" w:hAnsi="Arial" w:cs="Arial"/>
          <w:sz w:val="22"/>
          <w:szCs w:val="22"/>
        </w:rPr>
      </w:pPr>
      <w:r w:rsidRPr="00AA2896">
        <w:rPr>
          <w:rFonts w:ascii="Arial" w:hAnsi="Arial" w:cs="Arial"/>
          <w:b/>
          <w:sz w:val="22"/>
          <w:szCs w:val="22"/>
        </w:rPr>
        <w:t>CONSULTA CON OTRAS ENTIDADES:</w:t>
      </w:r>
      <w:r w:rsidRPr="00AA2896">
        <w:rPr>
          <w:rFonts w:ascii="Arial" w:hAnsi="Arial" w:cs="Arial"/>
          <w:sz w:val="22"/>
          <w:szCs w:val="22"/>
        </w:rPr>
        <w:t xml:space="preserve"> Se identificó el contrato de suministro No.344 de 2026 suscrito entre HOSPITAL SAN RAFAEL DE TUNJA y Drogas </w:t>
      </w:r>
      <w:r w:rsidRPr="00AA2896" w:rsidR="00030A1F">
        <w:rPr>
          <w:rFonts w:ascii="Arial" w:hAnsi="Arial" w:cs="Arial"/>
          <w:sz w:val="22"/>
          <w:szCs w:val="22"/>
        </w:rPr>
        <w:t>Boyacá</w:t>
      </w:r>
      <w:r w:rsidRPr="00AA2896">
        <w:rPr>
          <w:rFonts w:ascii="Arial" w:hAnsi="Arial" w:cs="Arial"/>
          <w:sz w:val="22"/>
          <w:szCs w:val="22"/>
        </w:rPr>
        <w:t>, cuyo valor de medicamento es de $8.</w:t>
      </w:r>
      <w:r w:rsidRPr="00AA2896" w:rsidR="00030A1F">
        <w:rPr>
          <w:rFonts w:ascii="Arial" w:hAnsi="Arial" w:cs="Arial"/>
          <w:sz w:val="22"/>
          <w:szCs w:val="22"/>
        </w:rPr>
        <w:t>6</w:t>
      </w:r>
      <w:r w:rsidRPr="00AA2896">
        <w:rPr>
          <w:rFonts w:ascii="Arial" w:hAnsi="Arial" w:cs="Arial"/>
          <w:sz w:val="22"/>
          <w:szCs w:val="22"/>
        </w:rPr>
        <w:t>21</w:t>
      </w:r>
    </w:p>
    <w:p w:rsidR="00772704" w:rsidP="0043241D" w:rsidRDefault="00772704" w14:paraId="404BB2FA" w14:textId="77777777">
      <w:pPr>
        <w:jc w:val="both"/>
        <w:rPr>
          <w:rFonts w:ascii="Arial" w:hAnsi="Arial" w:cs="Arial"/>
          <w:sz w:val="22"/>
          <w:szCs w:val="22"/>
        </w:rPr>
      </w:pPr>
      <w:r w:rsidRPr="00AA2896">
        <w:rPr>
          <w:rFonts w:ascii="Arial" w:hAnsi="Arial" w:cs="Arial"/>
          <w:sz w:val="22"/>
          <w:szCs w:val="22"/>
        </w:rPr>
        <w:t>Contrato de suministro No.169 de 2025 suscrito EMPRESA SOCIAL DEL ESTADO HOSPITAL SUSANA LÓPEZ DE VALENCIA y DISCOLMETS, cuyo valor de medicamento es de $11.800 indexado a la vigencia 2026 se establece en $12.402.</w:t>
      </w:r>
    </w:p>
    <w:p w:rsidRPr="00AA2896" w:rsidR="00751C53" w:rsidP="0043241D" w:rsidRDefault="00751C53" w14:paraId="5190220F" w14:textId="77777777">
      <w:pPr>
        <w:jc w:val="both"/>
        <w:rPr>
          <w:rFonts w:ascii="Arial" w:hAnsi="Arial" w:cs="Arial"/>
          <w:sz w:val="22"/>
          <w:szCs w:val="22"/>
        </w:rPr>
      </w:pPr>
    </w:p>
    <w:p w:rsidRPr="00BB57C7" w:rsidR="00BB57C7" w:rsidP="00BB57C7" w:rsidRDefault="00BB57C7" w14:paraId="6647E3D4" w14:textId="4F0AEF77">
      <w:pPr>
        <w:jc w:val="both"/>
        <w:rPr>
          <w:rFonts w:ascii="Arial" w:hAnsi="Arial" w:cs="Arial"/>
          <w:sz w:val="22"/>
          <w:szCs w:val="22"/>
        </w:rPr>
      </w:pPr>
      <w:r w:rsidRPr="00BB57C7">
        <w:rPr>
          <w:rFonts w:ascii="Arial" w:hAnsi="Arial" w:cs="Arial"/>
          <w:sz w:val="22"/>
          <w:szCs w:val="22"/>
        </w:rPr>
        <w:t>Una vez analizados los precios, se determina como precio techo para continuar e</w:t>
      </w:r>
      <w:r w:rsidR="00152902">
        <w:rPr>
          <w:rFonts w:ascii="Arial" w:hAnsi="Arial" w:cs="Arial"/>
          <w:sz w:val="22"/>
          <w:szCs w:val="22"/>
        </w:rPr>
        <w:t>l proceso el valor de $8.758</w:t>
      </w:r>
      <w:r w:rsidRPr="00BB57C7">
        <w:rPr>
          <w:rFonts w:ascii="Arial" w:hAnsi="Arial" w:cs="Arial"/>
          <w:sz w:val="22"/>
          <w:szCs w:val="22"/>
        </w:rPr>
        <w:t>, el cual se encuentra acorde con las condiciones del mercado. Al respecto, se evidencia que los precios de referencia oscilan aproximadamente entre $7.248 y $12.402 COP, lo que refleja una variabilidad esperada dentro del mercado farmacéutico, asociada principalmente a factores como la marca del producto, el fabricante, el canal de distribución y el punto de compra.</w:t>
      </w:r>
    </w:p>
    <w:p w:rsidRPr="00BB57C7" w:rsidR="00BB57C7" w:rsidP="00BB57C7" w:rsidRDefault="00BB57C7" w14:paraId="6EFC328D" w14:textId="77777777">
      <w:pPr>
        <w:jc w:val="both"/>
        <w:rPr>
          <w:rFonts w:ascii="Arial" w:hAnsi="Arial" w:cs="Arial"/>
          <w:sz w:val="22"/>
          <w:szCs w:val="22"/>
        </w:rPr>
      </w:pPr>
    </w:p>
    <w:p w:rsidRPr="00BB57C7" w:rsidR="00BB57C7" w:rsidP="00BB57C7" w:rsidRDefault="00BB57C7" w14:paraId="5C2C32B2" w14:textId="77777777">
      <w:pPr>
        <w:jc w:val="both"/>
        <w:rPr>
          <w:rFonts w:ascii="Arial" w:hAnsi="Arial" w:cs="Arial"/>
          <w:sz w:val="22"/>
          <w:szCs w:val="22"/>
        </w:rPr>
      </w:pPr>
      <w:r w:rsidRPr="00BB57C7">
        <w:rPr>
          <w:rFonts w:ascii="Arial" w:hAnsi="Arial" w:cs="Arial"/>
          <w:sz w:val="22"/>
          <w:szCs w:val="22"/>
        </w:rPr>
        <w:t>Esta dispersión en los valores no constituye una anomalía, sino una característica inherente del mercado, en el cual coexisten múltiples oferentes que comercializan el mismo medicamento bajo diferentes condiciones comerciales. En consecuencia, las diferencias de precio se explican por aspectos como el posicionamiento de marca, los costos logísticos, las estrategias comerciales de los laboratorios y las condiciones específicas de adquisición.</w:t>
      </w:r>
    </w:p>
    <w:p w:rsidRPr="00BB57C7" w:rsidR="00BB57C7" w:rsidP="00BB57C7" w:rsidRDefault="00BB57C7" w14:paraId="26A1D106" w14:textId="77777777">
      <w:pPr>
        <w:jc w:val="both"/>
        <w:rPr>
          <w:rFonts w:ascii="Arial" w:hAnsi="Arial" w:cs="Arial"/>
          <w:sz w:val="22"/>
          <w:szCs w:val="22"/>
        </w:rPr>
      </w:pPr>
    </w:p>
    <w:p w:rsidRPr="00BB57C7" w:rsidR="00BB57C7" w:rsidP="00BB57C7" w:rsidRDefault="00BB57C7" w14:paraId="28DC9E69" w14:textId="7A5ED904">
      <w:pPr>
        <w:jc w:val="both"/>
        <w:rPr>
          <w:rFonts w:ascii="Arial" w:hAnsi="Arial" w:cs="Arial"/>
          <w:sz w:val="22"/>
          <w:szCs w:val="22"/>
        </w:rPr>
      </w:pPr>
      <w:r w:rsidRPr="00BB57C7">
        <w:rPr>
          <w:rFonts w:ascii="Arial" w:hAnsi="Arial" w:cs="Arial"/>
          <w:sz w:val="22"/>
          <w:szCs w:val="22"/>
        </w:rPr>
        <w:t>Desde el punto de vista contractua</w:t>
      </w:r>
      <w:r w:rsidR="00152902">
        <w:rPr>
          <w:rFonts w:ascii="Arial" w:hAnsi="Arial" w:cs="Arial"/>
          <w:sz w:val="22"/>
          <w:szCs w:val="22"/>
        </w:rPr>
        <w:t>l, el precio techo de $8.758</w:t>
      </w:r>
      <w:r w:rsidRPr="00BB57C7">
        <w:rPr>
          <w:rFonts w:ascii="Arial" w:hAnsi="Arial" w:cs="Arial"/>
          <w:sz w:val="22"/>
          <w:szCs w:val="22"/>
        </w:rPr>
        <w:t xml:space="preserve"> se establece como un valor de referencia que permite adelantar el proceso de contratación bajo criterios de eficiencia, razonabilidad económica y adecuada planeación del gasto público. Este valor se ubica dentro del rango observado en el mercado, garantizando coherencia con las condiciones reales de comercialización del medicamento.</w:t>
      </w:r>
    </w:p>
    <w:p w:rsidRPr="00BB57C7" w:rsidR="00BB57C7" w:rsidP="00BB57C7" w:rsidRDefault="00BB57C7" w14:paraId="32B5E3B5" w14:textId="77777777">
      <w:pPr>
        <w:jc w:val="both"/>
        <w:rPr>
          <w:rFonts w:ascii="Arial" w:hAnsi="Arial" w:cs="Arial"/>
          <w:sz w:val="22"/>
          <w:szCs w:val="22"/>
        </w:rPr>
      </w:pPr>
    </w:p>
    <w:p w:rsidR="00057894" w:rsidP="00BB57C7" w:rsidRDefault="00BB57C7" w14:paraId="1FE0FA2C" w14:textId="06ED6E20">
      <w:pPr>
        <w:jc w:val="both"/>
        <w:rPr>
          <w:rFonts w:ascii="Arial" w:hAnsi="Arial" w:cs="Arial"/>
          <w:sz w:val="22"/>
          <w:szCs w:val="22"/>
        </w:rPr>
      </w:pPr>
      <w:r w:rsidRPr="00BB57C7">
        <w:rPr>
          <w:rFonts w:ascii="Arial" w:hAnsi="Arial" w:cs="Arial"/>
          <w:sz w:val="22"/>
          <w:szCs w:val="22"/>
        </w:rPr>
        <w:t>Adicionalmente, la determinación del precio se enmarca en el principio de pluralidad de oferentes, en la medida en que reconoce la existencia de múltiples alternativas en el mercado y la variabilidad natural de los precios sin restringir la competencia. En este sentido, el precio techo definido resulta consistente con las dinámicas del mercado y adecuado para soportar el desarrollo del proceso contractual.</w:t>
      </w:r>
    </w:p>
    <w:p w:rsidRPr="00AA2896" w:rsidR="00BB57C7" w:rsidP="00BB57C7" w:rsidRDefault="00BB57C7" w14:paraId="5DA66D28" w14:textId="77777777">
      <w:pPr>
        <w:jc w:val="both"/>
        <w:rPr>
          <w:rFonts w:ascii="Arial" w:hAnsi="Arial" w:cs="Arial"/>
          <w:b/>
          <w:sz w:val="22"/>
          <w:szCs w:val="22"/>
        </w:rPr>
      </w:pPr>
    </w:p>
    <w:p w:rsidR="008121DC" w:rsidP="008E6BE0" w:rsidRDefault="00384C65" w14:paraId="14EA3331"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978 “MANITOL 20% SOLUCION INTRAVENOSA BOLSAS X 500ml”</w:t>
      </w:r>
      <w:r w:rsidRPr="00AA2896" w:rsidR="00283898">
        <w:rPr>
          <w:rFonts w:ascii="Arial" w:hAnsi="Arial" w:cs="Arial"/>
          <w:sz w:val="22"/>
          <w:szCs w:val="22"/>
        </w:rPr>
        <w:t xml:space="preserve"> Se ha detectado una variación significativa entre el menor valor ofertado y el preci</w:t>
      </w:r>
      <w:r w:rsidRPr="00AA2896" w:rsidR="00992E45">
        <w:rPr>
          <w:rFonts w:ascii="Arial" w:hAnsi="Arial" w:cs="Arial"/>
          <w:sz w:val="22"/>
          <w:szCs w:val="22"/>
        </w:rPr>
        <w:t>o histórico cuyo valor es 15.443</w:t>
      </w:r>
      <w:r w:rsidRPr="00AA2896" w:rsidR="00283898">
        <w:rPr>
          <w:rFonts w:ascii="Arial" w:hAnsi="Arial" w:cs="Arial"/>
          <w:sz w:val="22"/>
          <w:szCs w:val="22"/>
        </w:rPr>
        <w:t>, con una di</w:t>
      </w:r>
      <w:r w:rsidRPr="00AA2896" w:rsidR="00992E45">
        <w:rPr>
          <w:rFonts w:ascii="Arial" w:hAnsi="Arial" w:cs="Arial"/>
          <w:sz w:val="22"/>
          <w:szCs w:val="22"/>
        </w:rPr>
        <w:t>ferencia porcentual de 25</w:t>
      </w:r>
      <w:r w:rsidRPr="00AA2896" w:rsidR="00283898">
        <w:rPr>
          <w:rFonts w:ascii="Arial" w:hAnsi="Arial" w:cs="Arial"/>
          <w:sz w:val="22"/>
          <w:szCs w:val="22"/>
        </w:rPr>
        <w:t>%, lo que puede indicar una posible artificialidad aumento de precio.</w:t>
      </w:r>
    </w:p>
    <w:p w:rsidRPr="00AA2896" w:rsidR="00152902" w:rsidP="00152902" w:rsidRDefault="00152902" w14:paraId="71917D32" w14:textId="77777777">
      <w:pPr>
        <w:pStyle w:val="Prrafodelista"/>
        <w:jc w:val="both"/>
        <w:rPr>
          <w:rFonts w:ascii="Arial" w:hAnsi="Arial" w:cs="Arial"/>
          <w:sz w:val="22"/>
          <w:szCs w:val="22"/>
        </w:rPr>
      </w:pPr>
    </w:p>
    <w:p w:rsidRPr="00AA2896" w:rsidR="008121DC" w:rsidP="008121DC" w:rsidRDefault="008121DC" w14:paraId="77BAA408"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w:t>
      </w:r>
      <w:r w:rsidRPr="00AA2896" w:rsidR="00050156">
        <w:rPr>
          <w:rFonts w:ascii="Arial" w:hAnsi="Arial" w:cs="Arial"/>
          <w:sz w:val="22"/>
          <w:szCs w:val="22"/>
        </w:rPr>
        <w:t>e $14.773</w:t>
      </w:r>
      <w:r w:rsidRPr="00AA2896">
        <w:rPr>
          <w:rFonts w:ascii="Arial" w:hAnsi="Arial" w:cs="Arial"/>
          <w:sz w:val="22"/>
          <w:szCs w:val="22"/>
        </w:rPr>
        <w:t>, al indexar al año</w:t>
      </w:r>
      <w:r w:rsidRPr="00AA2896" w:rsidR="00050156">
        <w:rPr>
          <w:rFonts w:ascii="Arial" w:hAnsi="Arial" w:cs="Arial"/>
          <w:sz w:val="22"/>
          <w:szCs w:val="22"/>
        </w:rPr>
        <w:t xml:space="preserve"> 2026, se ajusta a $15.526</w:t>
      </w:r>
      <w:r w:rsidRPr="00AA2896">
        <w:rPr>
          <w:rFonts w:ascii="Arial" w:hAnsi="Arial" w:cs="Arial"/>
          <w:sz w:val="22"/>
          <w:szCs w:val="22"/>
        </w:rPr>
        <w:t>. Este ajuste refleja la actualización correspondiente, considerando la variación inflacionaria o el índice aplicado.</w:t>
      </w:r>
    </w:p>
    <w:p w:rsidRPr="00AA2896" w:rsidR="008121DC" w:rsidP="008121DC" w:rsidRDefault="008121DC" w14:paraId="4E33C0D0"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w:t>
      </w:r>
      <w:r w:rsidRPr="00AA2896" w:rsidR="009F3251">
        <w:rPr>
          <w:rFonts w:ascii="Arial" w:hAnsi="Arial" w:cs="Arial"/>
          <w:sz w:val="22"/>
          <w:szCs w:val="22"/>
        </w:rPr>
        <w:t>e $20.822</w:t>
      </w:r>
      <w:r w:rsidRPr="00AA2896">
        <w:rPr>
          <w:rFonts w:ascii="Arial" w:hAnsi="Arial" w:cs="Arial"/>
          <w:sz w:val="22"/>
          <w:szCs w:val="22"/>
        </w:rPr>
        <w:t>, al indexar al año</w:t>
      </w:r>
      <w:r w:rsidRPr="00AA2896" w:rsidR="009F3251">
        <w:rPr>
          <w:rFonts w:ascii="Arial" w:hAnsi="Arial" w:cs="Arial"/>
          <w:sz w:val="22"/>
          <w:szCs w:val="22"/>
        </w:rPr>
        <w:t xml:space="preserve"> 2026, se ajusta a $21.884</w:t>
      </w:r>
      <w:r w:rsidRPr="00AA2896">
        <w:rPr>
          <w:rFonts w:ascii="Arial" w:hAnsi="Arial" w:cs="Arial"/>
          <w:sz w:val="22"/>
          <w:szCs w:val="22"/>
        </w:rPr>
        <w:t>. Este ajuste refleja la actualización correspondiente, considerando la variación inflacionaria o el índice aplicado.</w:t>
      </w:r>
    </w:p>
    <w:p w:rsidRPr="00AA2896" w:rsidR="008121DC" w:rsidP="008121DC" w:rsidRDefault="008121DC" w14:paraId="3278D9C8"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w:t>
      </w:r>
      <w:r w:rsidRPr="00AA2896" w:rsidR="009F3251">
        <w:rPr>
          <w:rFonts w:ascii="Arial" w:hAnsi="Arial" w:cs="Arial"/>
          <w:sz w:val="22"/>
          <w:szCs w:val="22"/>
        </w:rPr>
        <w:t>e $14.694</w:t>
      </w:r>
      <w:r w:rsidRPr="00AA2896">
        <w:rPr>
          <w:rFonts w:ascii="Arial" w:hAnsi="Arial" w:cs="Arial"/>
          <w:sz w:val="22"/>
          <w:szCs w:val="22"/>
        </w:rPr>
        <w:t>, al indexar al año 2026, se ajusta a $</w:t>
      </w:r>
      <w:r w:rsidRPr="00AA2896" w:rsidR="009F3251">
        <w:rPr>
          <w:rFonts w:ascii="Arial" w:hAnsi="Arial" w:cs="Arial"/>
          <w:sz w:val="22"/>
          <w:szCs w:val="22"/>
        </w:rPr>
        <w:t>15.443</w:t>
      </w:r>
      <w:r w:rsidRPr="00AA2896">
        <w:rPr>
          <w:rFonts w:ascii="Arial" w:hAnsi="Arial" w:cs="Arial"/>
          <w:sz w:val="22"/>
          <w:szCs w:val="22"/>
        </w:rPr>
        <w:t>. Este ajuste refleja la actualización correspondiente, considerando la variación inflacionaria o el índice aplicado.</w:t>
      </w:r>
    </w:p>
    <w:p w:rsidRPr="00AA2896" w:rsidR="008121DC" w:rsidP="008E6BE0" w:rsidRDefault="008121DC" w14:paraId="6147AEE9"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9F3251">
        <w:rPr>
          <w:rFonts w:ascii="Arial" w:hAnsi="Arial" w:cs="Arial"/>
          <w:sz w:val="22"/>
          <w:szCs w:val="22"/>
        </w:rPr>
        <w:t>es de $20.822</w:t>
      </w:r>
      <w:r w:rsidRPr="00AA2896">
        <w:rPr>
          <w:rFonts w:ascii="Arial" w:hAnsi="Arial" w:cs="Arial"/>
          <w:sz w:val="22"/>
          <w:szCs w:val="22"/>
        </w:rPr>
        <w:t>, al indexar al año 2026, se establece en</w:t>
      </w:r>
      <w:r w:rsidRPr="00AA2896" w:rsidR="009F3251">
        <w:rPr>
          <w:rFonts w:ascii="Arial" w:hAnsi="Arial" w:cs="Arial"/>
          <w:sz w:val="22"/>
          <w:szCs w:val="22"/>
        </w:rPr>
        <w:t xml:space="preserve"> $21.884</w:t>
      </w:r>
      <w:r w:rsidRPr="00AA2896">
        <w:rPr>
          <w:rFonts w:ascii="Arial" w:hAnsi="Arial" w:cs="Arial"/>
          <w:sz w:val="22"/>
          <w:szCs w:val="22"/>
        </w:rPr>
        <w:t>. Este ajuste refleja la actualización correspondiente, considerando la variación inflacionaria o el índice aplicado.</w:t>
      </w:r>
    </w:p>
    <w:p w:rsidRPr="00AA2896" w:rsidR="008E6BE0" w:rsidP="008E6BE0" w:rsidRDefault="008E6BE0" w14:paraId="160E180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9F3251">
        <w:rPr>
          <w:rFonts w:ascii="Arial" w:hAnsi="Arial" w:cs="Arial"/>
          <w:sz w:val="22"/>
          <w:szCs w:val="22"/>
        </w:rPr>
        <w:t>tem, con un precio total de $24.283</w:t>
      </w:r>
      <w:r w:rsidRPr="00AA2896">
        <w:rPr>
          <w:rFonts w:ascii="Arial" w:hAnsi="Arial" w:cs="Arial"/>
          <w:sz w:val="22"/>
          <w:szCs w:val="22"/>
        </w:rPr>
        <w:t xml:space="preserve"> desglosado de la siguiente manera:</w:t>
      </w:r>
    </w:p>
    <w:p w:rsidRPr="00AA2896" w:rsidR="008E6BE0" w:rsidP="00735AE2" w:rsidRDefault="009F3251" w14:paraId="35BBC5C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$18.941</w:t>
      </w:r>
    </w:p>
    <w:p w:rsidRPr="00AA2896" w:rsidR="008E6BE0" w:rsidP="00735AE2" w:rsidRDefault="009F3251" w14:paraId="7F9EBD2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$1.515</w:t>
      </w:r>
    </w:p>
    <w:p w:rsidRPr="00AA2896" w:rsidR="008E6BE0" w:rsidP="00735AE2" w:rsidRDefault="009F3251" w14:paraId="07CB6FE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$378,82</w:t>
      </w:r>
    </w:p>
    <w:p w:rsidRPr="00AA2896" w:rsidR="008E6BE0" w:rsidP="00735AE2" w:rsidRDefault="009F3251" w14:paraId="2291297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Utilidad:$3.448</w:t>
      </w:r>
    </w:p>
    <w:p w:rsidRPr="00AA2896" w:rsidR="008E6BE0" w:rsidP="0043241D" w:rsidRDefault="00B90DA1" w14:paraId="35F0A2AE"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746CC09" wp14:editId="620E2CDE">
            <wp:extent cx="5612130" cy="257810"/>
            <wp:effectExtent l="0" t="0" r="7620" b="889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612130" cy="257810"/>
                    </a:xfrm>
                    <a:prstGeom prst="rect">
                      <a:avLst/>
                    </a:prstGeom>
                  </pic:spPr>
                </pic:pic>
              </a:graphicData>
            </a:graphic>
          </wp:inline>
        </w:drawing>
      </w:r>
    </w:p>
    <w:p w:rsidRPr="00AA2896" w:rsidR="003E6B87" w:rsidP="003E6B87" w:rsidRDefault="003E6B87" w14:paraId="6B9DCEFD"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w:t>
      </w:r>
      <w:r w:rsidRPr="00AA2896" w:rsidR="00150980">
        <w:rPr>
          <w:rFonts w:ascii="Arial" w:hAnsi="Arial" w:cs="Arial"/>
          <w:sz w:val="22"/>
          <w:szCs w:val="22"/>
        </w:rPr>
        <w:t>s de $24.004</w:t>
      </w:r>
      <w:r w:rsidRPr="00AA2896">
        <w:rPr>
          <w:rFonts w:ascii="Arial" w:hAnsi="Arial" w:cs="Arial"/>
          <w:sz w:val="22"/>
          <w:szCs w:val="22"/>
        </w:rPr>
        <w:t xml:space="preserve"> En respuesta de la pregunta de posibles artificialidades desglosa los costos de la siguiente manera:</w:t>
      </w:r>
    </w:p>
    <w:p w:rsidRPr="00AA2896" w:rsidR="003E6B87" w:rsidP="003E6B87" w:rsidRDefault="00150980" w14:paraId="201AC1B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$20.643,44</w:t>
      </w:r>
    </w:p>
    <w:p w:rsidRPr="00AA2896" w:rsidR="003E6B87" w:rsidP="003E6B87" w:rsidRDefault="003E6B87" w14:paraId="3D85477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 xml:space="preserve">Gastos generales: </w:t>
      </w:r>
      <w:r w:rsidRPr="00AA2896" w:rsidR="00150980">
        <w:rPr>
          <w:rFonts w:ascii="Arial" w:hAnsi="Arial" w:cs="Arial"/>
          <w:sz w:val="22"/>
          <w:szCs w:val="22"/>
        </w:rPr>
        <w:t>$960,16</w:t>
      </w:r>
    </w:p>
    <w:p w:rsidRPr="00AA2896" w:rsidR="003E6B87" w:rsidP="003E6B87" w:rsidRDefault="00150980" w14:paraId="3D147C5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$960,16</w:t>
      </w:r>
    </w:p>
    <w:p w:rsidRPr="00AA2896" w:rsidR="003E6B87" w:rsidP="0043241D" w:rsidRDefault="00150980" w14:paraId="55F3386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Utilidad:$1.440,24</w:t>
      </w:r>
    </w:p>
    <w:p w:rsidRPr="00AA2896" w:rsidR="00B90DA1" w:rsidP="0043241D" w:rsidRDefault="00B90DA1" w14:paraId="6EC87C1F"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54DC1D72" wp14:editId="1B628A03">
            <wp:extent cx="5612130" cy="1081405"/>
            <wp:effectExtent l="0" t="0" r="7620" b="4445"/>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612130" cy="1081405"/>
                    </a:xfrm>
                    <a:prstGeom prst="rect">
                      <a:avLst/>
                    </a:prstGeom>
                  </pic:spPr>
                </pic:pic>
              </a:graphicData>
            </a:graphic>
          </wp:inline>
        </w:drawing>
      </w:r>
    </w:p>
    <w:p w:rsidRPr="00AA2896" w:rsidR="005C442E" w:rsidP="0043241D" w:rsidRDefault="005C442E" w14:paraId="1C4E98E4" w14:textId="77777777">
      <w:pPr>
        <w:jc w:val="both"/>
        <w:rPr>
          <w:rFonts w:ascii="Arial" w:hAnsi="Arial" w:cs="Arial"/>
          <w:b/>
          <w:sz w:val="22"/>
          <w:szCs w:val="22"/>
        </w:rPr>
      </w:pPr>
      <w:r w:rsidRPr="00AA2896">
        <w:rPr>
          <w:rFonts w:ascii="Arial" w:hAnsi="Arial" w:cs="Arial"/>
          <w:b/>
          <w:sz w:val="22"/>
          <w:szCs w:val="22"/>
        </w:rPr>
        <w:t xml:space="preserve">CONSULTA DE CONTRATOS: </w:t>
      </w:r>
      <w:r w:rsidRPr="00AA2896">
        <w:rPr>
          <w:rFonts w:ascii="Arial" w:hAnsi="Arial" w:cs="Arial"/>
          <w:sz w:val="22"/>
          <w:szCs w:val="22"/>
        </w:rPr>
        <w:t>Se identificó CONTRATO DE SUMINISTRO NO. 378-2025, suscrito entre E.S.E DEL ORDEN DEPARTAMENTAL HOSPITAL NUESTRA SEÑORA DE LAS MERCEDES DEL MUNICIPIO DE FUNZA y RAFAEL ANTONIO SALAMANCA por un valor de $19.929, indexado en el año 2026 se establece en $20.945</w:t>
      </w:r>
    </w:p>
    <w:p w:rsidR="00152902" w:rsidP="00F2319F" w:rsidRDefault="00152902" w14:paraId="757CE69D" w14:textId="77777777">
      <w:pPr>
        <w:jc w:val="both"/>
        <w:rPr>
          <w:rFonts w:ascii="Arial" w:hAnsi="Arial" w:cs="Arial"/>
          <w:sz w:val="22"/>
          <w:szCs w:val="22"/>
        </w:rPr>
      </w:pPr>
    </w:p>
    <w:p w:rsidRPr="00152902" w:rsidR="00152902" w:rsidP="00152902" w:rsidRDefault="00152902" w14:paraId="7447FFE8" w14:textId="6D52A407">
      <w:pPr>
        <w:jc w:val="both"/>
        <w:rPr>
          <w:rFonts w:ascii="Arial" w:hAnsi="Arial" w:cs="Arial"/>
          <w:sz w:val="22"/>
          <w:szCs w:val="22"/>
        </w:rPr>
      </w:pPr>
      <w:r w:rsidRPr="00152902">
        <w:rPr>
          <w:rFonts w:ascii="Arial" w:hAnsi="Arial" w:cs="Arial"/>
          <w:sz w:val="22"/>
          <w:szCs w:val="22"/>
        </w:rPr>
        <w:t>Una vez analizados los precios, se determina como precio techo para continuar el</w:t>
      </w:r>
      <w:r w:rsidR="00901E7F">
        <w:rPr>
          <w:rFonts w:ascii="Arial" w:hAnsi="Arial" w:cs="Arial"/>
          <w:sz w:val="22"/>
          <w:szCs w:val="22"/>
        </w:rPr>
        <w:t xml:space="preserve"> proceso el valor de $19.305</w:t>
      </w:r>
      <w:r w:rsidRPr="00152902">
        <w:rPr>
          <w:rFonts w:ascii="Arial" w:hAnsi="Arial" w:cs="Arial"/>
          <w:sz w:val="22"/>
          <w:szCs w:val="22"/>
        </w:rPr>
        <w:t>, el cual se encuentra acorde con las condiciones del mercado. Al respecto, se evidencia que los precios de referencia oscilan aproximadam</w:t>
      </w:r>
      <w:r w:rsidR="00901E7F">
        <w:rPr>
          <w:rFonts w:ascii="Arial" w:hAnsi="Arial" w:cs="Arial"/>
          <w:sz w:val="22"/>
          <w:szCs w:val="22"/>
        </w:rPr>
        <w:t>ente entre $15.443 y $24.283</w:t>
      </w:r>
      <w:r w:rsidRPr="00152902">
        <w:rPr>
          <w:rFonts w:ascii="Arial" w:hAnsi="Arial" w:cs="Arial"/>
          <w:sz w:val="22"/>
          <w:szCs w:val="22"/>
        </w:rPr>
        <w:t>, lo que refleja una variabilidad propia del comportamiento del mercado farmacéutico, asociada principalmente a diferencias en la marca, el fabricante y el canal de distribución del medicamento.</w:t>
      </w:r>
    </w:p>
    <w:p w:rsidRPr="00152902" w:rsidR="00152902" w:rsidP="00152902" w:rsidRDefault="00152902" w14:paraId="09316BAF" w14:textId="77777777">
      <w:pPr>
        <w:jc w:val="both"/>
        <w:rPr>
          <w:rFonts w:ascii="Arial" w:hAnsi="Arial" w:cs="Arial"/>
          <w:sz w:val="22"/>
          <w:szCs w:val="22"/>
        </w:rPr>
      </w:pPr>
    </w:p>
    <w:p w:rsidRPr="00152902" w:rsidR="00152902" w:rsidP="00152902" w:rsidRDefault="00152902" w14:paraId="47FCCA8D" w14:textId="77777777">
      <w:pPr>
        <w:jc w:val="both"/>
        <w:rPr>
          <w:rFonts w:ascii="Arial" w:hAnsi="Arial" w:cs="Arial"/>
          <w:sz w:val="22"/>
          <w:szCs w:val="22"/>
        </w:rPr>
      </w:pPr>
      <w:r w:rsidRPr="00152902">
        <w:rPr>
          <w:rFonts w:ascii="Arial" w:hAnsi="Arial" w:cs="Arial"/>
          <w:sz w:val="22"/>
          <w:szCs w:val="22"/>
        </w:rPr>
        <w:t>Esta dispersión de precios responde a la dinámica natural del mercado, en el cual coexisten múltiples oferentes que comercializan el mismo principio activo bajo distintas condiciones comerciales, lo que impacta el valor final del producto. Factores como el reconocimiento de la marca, los costos logísticos, las condiciones de compra y el tipo de proveedor explican las variaciones identificadas dentro del rango observado.</w:t>
      </w:r>
    </w:p>
    <w:p w:rsidRPr="00152902" w:rsidR="00152902" w:rsidP="00152902" w:rsidRDefault="00152902" w14:paraId="47F362FB" w14:textId="77777777">
      <w:pPr>
        <w:jc w:val="both"/>
        <w:rPr>
          <w:rFonts w:ascii="Arial" w:hAnsi="Arial" w:cs="Arial"/>
          <w:sz w:val="22"/>
          <w:szCs w:val="22"/>
        </w:rPr>
      </w:pPr>
    </w:p>
    <w:p w:rsidRPr="00152902" w:rsidR="00152902" w:rsidP="00152902" w:rsidRDefault="00152902" w14:paraId="5F291644" w14:textId="2E04A31F">
      <w:pPr>
        <w:jc w:val="both"/>
        <w:rPr>
          <w:rFonts w:ascii="Arial" w:hAnsi="Arial" w:cs="Arial"/>
          <w:sz w:val="22"/>
          <w:szCs w:val="22"/>
        </w:rPr>
      </w:pPr>
      <w:r w:rsidRPr="00152902">
        <w:rPr>
          <w:rFonts w:ascii="Arial" w:hAnsi="Arial" w:cs="Arial"/>
          <w:sz w:val="22"/>
          <w:szCs w:val="22"/>
        </w:rPr>
        <w:t>Desde el punto de vista contractual</w:t>
      </w:r>
      <w:r w:rsidR="00B75498">
        <w:rPr>
          <w:rFonts w:ascii="Arial" w:hAnsi="Arial" w:cs="Arial"/>
          <w:sz w:val="22"/>
          <w:szCs w:val="22"/>
        </w:rPr>
        <w:t>, el precio techo de $19.305,</w:t>
      </w:r>
      <w:r w:rsidRPr="00152902">
        <w:rPr>
          <w:rFonts w:ascii="Arial" w:hAnsi="Arial" w:cs="Arial"/>
          <w:sz w:val="22"/>
          <w:szCs w:val="22"/>
        </w:rPr>
        <w:t xml:space="preserve"> se establece como un valor de referencia que permite adelantar el proceso de contratación bajo criterios de eficiencia, razonabilidad económica y adecuada planeación del gasto público. Este valor se encuentra dentro del rango de mercado analizado, lo que garantiza su coherencia con las condiciones reales de comercialización del medicamento.</w:t>
      </w:r>
    </w:p>
    <w:p w:rsidRPr="00152902" w:rsidR="00152902" w:rsidP="00152902" w:rsidRDefault="00152902" w14:paraId="46481BCC" w14:textId="77777777">
      <w:pPr>
        <w:jc w:val="both"/>
        <w:rPr>
          <w:rFonts w:ascii="Arial" w:hAnsi="Arial" w:cs="Arial"/>
          <w:sz w:val="22"/>
          <w:szCs w:val="22"/>
        </w:rPr>
      </w:pPr>
    </w:p>
    <w:p w:rsidR="005C442E" w:rsidP="00152902" w:rsidRDefault="00152902" w14:paraId="1936F20B" w14:textId="7E172EE8">
      <w:pPr>
        <w:jc w:val="both"/>
        <w:rPr>
          <w:rFonts w:ascii="Arial" w:hAnsi="Arial" w:cs="Arial"/>
          <w:sz w:val="22"/>
          <w:szCs w:val="22"/>
        </w:rPr>
      </w:pPr>
      <w:r w:rsidRPr="00152902">
        <w:rPr>
          <w:rFonts w:ascii="Arial" w:hAnsi="Arial" w:cs="Arial"/>
          <w:sz w:val="22"/>
          <w:szCs w:val="22"/>
        </w:rPr>
        <w:t>Adicionalmente, la determinación del precio se enmarca en el principio de pluralidad de oferentes, en la medida en que reconoce la existencia de múltiples actores en el mercado y la variabilidad natural de los precios, sin restringir la competencia ni afectar la transparencia del proceso contractual. En consecuencia, el precio techo definido resulta consistente con las dinámicas del mercado y adecuado para soportar la continuidad del proceso</w:t>
      </w:r>
      <w:r>
        <w:rPr>
          <w:rFonts w:ascii="Arial" w:hAnsi="Arial" w:cs="Arial"/>
          <w:sz w:val="22"/>
          <w:szCs w:val="22"/>
        </w:rPr>
        <w:t>.</w:t>
      </w:r>
    </w:p>
    <w:p w:rsidRPr="00AA2896" w:rsidR="00152902" w:rsidP="00152902" w:rsidRDefault="00152902" w14:paraId="5A6F826D" w14:textId="77777777">
      <w:pPr>
        <w:jc w:val="both"/>
        <w:rPr>
          <w:rFonts w:ascii="Arial" w:hAnsi="Arial" w:cs="Arial"/>
          <w:b/>
          <w:sz w:val="22"/>
          <w:szCs w:val="22"/>
        </w:rPr>
      </w:pPr>
    </w:p>
    <w:p w:rsidR="00384C65" w:rsidP="00735AE2" w:rsidRDefault="00384C65" w14:paraId="6BF0524E"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982 “MEDIO DE CONTRASTE NO IONICO (IOPA) 300 MG VIAL X 100 ML</w:t>
      </w:r>
      <w:r w:rsidRPr="00AA2896">
        <w:rPr>
          <w:rFonts w:ascii="Arial" w:hAnsi="Arial" w:cs="Arial"/>
          <w:b/>
          <w:sz w:val="22"/>
          <w:szCs w:val="22"/>
        </w:rPr>
        <w:t>”</w:t>
      </w:r>
      <w:r w:rsidRPr="00AA2896" w:rsidR="00283898">
        <w:rPr>
          <w:rFonts w:ascii="Arial" w:hAnsi="Arial" w:cs="Arial"/>
          <w:sz w:val="22"/>
          <w:szCs w:val="22"/>
        </w:rPr>
        <w:t xml:space="preserve"> Se ha detectado una variación significativa entre el menor valor ofertado y el preci</w:t>
      </w:r>
      <w:r w:rsidRPr="00AA2896" w:rsidR="00B71357">
        <w:rPr>
          <w:rFonts w:ascii="Arial" w:hAnsi="Arial" w:cs="Arial"/>
          <w:sz w:val="22"/>
          <w:szCs w:val="22"/>
        </w:rPr>
        <w:t>o histórico cuyo valor es 75.685</w:t>
      </w:r>
      <w:r w:rsidRPr="00AA2896" w:rsidR="00283898">
        <w:rPr>
          <w:rFonts w:ascii="Arial" w:hAnsi="Arial" w:cs="Arial"/>
          <w:sz w:val="22"/>
          <w:szCs w:val="22"/>
        </w:rPr>
        <w:t>, con una di</w:t>
      </w:r>
      <w:r w:rsidRPr="00AA2896" w:rsidR="00B71357">
        <w:rPr>
          <w:rFonts w:ascii="Arial" w:hAnsi="Arial" w:cs="Arial"/>
          <w:sz w:val="22"/>
          <w:szCs w:val="22"/>
        </w:rPr>
        <w:t xml:space="preserve">ferencia porcentual de </w:t>
      </w:r>
      <w:r w:rsidRPr="0025499D" w:rsidR="00B71357">
        <w:rPr>
          <w:rFonts w:ascii="Arial" w:hAnsi="Arial" w:cs="Arial"/>
          <w:sz w:val="22"/>
          <w:szCs w:val="22"/>
        </w:rPr>
        <w:t>77</w:t>
      </w:r>
      <w:r w:rsidRPr="0025499D"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25499D" w:rsidP="0025499D" w:rsidRDefault="0025499D" w14:paraId="551D73E6" w14:textId="77777777">
      <w:pPr>
        <w:pStyle w:val="Prrafodelista"/>
        <w:jc w:val="both"/>
        <w:rPr>
          <w:rFonts w:ascii="Arial" w:hAnsi="Arial" w:cs="Arial"/>
          <w:sz w:val="22"/>
          <w:szCs w:val="22"/>
        </w:rPr>
      </w:pPr>
    </w:p>
    <w:p w:rsidRPr="00AA2896" w:rsidR="007753DC" w:rsidP="0043241D" w:rsidRDefault="007753DC" w14:paraId="7D927105"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corresponde a $68.453 indexado al año 2026 es de $75.685</w:t>
      </w:r>
    </w:p>
    <w:p w:rsidRPr="00AA2896" w:rsidR="008E6BE0" w:rsidP="008E6BE0" w:rsidRDefault="008E6BE0" w14:paraId="7606C23A"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7753DC">
        <w:rPr>
          <w:rFonts w:ascii="Arial" w:hAnsi="Arial" w:cs="Arial"/>
          <w:sz w:val="22"/>
          <w:szCs w:val="22"/>
        </w:rPr>
        <w:t>tem, con un precio total de $147.436</w:t>
      </w:r>
      <w:r w:rsidRPr="00AA2896">
        <w:rPr>
          <w:rFonts w:ascii="Arial" w:hAnsi="Arial" w:cs="Arial"/>
          <w:sz w:val="22"/>
          <w:szCs w:val="22"/>
        </w:rPr>
        <w:t xml:space="preserve"> desglosado de la siguiente manera:</w:t>
      </w:r>
    </w:p>
    <w:p w:rsidRPr="00AA2896" w:rsidR="008E6BE0" w:rsidP="00735AE2" w:rsidRDefault="007753DC" w14:paraId="7C561D2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$115.200</w:t>
      </w:r>
    </w:p>
    <w:p w:rsidRPr="00AA2896" w:rsidR="008E6BE0" w:rsidP="00735AE2" w:rsidRDefault="007753DC" w14:paraId="0EAA867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$9.200</w:t>
      </w:r>
    </w:p>
    <w:p w:rsidRPr="00AA2896" w:rsidR="008E6BE0" w:rsidP="00735AE2" w:rsidRDefault="007753DC" w14:paraId="3EF6515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$2.300</w:t>
      </w:r>
    </w:p>
    <w:p w:rsidRPr="00AA2896" w:rsidR="008E6BE0" w:rsidP="00735AE2" w:rsidRDefault="007753DC" w14:paraId="0A9B279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Utilidad:$20.936</w:t>
      </w:r>
    </w:p>
    <w:p w:rsidRPr="00AA2896" w:rsidR="008E6BE0" w:rsidP="0043241D" w:rsidRDefault="007753DC" w14:paraId="7D4B5D91" w14:textId="77777777">
      <w:pPr>
        <w:jc w:val="both"/>
        <w:rPr>
          <w:rFonts w:ascii="Arial" w:hAnsi="Arial" w:cs="Arial"/>
          <w:b/>
          <w:sz w:val="22"/>
          <w:szCs w:val="22"/>
        </w:rPr>
      </w:pPr>
      <w:r w:rsidRPr="00AA2896">
        <w:rPr>
          <w:rFonts w:ascii="Arial" w:hAnsi="Arial" w:cs="Arial"/>
          <w:noProof/>
          <w:sz w:val="22"/>
          <w:szCs w:val="22"/>
        </w:rPr>
        <w:drawing>
          <wp:inline distT="0" distB="0" distL="0" distR="0" wp14:anchorId="2E5568A3" wp14:editId="1D9BFD00">
            <wp:extent cx="5612130" cy="220980"/>
            <wp:effectExtent l="0" t="0" r="7620" b="762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6"/>
                    <a:srcRect t="9715"/>
                    <a:stretch/>
                  </pic:blipFill>
                  <pic:spPr bwMode="auto">
                    <a:xfrm>
                      <a:off x="0" y="0"/>
                      <a:ext cx="5612130" cy="220980"/>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D07C09" w:rsidP="00D07C09" w:rsidRDefault="00D07C09" w14:paraId="4F5171F8"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$133.831 En respuesta de la pregunta de posibles artificialidades desglosa los costos de la siguiente manera:</w:t>
      </w:r>
    </w:p>
    <w:p w:rsidRPr="00AA2896" w:rsidR="00D07C09" w:rsidP="00735AE2" w:rsidRDefault="00D07C09" w14:paraId="028E1F5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$115.094,66</w:t>
      </w:r>
    </w:p>
    <w:p w:rsidRPr="00AA2896" w:rsidR="00D07C09" w:rsidP="00735AE2" w:rsidRDefault="00D07C09" w14:paraId="215459A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$5.353,24</w:t>
      </w:r>
    </w:p>
    <w:p w:rsidRPr="00AA2896" w:rsidR="00D07C09" w:rsidP="00735AE2" w:rsidRDefault="00D07C09" w14:paraId="3C00B68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$5.353,24</w:t>
      </w:r>
    </w:p>
    <w:p w:rsidRPr="00AA2896" w:rsidR="00D07C09" w:rsidP="00735AE2" w:rsidRDefault="00D07C09" w14:paraId="0267863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Utilidad:$8.029,86</w:t>
      </w:r>
    </w:p>
    <w:p w:rsidRPr="00AA2896" w:rsidR="007753DC" w:rsidP="0043241D" w:rsidRDefault="00D07C09" w14:paraId="589449F6"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4459CEE" wp14:editId="7DA20536">
            <wp:extent cx="5612130" cy="1086485"/>
            <wp:effectExtent l="0" t="0" r="762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612130" cy="1086485"/>
                    </a:xfrm>
                    <a:prstGeom prst="rect">
                      <a:avLst/>
                    </a:prstGeom>
                  </pic:spPr>
                </pic:pic>
              </a:graphicData>
            </a:graphic>
          </wp:inline>
        </w:drawing>
      </w:r>
    </w:p>
    <w:p w:rsidRPr="001F7DDB" w:rsidR="001F7DDB" w:rsidP="001F7DDB" w:rsidRDefault="001F7DDB" w14:paraId="5E0C86F1" w14:textId="7C0750F7">
      <w:pPr>
        <w:pStyle w:val="NormalWeb"/>
        <w:jc w:val="both"/>
        <w:rPr>
          <w:rFonts w:ascii="Arial" w:hAnsi="Arial" w:cs="Arial"/>
          <w:sz w:val="22"/>
          <w:szCs w:val="22"/>
        </w:rPr>
      </w:pPr>
      <w:r w:rsidRPr="001F7DDB">
        <w:rPr>
          <w:rFonts w:ascii="Arial" w:hAnsi="Arial" w:cs="Arial"/>
          <w:sz w:val="22"/>
          <w:szCs w:val="22"/>
        </w:rPr>
        <w:t>Aunque se evidencia una diferencia aproximada del 77% entre el valor de la Subred Sur Occidente y el precio techo definido p</w:t>
      </w:r>
      <w:r w:rsidR="00C23ED1">
        <w:rPr>
          <w:rFonts w:ascii="Arial" w:hAnsi="Arial" w:cs="Arial"/>
          <w:sz w:val="22"/>
          <w:szCs w:val="22"/>
        </w:rPr>
        <w:t>ara este proceso de $133.831</w:t>
      </w:r>
      <w:r w:rsidRPr="001F7DDB">
        <w:rPr>
          <w:rFonts w:ascii="Arial" w:hAnsi="Arial" w:cs="Arial"/>
          <w:sz w:val="22"/>
          <w:szCs w:val="22"/>
        </w:rPr>
        <w:t>, este comportamiento debe analizarse en el contexto de las dinámicas del mercado institucional y del sector farmacéutico hospitalario, donde los precios pueden variar significativamente según condiciones contractuales, volumen de compra y tipo de negociación entre proveedores y entidades de salud.</w:t>
      </w:r>
    </w:p>
    <w:p w:rsidRPr="001F7DDB" w:rsidR="001F7DDB" w:rsidP="001F7DDB" w:rsidRDefault="001F7DDB" w14:paraId="21A1A46B" w14:textId="72C8A2F9">
      <w:pPr>
        <w:pStyle w:val="NormalWeb"/>
        <w:jc w:val="both"/>
        <w:rPr>
          <w:rFonts w:ascii="Arial" w:hAnsi="Arial" w:cs="Arial"/>
          <w:sz w:val="22"/>
          <w:szCs w:val="22"/>
        </w:rPr>
      </w:pPr>
      <w:r w:rsidRPr="001F7DDB">
        <w:rPr>
          <w:rFonts w:ascii="Arial" w:hAnsi="Arial" w:cs="Arial"/>
          <w:sz w:val="22"/>
          <w:szCs w:val="22"/>
        </w:rPr>
        <w:t>Al revisar los precios de mercado en droguerías del país para el medio de contraste no iónico (Iopamidol/Iopa o similares) en concentración de 300 mg/mL en presentación de vial por 100 mL, se observa un rango aproxima</w:t>
      </w:r>
      <w:r w:rsidR="00C23ED1">
        <w:rPr>
          <w:rFonts w:ascii="Arial" w:hAnsi="Arial" w:cs="Arial"/>
          <w:sz w:val="22"/>
          <w:szCs w:val="22"/>
        </w:rPr>
        <w:t>do entre $150.000 y $300.000</w:t>
      </w:r>
      <w:r w:rsidRPr="001F7DDB">
        <w:rPr>
          <w:rFonts w:ascii="Arial" w:hAnsi="Arial" w:cs="Arial"/>
          <w:sz w:val="22"/>
          <w:szCs w:val="22"/>
        </w:rPr>
        <w:t xml:space="preserve"> por unidad. Esta variabilidad depende del laboratorio fabricante, el canal de distribución, el tipo de institución adquirente y si la compra se realiza de manera individual o bajo esquemas de contratación institucional o mayorista. En muchos casos, estos medicamentos son adquiridos directamente por EPS o instituciones hospitalarias, lo que también incide en la estructura final de precios.</w:t>
      </w:r>
    </w:p>
    <w:p w:rsidRPr="001F7DDB" w:rsidR="001F7DDB" w:rsidP="001F7DDB" w:rsidRDefault="001F7DDB" w14:paraId="512D60AE" w14:textId="53A06B07">
      <w:pPr>
        <w:pStyle w:val="NormalWeb"/>
        <w:jc w:val="both"/>
        <w:rPr>
          <w:rFonts w:ascii="Arial" w:hAnsi="Arial" w:cs="Arial"/>
          <w:sz w:val="22"/>
          <w:szCs w:val="22"/>
        </w:rPr>
      </w:pPr>
      <w:r w:rsidRPr="001F7DDB">
        <w:rPr>
          <w:rFonts w:ascii="Arial" w:hAnsi="Arial" w:cs="Arial"/>
          <w:sz w:val="22"/>
          <w:szCs w:val="22"/>
        </w:rPr>
        <w:t>En este sentido,</w:t>
      </w:r>
      <w:r w:rsidR="00C23ED1">
        <w:rPr>
          <w:rFonts w:ascii="Arial" w:hAnsi="Arial" w:cs="Arial"/>
          <w:sz w:val="22"/>
          <w:szCs w:val="22"/>
        </w:rPr>
        <w:t xml:space="preserve"> aunque el valor de $133.831</w:t>
      </w:r>
      <w:r w:rsidRPr="001F7DDB">
        <w:rPr>
          <w:rFonts w:ascii="Arial" w:hAnsi="Arial" w:cs="Arial"/>
          <w:sz w:val="22"/>
          <w:szCs w:val="22"/>
        </w:rPr>
        <w:t xml:space="preserve"> puede presentar una diferencia frente a algunos precios de referencia institucionales, se encuentra por debajo del rango observado en el mercado minorista y dentro de una lógica de contratación eficiente, lo cual permite sustentar su razonabilidad económica. La variación frente a la Subred Sur Occidente no debe interpretarse de forma aislada, sino en función de las condiciones específicas de cada proceso contractual y de las dinámicas propias del abastecimiento en salud.</w:t>
      </w:r>
    </w:p>
    <w:p w:rsidRPr="00C23ED1" w:rsidR="00433143" w:rsidP="00C23ED1" w:rsidRDefault="001F7DDB" w14:paraId="7CF9A4B0" w14:textId="4C36CCF3">
      <w:pPr>
        <w:pStyle w:val="NormalWeb"/>
        <w:jc w:val="both"/>
        <w:rPr>
          <w:rFonts w:ascii="Arial" w:hAnsi="Arial" w:cs="Arial"/>
          <w:sz w:val="22"/>
          <w:szCs w:val="22"/>
        </w:rPr>
      </w:pPr>
      <w:r w:rsidRPr="001F7DDB">
        <w:rPr>
          <w:rFonts w:ascii="Arial" w:hAnsi="Arial" w:cs="Arial"/>
          <w:sz w:val="22"/>
          <w:szCs w:val="22"/>
        </w:rPr>
        <w:t>Adicionalmente, esta dispersión de precios se explica por la pluralidad de oferentes, la heterogeneidad de condiciones comerciales y la diferencia entre compras institucionales y ventas al público, lo que respalda la existencia de rangos amplios en este tipo de insumos hospitalarios. En consecuencia, el precio techo definido se considera acorde con el comportamiento del mercado y consistente con los principios de eficiencia, razonabilidad y adecuada gestión de recursos en el marco contractual.</w:t>
      </w:r>
    </w:p>
    <w:p w:rsidRPr="00A23FB9" w:rsidR="00626F4D" w:rsidP="00584525" w:rsidRDefault="00384C65" w14:paraId="4BE650BD" w14:textId="77777777">
      <w:pPr>
        <w:pStyle w:val="Prrafodelista"/>
        <w:numPr>
          <w:ilvl w:val="0"/>
          <w:numId w:val="80"/>
        </w:numPr>
        <w:jc w:val="both"/>
        <w:rPr>
          <w:rFonts w:ascii="Arial" w:hAnsi="Arial" w:cs="Arial"/>
          <w:sz w:val="22"/>
          <w:szCs w:val="22"/>
        </w:rPr>
      </w:pPr>
      <w:r w:rsidRPr="00A23FB9">
        <w:rPr>
          <w:rFonts w:ascii="Arial" w:hAnsi="Arial" w:cs="Arial"/>
          <w:b/>
          <w:color w:val="FFFFFF" w:themeColor="background1"/>
          <w:sz w:val="22"/>
          <w:szCs w:val="22"/>
          <w:highlight w:val="blue"/>
          <w:u w:val="single"/>
        </w:rPr>
        <w:t>ITEM 986 “Medroxiprogesterona Acetato 150mg/1ml - Vial x 1ml - Suspensión Inyectable”</w:t>
      </w:r>
      <w:r w:rsidRPr="00A23FB9" w:rsidR="00283898">
        <w:rPr>
          <w:rFonts w:ascii="Arial" w:hAnsi="Arial" w:cs="Arial"/>
          <w:sz w:val="22"/>
          <w:szCs w:val="22"/>
        </w:rPr>
        <w:t xml:space="preserve"> Se ha detectado una variación significativa entre el menor valor ofertado y el preci</w:t>
      </w:r>
      <w:r w:rsidRPr="00A23FB9" w:rsidR="00B71357">
        <w:rPr>
          <w:rFonts w:ascii="Arial" w:hAnsi="Arial" w:cs="Arial"/>
          <w:sz w:val="22"/>
          <w:szCs w:val="22"/>
        </w:rPr>
        <w:t>o histórico cuyo valor es 9.134</w:t>
      </w:r>
      <w:r w:rsidRPr="00A23FB9" w:rsidR="00283898">
        <w:rPr>
          <w:rFonts w:ascii="Arial" w:hAnsi="Arial" w:cs="Arial"/>
          <w:sz w:val="22"/>
          <w:szCs w:val="22"/>
        </w:rPr>
        <w:t>, con una di</w:t>
      </w:r>
      <w:r w:rsidRPr="00A23FB9" w:rsidR="00B71357">
        <w:rPr>
          <w:rFonts w:ascii="Arial" w:hAnsi="Arial" w:cs="Arial"/>
          <w:sz w:val="22"/>
          <w:szCs w:val="22"/>
        </w:rPr>
        <w:t>ferencia porcentual de 24</w:t>
      </w:r>
      <w:r w:rsidRPr="00A23FB9" w:rsidR="00283898">
        <w:rPr>
          <w:rFonts w:ascii="Arial" w:hAnsi="Arial" w:cs="Arial"/>
          <w:sz w:val="22"/>
          <w:szCs w:val="22"/>
        </w:rPr>
        <w:t>%, lo que puede indicar una posible artificialidad aumento de precio.</w:t>
      </w:r>
    </w:p>
    <w:p w:rsidRPr="00AA2896" w:rsidR="00433143" w:rsidP="008E6BE0" w:rsidRDefault="00433143" w14:paraId="291F6BF9" w14:textId="77777777">
      <w:pPr>
        <w:jc w:val="both"/>
        <w:rPr>
          <w:rFonts w:ascii="Arial" w:hAnsi="Arial" w:cs="Arial"/>
          <w:sz w:val="22"/>
          <w:szCs w:val="22"/>
        </w:rPr>
      </w:pPr>
    </w:p>
    <w:p w:rsidRPr="00AA2896" w:rsidR="00626F4D" w:rsidP="008E6BE0" w:rsidRDefault="00626F4D" w14:paraId="5DB4427E"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$8.691, al indexar al año 2026, se ajusta a $9.134. Este ajuste refleja la actualización correspondiente, considerando la variación infl</w:t>
      </w:r>
      <w:r w:rsidRPr="00AA2896" w:rsidR="00C025F7">
        <w:rPr>
          <w:rFonts w:ascii="Arial" w:hAnsi="Arial" w:cs="Arial"/>
          <w:sz w:val="22"/>
          <w:szCs w:val="22"/>
        </w:rPr>
        <w:t>acionaria o el índice aplicado.</w:t>
      </w:r>
    </w:p>
    <w:p w:rsidRPr="00AA2896" w:rsidR="008E6BE0" w:rsidP="00C025F7" w:rsidRDefault="008E6BE0" w14:paraId="6767C1D3"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C025F7">
        <w:rPr>
          <w:rFonts w:ascii="Arial" w:hAnsi="Arial" w:cs="Arial"/>
          <w:sz w:val="22"/>
          <w:szCs w:val="22"/>
        </w:rPr>
        <w:t xml:space="preserve"> Presentó su oferta en $11.325</w:t>
      </w:r>
    </w:p>
    <w:p w:rsidRPr="00AA2896" w:rsidR="00C025F7" w:rsidP="00C025F7" w:rsidRDefault="00C025F7" w14:paraId="1283A4A1"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Presentó su oferta en $11.324</w:t>
      </w:r>
    </w:p>
    <w:p w:rsidR="008E6BE0" w:rsidP="0043241D" w:rsidRDefault="008E6BE0" w14:paraId="5F4F7A52" w14:textId="77777777">
      <w:pPr>
        <w:jc w:val="both"/>
        <w:rPr>
          <w:rFonts w:ascii="Arial" w:hAnsi="Arial" w:cs="Arial"/>
          <w:b/>
          <w:sz w:val="22"/>
          <w:szCs w:val="22"/>
        </w:rPr>
      </w:pPr>
    </w:p>
    <w:p w:rsidRPr="000C18B8" w:rsidR="000C18B8" w:rsidP="000C18B8" w:rsidRDefault="000C18B8" w14:paraId="50D2FE4C" w14:textId="474428B6">
      <w:pPr>
        <w:jc w:val="both"/>
        <w:rPr>
          <w:rFonts w:ascii="Arial" w:hAnsi="Arial" w:cs="Arial"/>
          <w:sz w:val="22"/>
          <w:szCs w:val="22"/>
        </w:rPr>
      </w:pPr>
      <w:r w:rsidRPr="000C18B8">
        <w:rPr>
          <w:rFonts w:ascii="Arial" w:hAnsi="Arial" w:cs="Arial"/>
          <w:sz w:val="22"/>
          <w:szCs w:val="22"/>
        </w:rPr>
        <w:t>Tras realizar los cálculos respectivos, se establece como prec</w:t>
      </w:r>
      <w:r>
        <w:rPr>
          <w:rFonts w:ascii="Arial" w:hAnsi="Arial" w:cs="Arial"/>
          <w:sz w:val="22"/>
          <w:szCs w:val="22"/>
        </w:rPr>
        <w:t>io techo el valor de $11.324</w:t>
      </w:r>
      <w:r w:rsidRPr="000C18B8">
        <w:rPr>
          <w:rFonts w:ascii="Arial" w:hAnsi="Arial" w:cs="Arial"/>
          <w:sz w:val="22"/>
          <w:szCs w:val="22"/>
        </w:rPr>
        <w:t>, el cual se encuentra acorde con las cotizaciones recibidas en el estudio de mercado EM-066-2026. Este valor se deriva del análisis comparativo de las ofertas y referencias recolectadas, garantizando consistencia con las condiciones observadas en el mercado y con la información disponible para el proceso.</w:t>
      </w:r>
    </w:p>
    <w:p w:rsidRPr="000C18B8" w:rsidR="000C18B8" w:rsidP="000C18B8" w:rsidRDefault="000C18B8" w14:paraId="49727DD4" w14:textId="77777777">
      <w:pPr>
        <w:jc w:val="both"/>
        <w:rPr>
          <w:rFonts w:ascii="Arial" w:hAnsi="Arial" w:cs="Arial"/>
          <w:sz w:val="22"/>
          <w:szCs w:val="22"/>
        </w:rPr>
      </w:pPr>
    </w:p>
    <w:p w:rsidRPr="000C18B8" w:rsidR="000C18B8" w:rsidP="000C18B8" w:rsidRDefault="000C18B8" w14:paraId="48520E26" w14:textId="77777777">
      <w:pPr>
        <w:jc w:val="both"/>
        <w:rPr>
          <w:rFonts w:ascii="Arial" w:hAnsi="Arial" w:cs="Arial"/>
          <w:sz w:val="22"/>
          <w:szCs w:val="22"/>
        </w:rPr>
      </w:pPr>
      <w:r w:rsidRPr="000C18B8">
        <w:rPr>
          <w:rFonts w:ascii="Arial" w:hAnsi="Arial" w:cs="Arial"/>
          <w:sz w:val="22"/>
          <w:szCs w:val="22"/>
        </w:rPr>
        <w:t>En este sentido, el precio definido refleja el comportamiento de las cotizaciones evaluadas, en las cuales se identifican variaciones propias de la dinámica del mercado, asociadas a factores como el proveedor, las condiciones comerciales ofrecidas y la disponibilidad del producto. Dichas diferencias no afectan la validez del análisis, sino que evidencian la pluralidad de oferentes y la existencia de distintas alternativas en condiciones competitivas.</w:t>
      </w:r>
    </w:p>
    <w:p w:rsidRPr="000C18B8" w:rsidR="000C18B8" w:rsidP="000C18B8" w:rsidRDefault="000C18B8" w14:paraId="0EF5A35F" w14:textId="77777777">
      <w:pPr>
        <w:jc w:val="both"/>
        <w:rPr>
          <w:rFonts w:ascii="Arial" w:hAnsi="Arial" w:cs="Arial"/>
          <w:sz w:val="22"/>
          <w:szCs w:val="22"/>
        </w:rPr>
      </w:pPr>
    </w:p>
    <w:p w:rsidRPr="000C18B8" w:rsidR="006471F0" w:rsidP="000C18B8" w:rsidRDefault="00952CD9" w14:paraId="5ED26451" w14:textId="750595AE">
      <w:pPr>
        <w:jc w:val="both"/>
        <w:rPr>
          <w:rFonts w:ascii="Arial" w:hAnsi="Arial" w:cs="Arial"/>
          <w:sz w:val="22"/>
          <w:szCs w:val="22"/>
        </w:rPr>
      </w:pPr>
      <w:r>
        <w:rPr>
          <w:rFonts w:ascii="Arial" w:hAnsi="Arial" w:cs="Arial"/>
          <w:sz w:val="22"/>
          <w:szCs w:val="22"/>
        </w:rPr>
        <w:t>E</w:t>
      </w:r>
      <w:r w:rsidRPr="000C18B8" w:rsidR="000C18B8">
        <w:rPr>
          <w:rFonts w:ascii="Arial" w:hAnsi="Arial" w:cs="Arial"/>
          <w:sz w:val="22"/>
          <w:szCs w:val="22"/>
        </w:rPr>
        <w:t>l precio techo establecido permite adelantar el proceso de contratación bajo criterios de eficiencia, razonabilidad económica y adecuada planeación del gasto, en la medida en que se sustenta en información real de mercado recopilada en el estudio técnico correspondiente. En conse</w:t>
      </w:r>
      <w:r w:rsidR="000C18B8">
        <w:rPr>
          <w:rFonts w:ascii="Arial" w:hAnsi="Arial" w:cs="Arial"/>
          <w:sz w:val="22"/>
          <w:szCs w:val="22"/>
        </w:rPr>
        <w:t>cuencia, el valor de $11.324</w:t>
      </w:r>
      <w:r w:rsidRPr="000C18B8" w:rsidR="000C18B8">
        <w:rPr>
          <w:rFonts w:ascii="Arial" w:hAnsi="Arial" w:cs="Arial"/>
          <w:sz w:val="22"/>
          <w:szCs w:val="22"/>
        </w:rPr>
        <w:t xml:space="preserve"> se considera consistente y adecuado para servir como referencia dentro del proceso contractual.</w:t>
      </w:r>
    </w:p>
    <w:p w:rsidRPr="00AA2896" w:rsidR="000C18B8" w:rsidP="000C18B8" w:rsidRDefault="000C18B8" w14:paraId="2875CBE9" w14:textId="77777777">
      <w:pPr>
        <w:jc w:val="both"/>
        <w:rPr>
          <w:rFonts w:ascii="Arial" w:hAnsi="Arial" w:cs="Arial"/>
          <w:b/>
          <w:sz w:val="22"/>
          <w:szCs w:val="22"/>
        </w:rPr>
      </w:pPr>
    </w:p>
    <w:p w:rsidR="00384C65" w:rsidP="00735AE2" w:rsidRDefault="00384C65" w14:paraId="071480B9"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1030 “METOPROLOL 1mg/ml /5 ml SOLUCION INYECTABLE”</w:t>
      </w:r>
      <w:r w:rsidRPr="00AA2896" w:rsidR="00283898">
        <w:rPr>
          <w:rFonts w:ascii="Arial" w:hAnsi="Arial" w:cs="Arial"/>
          <w:sz w:val="22"/>
          <w:szCs w:val="22"/>
        </w:rPr>
        <w:t xml:space="preserve"> Se ha detectado una variación significativa entre el menor valor ofertado y el preci</w:t>
      </w:r>
      <w:r w:rsidRPr="00AA2896" w:rsidR="002504BA">
        <w:rPr>
          <w:rFonts w:ascii="Arial" w:hAnsi="Arial" w:cs="Arial"/>
          <w:sz w:val="22"/>
          <w:szCs w:val="22"/>
        </w:rPr>
        <w:t>o histórico cuyo valor es 11.260</w:t>
      </w:r>
      <w:r w:rsidRPr="00AA2896" w:rsidR="00283898">
        <w:rPr>
          <w:rFonts w:ascii="Arial" w:hAnsi="Arial" w:cs="Arial"/>
          <w:sz w:val="22"/>
          <w:szCs w:val="22"/>
        </w:rPr>
        <w:t>, con una di</w:t>
      </w:r>
      <w:r w:rsidRPr="00AA2896" w:rsidR="002504BA">
        <w:rPr>
          <w:rFonts w:ascii="Arial" w:hAnsi="Arial" w:cs="Arial"/>
          <w:sz w:val="22"/>
          <w:szCs w:val="22"/>
        </w:rPr>
        <w:t>ferencia porcentual de 47</w:t>
      </w:r>
      <w:r w:rsidRPr="00AA2896" w:rsidR="00283898">
        <w:rPr>
          <w:rFonts w:ascii="Arial" w:hAnsi="Arial" w:cs="Arial"/>
          <w:sz w:val="22"/>
          <w:szCs w:val="22"/>
        </w:rPr>
        <w:t>%, lo que puede indicar una posible artificialidad aumento de precio.</w:t>
      </w:r>
    </w:p>
    <w:p w:rsidRPr="00AA2896" w:rsidR="0075014E" w:rsidP="0075014E" w:rsidRDefault="0075014E" w14:paraId="3E60E861" w14:textId="77777777">
      <w:pPr>
        <w:pStyle w:val="Prrafodelista"/>
        <w:jc w:val="both"/>
        <w:rPr>
          <w:rFonts w:ascii="Arial" w:hAnsi="Arial" w:cs="Arial"/>
          <w:sz w:val="22"/>
          <w:szCs w:val="22"/>
        </w:rPr>
      </w:pPr>
    </w:p>
    <w:p w:rsidRPr="00AA2896" w:rsidR="008A6D6D" w:rsidP="008A6D6D" w:rsidRDefault="008A6D6D" w14:paraId="389AE005" w14:textId="77777777">
      <w:pPr>
        <w:jc w:val="both"/>
        <w:rPr>
          <w:rFonts w:ascii="Arial" w:hAnsi="Arial" w:cs="Arial"/>
          <w:sz w:val="22"/>
          <w:szCs w:val="22"/>
        </w:rPr>
      </w:pPr>
      <w:r w:rsidRPr="00AA2896">
        <w:rPr>
          <w:rFonts w:ascii="Arial" w:hAnsi="Arial" w:cs="Arial"/>
          <w:b/>
          <w:sz w:val="22"/>
          <w:szCs w:val="22"/>
        </w:rPr>
        <w:t>PRECIO CENTRO ORIENTE</w:t>
      </w:r>
      <w:r w:rsidRPr="00AA2896">
        <w:rPr>
          <w:rFonts w:ascii="Arial" w:hAnsi="Arial" w:cs="Arial"/>
          <w:sz w:val="22"/>
          <w:szCs w:val="22"/>
        </w:rPr>
        <w:t>: El valor de la entidad, es de $15.730 al indexar al año 2026, se ajusta a $16.532. Este ajuste refleja la actualización correspondiente, considerando la variación inflacionaria o el índice aplicado.</w:t>
      </w:r>
    </w:p>
    <w:p w:rsidRPr="00AA2896" w:rsidR="008A6D6D" w:rsidP="008A6D6D" w:rsidRDefault="008A6D6D" w14:paraId="2890FD1B"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$10.714, al indexar al año 2026, se ajusta a $11.260. Este ajuste refleja la actualización correspondiente, considerando la variación inflacionaria o el índice aplicado.</w:t>
      </w:r>
    </w:p>
    <w:p w:rsidRPr="00AA2896" w:rsidR="008A6D6D" w:rsidP="008A6D6D" w:rsidRDefault="008A6D6D" w14:paraId="5D4AADC1"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$16.</w:t>
      </w:r>
      <w:r w:rsidRPr="00AA2896" w:rsidR="00E14B9A">
        <w:rPr>
          <w:rFonts w:ascii="Arial" w:hAnsi="Arial" w:cs="Arial"/>
          <w:sz w:val="22"/>
          <w:szCs w:val="22"/>
        </w:rPr>
        <w:t>092</w:t>
      </w:r>
      <w:r w:rsidRPr="00AA2896">
        <w:rPr>
          <w:rFonts w:ascii="Arial" w:hAnsi="Arial" w:cs="Arial"/>
          <w:sz w:val="22"/>
          <w:szCs w:val="22"/>
        </w:rPr>
        <w:t>, al indexar al año 2026, se ajusta a $16.913. Este ajuste refleja la actualización correspondiente, considerando la variación inflacionaria o el índice aplicado.</w:t>
      </w:r>
    </w:p>
    <w:p w:rsidRPr="00AA2896" w:rsidR="00204A8A" w:rsidP="0043241D" w:rsidRDefault="008A6D6D" w14:paraId="14F8A0C1"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$20.334, al indexar al año 2026, se ajusta a $21.382. Este ajuste refleja la</w:t>
      </w:r>
    </w:p>
    <w:p w:rsidR="00D542A4" w:rsidP="008E6BE0" w:rsidRDefault="008E6BE0" w14:paraId="42EF8419" w14:textId="79AB95AF">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8A6D6D">
        <w:rPr>
          <w:rFonts w:ascii="Arial" w:hAnsi="Arial" w:cs="Arial"/>
          <w:sz w:val="22"/>
          <w:szCs w:val="22"/>
        </w:rPr>
        <w:t xml:space="preserve"> presentó su cotización por un valor de $11.538</w:t>
      </w:r>
    </w:p>
    <w:p w:rsidRPr="00AA2896" w:rsidR="00D542A4" w:rsidP="008E6BE0" w:rsidRDefault="00D542A4" w14:paraId="469A5C46" w14:textId="77777777">
      <w:pPr>
        <w:jc w:val="both"/>
        <w:rPr>
          <w:rFonts w:ascii="Arial" w:hAnsi="Arial" w:cs="Arial"/>
          <w:sz w:val="22"/>
          <w:szCs w:val="22"/>
        </w:rPr>
      </w:pPr>
    </w:p>
    <w:p w:rsidRPr="00D542A4" w:rsidR="00D542A4" w:rsidP="00D542A4" w:rsidRDefault="00D542A4" w14:paraId="727E5BB6" w14:textId="6ADE81EA">
      <w:pPr>
        <w:jc w:val="both"/>
        <w:rPr>
          <w:rFonts w:ascii="Arial" w:hAnsi="Arial" w:cs="Arial"/>
          <w:sz w:val="22"/>
          <w:szCs w:val="22"/>
        </w:rPr>
      </w:pPr>
      <w:r w:rsidRPr="00D542A4">
        <w:rPr>
          <w:rFonts w:ascii="Arial" w:hAnsi="Arial" w:cs="Arial"/>
          <w:sz w:val="22"/>
          <w:szCs w:val="22"/>
        </w:rPr>
        <w:t>El precio del Metoprolol 1 mg/mL (habitualmente en presentaciones de 5 mL o 5 mg/5 mL) presenta en el mercado farmacéutico colombiano una variabilidad significativa, dependiendo del laboratorio fabricante, la marca, el canal de distribución y el tipo de institución que realiza la compra. En términos generales, los valores en farmacias especializadas oscilan aproximadame</w:t>
      </w:r>
      <w:r w:rsidR="002548F0">
        <w:rPr>
          <w:rFonts w:ascii="Arial" w:hAnsi="Arial" w:cs="Arial"/>
          <w:sz w:val="22"/>
          <w:szCs w:val="22"/>
        </w:rPr>
        <w:t xml:space="preserve">nte entre $15.000 y $26.000, </w:t>
      </w:r>
      <w:r w:rsidRPr="00D542A4">
        <w:rPr>
          <w:rFonts w:ascii="Arial" w:hAnsi="Arial" w:cs="Arial"/>
          <w:sz w:val="22"/>
          <w:szCs w:val="22"/>
        </w:rPr>
        <w:t>por ampolla o caja pequeña.</w:t>
      </w:r>
    </w:p>
    <w:p w:rsidRPr="00D542A4" w:rsidR="00D542A4" w:rsidP="00D542A4" w:rsidRDefault="00D542A4" w14:paraId="749138C5" w14:textId="77777777">
      <w:pPr>
        <w:jc w:val="both"/>
        <w:rPr>
          <w:rFonts w:ascii="Arial" w:hAnsi="Arial" w:cs="Arial"/>
          <w:sz w:val="22"/>
          <w:szCs w:val="22"/>
        </w:rPr>
      </w:pPr>
    </w:p>
    <w:p w:rsidRPr="00D542A4" w:rsidR="00D542A4" w:rsidP="00D542A4" w:rsidRDefault="00D542A4" w14:paraId="023BCDE3" w14:textId="0D3EF5AB">
      <w:pPr>
        <w:jc w:val="both"/>
        <w:rPr>
          <w:rFonts w:ascii="Arial" w:hAnsi="Arial" w:cs="Arial"/>
          <w:sz w:val="22"/>
          <w:szCs w:val="22"/>
        </w:rPr>
      </w:pPr>
      <w:r w:rsidRPr="00D542A4">
        <w:rPr>
          <w:rFonts w:ascii="Arial" w:hAnsi="Arial" w:cs="Arial"/>
          <w:sz w:val="22"/>
          <w:szCs w:val="22"/>
        </w:rPr>
        <w:t xml:space="preserve">En este contexto, el precio </w:t>
      </w:r>
      <w:r w:rsidR="002548F0">
        <w:rPr>
          <w:rFonts w:ascii="Arial" w:hAnsi="Arial" w:cs="Arial"/>
          <w:sz w:val="22"/>
          <w:szCs w:val="22"/>
        </w:rPr>
        <w:t>techo establecido de $16.532</w:t>
      </w:r>
      <w:r w:rsidRPr="00D542A4">
        <w:rPr>
          <w:rFonts w:ascii="Arial" w:hAnsi="Arial" w:cs="Arial"/>
          <w:sz w:val="22"/>
          <w:szCs w:val="22"/>
        </w:rPr>
        <w:t xml:space="preserve"> se encuentra dentro del rango de mercado identificado, lo que permite afirmar que es consistente con las condiciones </w:t>
      </w:r>
      <w:r w:rsidRPr="00D542A4">
        <w:rPr>
          <w:rFonts w:ascii="Arial" w:hAnsi="Arial" w:cs="Arial"/>
          <w:sz w:val="22"/>
          <w:szCs w:val="22"/>
        </w:rPr>
        <w:t>comerciales vigentes. Si bien se evidencia una diferencia aproximada del 47% frente al valor observado en la Subred Norte, esta variación debe interpretarse dentro del análisis integral de mercado, en el cual se observan diferencias entre subredes derivadas de condiciones particulares de contratación, volúmenes de compra, proveedores seleccionados y momentos de adquisición.</w:t>
      </w:r>
    </w:p>
    <w:p w:rsidRPr="00D542A4" w:rsidR="00D542A4" w:rsidP="00D542A4" w:rsidRDefault="00D542A4" w14:paraId="4B563BBB" w14:textId="77777777">
      <w:pPr>
        <w:jc w:val="both"/>
        <w:rPr>
          <w:rFonts w:ascii="Arial" w:hAnsi="Arial" w:cs="Arial"/>
          <w:sz w:val="22"/>
          <w:szCs w:val="22"/>
        </w:rPr>
      </w:pPr>
    </w:p>
    <w:p w:rsidRPr="00D542A4" w:rsidR="00D542A4" w:rsidP="00D542A4" w:rsidRDefault="00D542A4" w14:paraId="463E4C9A" w14:textId="77777777">
      <w:pPr>
        <w:jc w:val="both"/>
        <w:rPr>
          <w:rFonts w:ascii="Arial" w:hAnsi="Arial" w:cs="Arial"/>
          <w:sz w:val="22"/>
          <w:szCs w:val="22"/>
        </w:rPr>
      </w:pPr>
      <w:r w:rsidRPr="00D542A4">
        <w:rPr>
          <w:rFonts w:ascii="Arial" w:hAnsi="Arial" w:cs="Arial"/>
          <w:sz w:val="22"/>
          <w:szCs w:val="22"/>
        </w:rPr>
        <w:t>Adicionalmente, al contrastar este valor con el comportamiento de otras subredes, se observa que el precio techo se mantiene alineado con la tendencia general del mercado institucional, lo que respalda su razonabilidad económica. En este sentido, la variabilidad entre subredes no implica necesariamente una inconsistencia, sino que refleja la dinámica natural del mercado farmacéutico y la existencia de múltiples oferentes bajo condiciones comerciales diferenciadas.</w:t>
      </w:r>
    </w:p>
    <w:p w:rsidRPr="00D542A4" w:rsidR="00D542A4" w:rsidP="00D542A4" w:rsidRDefault="00D542A4" w14:paraId="5F0D8E5A" w14:textId="77777777">
      <w:pPr>
        <w:jc w:val="both"/>
        <w:rPr>
          <w:rFonts w:ascii="Arial" w:hAnsi="Arial" w:cs="Arial"/>
          <w:sz w:val="22"/>
          <w:szCs w:val="22"/>
        </w:rPr>
      </w:pPr>
    </w:p>
    <w:p w:rsidRPr="00AA2896" w:rsidR="00656371" w:rsidP="00D542A4" w:rsidRDefault="00D542A4" w14:paraId="37D1C230" w14:textId="219A1383">
      <w:pPr>
        <w:jc w:val="both"/>
        <w:rPr>
          <w:rFonts w:ascii="Arial" w:hAnsi="Arial" w:cs="Arial"/>
          <w:sz w:val="22"/>
          <w:szCs w:val="22"/>
        </w:rPr>
      </w:pPr>
      <w:r w:rsidRPr="00D542A4">
        <w:rPr>
          <w:rFonts w:ascii="Arial" w:hAnsi="Arial" w:cs="Arial"/>
          <w:sz w:val="22"/>
          <w:szCs w:val="22"/>
        </w:rPr>
        <w:t>Desde el punto de vista cont</w:t>
      </w:r>
      <w:r w:rsidR="00024D4D">
        <w:rPr>
          <w:rFonts w:ascii="Arial" w:hAnsi="Arial" w:cs="Arial"/>
          <w:sz w:val="22"/>
          <w:szCs w:val="22"/>
        </w:rPr>
        <w:t>ractual, el valor de $16.532,</w:t>
      </w:r>
      <w:r w:rsidRPr="00D542A4">
        <w:rPr>
          <w:rFonts w:ascii="Arial" w:hAnsi="Arial" w:cs="Arial"/>
          <w:sz w:val="22"/>
          <w:szCs w:val="22"/>
        </w:rPr>
        <w:t xml:space="preserve"> se sustenta en criterios de eficiencia, razonabilidad y adecuada gestión del gasto público, en la medida en que se ubica dentro del rango de precios de referencia y responde a las condiciones reales del mercado. En consecuencia, el precio techo definido se considera adecuado para soportar el proceso de contratación.</w:t>
      </w:r>
    </w:p>
    <w:p w:rsidRPr="00AA2896" w:rsidR="00541EA8" w:rsidP="0043241D" w:rsidRDefault="00541EA8" w14:paraId="4B1CD8F5" w14:textId="77777777">
      <w:pPr>
        <w:jc w:val="both"/>
        <w:rPr>
          <w:rFonts w:ascii="Arial" w:hAnsi="Arial" w:cs="Arial"/>
          <w:sz w:val="22"/>
          <w:szCs w:val="22"/>
        </w:rPr>
      </w:pPr>
    </w:p>
    <w:p w:rsidR="00384C65" w:rsidP="00584525" w:rsidRDefault="00384C65" w14:paraId="4AF8FF98" w14:textId="77777777">
      <w:pPr>
        <w:pStyle w:val="Prrafodelista"/>
        <w:numPr>
          <w:ilvl w:val="0"/>
          <w:numId w:val="39"/>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1101 “NEOSTIGMINA 0.5mg/mL SOLUCION INYECTABLE”</w:t>
      </w:r>
      <w:r w:rsidRPr="00AA2896" w:rsidR="00283898">
        <w:rPr>
          <w:rFonts w:ascii="Arial" w:hAnsi="Arial" w:cs="Arial"/>
          <w:sz w:val="22"/>
          <w:szCs w:val="22"/>
        </w:rPr>
        <w:t xml:space="preserve"> Se ha detectado una variación significativa entre el menor valor ofertado y el preci</w:t>
      </w:r>
      <w:r w:rsidRPr="00AA2896" w:rsidR="002504BA">
        <w:rPr>
          <w:rFonts w:ascii="Arial" w:hAnsi="Arial" w:cs="Arial"/>
          <w:sz w:val="22"/>
          <w:szCs w:val="22"/>
        </w:rPr>
        <w:t>o histórico cuyo valor es 838</w:t>
      </w:r>
      <w:r w:rsidRPr="00AA2896" w:rsidR="00283898">
        <w:rPr>
          <w:rFonts w:ascii="Arial" w:hAnsi="Arial" w:cs="Arial"/>
          <w:sz w:val="22"/>
          <w:szCs w:val="22"/>
        </w:rPr>
        <w:t>, con una di</w:t>
      </w:r>
      <w:r w:rsidRPr="00AA2896" w:rsidR="002504BA">
        <w:rPr>
          <w:rFonts w:ascii="Arial" w:hAnsi="Arial" w:cs="Arial"/>
          <w:sz w:val="22"/>
          <w:szCs w:val="22"/>
        </w:rPr>
        <w:t xml:space="preserve">ferencia porcentual de </w:t>
      </w:r>
      <w:r w:rsidRPr="007808A2" w:rsidR="002504BA">
        <w:rPr>
          <w:rFonts w:ascii="Arial" w:hAnsi="Arial" w:cs="Arial"/>
          <w:sz w:val="22"/>
          <w:szCs w:val="22"/>
        </w:rPr>
        <w:t>93</w:t>
      </w:r>
      <w:r w:rsidRPr="007808A2"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A210EC" w:rsidP="00A210EC" w:rsidRDefault="00A210EC" w14:paraId="57EAF954" w14:textId="77777777">
      <w:pPr>
        <w:pStyle w:val="Prrafodelista"/>
        <w:jc w:val="both"/>
        <w:rPr>
          <w:rFonts w:ascii="Arial" w:hAnsi="Arial" w:cs="Arial"/>
          <w:sz w:val="22"/>
          <w:szCs w:val="22"/>
        </w:rPr>
      </w:pPr>
    </w:p>
    <w:p w:rsidRPr="00AA2896" w:rsidR="005F7C16" w:rsidP="0043241D" w:rsidRDefault="005F7C16" w14:paraId="4D723991"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xml:space="preserve"> El valor de la entidad corresponde a $1.539 indexado al año 2026 es de $1.617</w:t>
      </w:r>
    </w:p>
    <w:p w:rsidRPr="00AA2896" w:rsidR="005F7C16" w:rsidP="005F7C16" w:rsidRDefault="005F7C16" w14:paraId="3217573A"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xml:space="preserve"> El valor de la entidad corresponde a $797 indexado al año 2026 es de $838</w:t>
      </w:r>
    </w:p>
    <w:p w:rsidRPr="00AA2896" w:rsidR="005F7C16" w:rsidP="005F7C16" w:rsidRDefault="005F7C16" w14:paraId="447A26F5"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corresponde a $797 indexado al año 2026 es de $838</w:t>
      </w:r>
    </w:p>
    <w:p w:rsidR="005F7C16" w:rsidP="0043241D" w:rsidRDefault="005F7C16" w14:paraId="1D356B82"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corresponde a $797 indexado al año 2026 es de $838</w:t>
      </w:r>
    </w:p>
    <w:p w:rsidRPr="00AA2896" w:rsidR="007808A2" w:rsidP="0043241D" w:rsidRDefault="007808A2" w14:paraId="2D6B71E0" w14:textId="77777777">
      <w:pPr>
        <w:jc w:val="both"/>
        <w:rPr>
          <w:rFonts w:ascii="Arial" w:hAnsi="Arial" w:cs="Arial"/>
          <w:sz w:val="22"/>
          <w:szCs w:val="22"/>
        </w:rPr>
      </w:pPr>
    </w:p>
    <w:p w:rsidRPr="00AA2896" w:rsidR="008E6BE0" w:rsidP="008E6BE0" w:rsidRDefault="008E6BE0" w14:paraId="256A2049"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6A7239">
        <w:rPr>
          <w:rFonts w:ascii="Arial" w:hAnsi="Arial" w:cs="Arial"/>
          <w:sz w:val="22"/>
          <w:szCs w:val="22"/>
        </w:rPr>
        <w:t>tem, con un precio total de $1756</w:t>
      </w:r>
      <w:r w:rsidRPr="00AA2896">
        <w:rPr>
          <w:rFonts w:ascii="Arial" w:hAnsi="Arial" w:cs="Arial"/>
          <w:sz w:val="22"/>
          <w:szCs w:val="22"/>
        </w:rPr>
        <w:t xml:space="preserve"> desglosado de la siguiente manera:</w:t>
      </w:r>
    </w:p>
    <w:p w:rsidRPr="00AA2896" w:rsidR="008E6BE0" w:rsidP="00735AE2" w:rsidRDefault="006A7239" w14:paraId="736563F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$1.370</w:t>
      </w:r>
    </w:p>
    <w:p w:rsidRPr="00AA2896" w:rsidR="008E6BE0" w:rsidP="00735AE2" w:rsidRDefault="006A7239" w14:paraId="13B9C81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$110</w:t>
      </w:r>
    </w:p>
    <w:p w:rsidRPr="00AA2896" w:rsidR="008E6BE0" w:rsidP="00735AE2" w:rsidRDefault="006A7239" w14:paraId="593DD27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$27,40</w:t>
      </w:r>
    </w:p>
    <w:p w:rsidRPr="00AA2896" w:rsidR="008E6BE0" w:rsidP="00735AE2" w:rsidRDefault="006A7239" w14:paraId="33C06E0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Utilidad:$249</w:t>
      </w:r>
    </w:p>
    <w:p w:rsidRPr="00AA2896" w:rsidR="008E6BE0" w:rsidP="0043241D" w:rsidRDefault="006A7239" w14:paraId="784A0F55"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3261063" wp14:editId="664F6547">
            <wp:extent cx="5612130" cy="243840"/>
            <wp:effectExtent l="0" t="0" r="7620" b="381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8"/>
                    <a:srcRect t="10490"/>
                    <a:stretch/>
                  </pic:blipFill>
                  <pic:spPr bwMode="auto">
                    <a:xfrm>
                      <a:off x="0" y="0"/>
                      <a:ext cx="5612130" cy="243840"/>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F10B09" w:rsidP="00F10B09" w:rsidRDefault="00F10B09" w14:paraId="4C3B1555" w14:textId="77777777">
      <w:pPr>
        <w:jc w:val="both"/>
        <w:rPr>
          <w:rFonts w:ascii="Arial" w:hAnsi="Arial" w:cs="Arial"/>
          <w:b/>
          <w:sz w:val="22"/>
          <w:szCs w:val="22"/>
        </w:rPr>
      </w:pPr>
      <w:r w:rsidRPr="00AA2896">
        <w:rPr>
          <w:rFonts w:ascii="Arial" w:hAnsi="Arial" w:cs="Arial"/>
          <w:b/>
          <w:sz w:val="22"/>
          <w:szCs w:val="22"/>
        </w:rPr>
        <w:t>VITALIS S.A.C.I.:</w:t>
      </w:r>
      <w:r w:rsidRPr="00AA2896">
        <w:rPr>
          <w:rFonts w:ascii="Arial" w:hAnsi="Arial" w:cs="Arial"/>
          <w:sz w:val="22"/>
          <w:szCs w:val="22"/>
        </w:rPr>
        <w:t xml:space="preserve"> El valor de su cotización es de 1.650, en la respuesta a la pregunta sobre posible artificialidad el proponente indica:</w:t>
      </w:r>
    </w:p>
    <w:p w:rsidRPr="00AA2896" w:rsidR="00F10B09" w:rsidP="00F10B09" w:rsidRDefault="00F10B09" w14:paraId="11AE35A0" w14:textId="77777777">
      <w:pPr>
        <w:ind w:left="567"/>
        <w:jc w:val="both"/>
        <w:rPr>
          <w:rFonts w:ascii="Arial" w:hAnsi="Arial" w:cs="Arial"/>
          <w:i/>
          <w:sz w:val="22"/>
          <w:szCs w:val="22"/>
        </w:rPr>
      </w:pPr>
      <w:r w:rsidRPr="00AA2896">
        <w:rPr>
          <w:rFonts w:ascii="Arial" w:hAnsi="Arial" w:cs="Arial"/>
          <w:i/>
          <w:sz w:val="22"/>
          <w:szCs w:val="22"/>
        </w:rPr>
        <w:t xml:space="preserve">“La Construcción de la propuesta económica La cotización presentada se fundamenta en un análisis riguroso de los costos asociados al suministro de los productos, considerando: </w:t>
      </w:r>
    </w:p>
    <w:p w:rsidRPr="00AA2896" w:rsidR="00F10B09" w:rsidP="00F10B09" w:rsidRDefault="00F10B09" w14:paraId="634BE323"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Costos actualizados de producción </w:t>
      </w:r>
    </w:p>
    <w:p w:rsidRPr="00AA2896" w:rsidR="00F10B09" w:rsidP="00F10B09" w:rsidRDefault="00F10B09" w14:paraId="71558F67"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Gastos logísticos y de transporte </w:t>
      </w:r>
    </w:p>
    <w:p w:rsidRPr="00AA2896" w:rsidR="00F10B09" w:rsidP="00F10B09" w:rsidRDefault="00F10B09" w14:paraId="7A6B4C83"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Margen de utilidad razonable según parámetros del sector </w:t>
      </w:r>
    </w:p>
    <w:p w:rsidRPr="00AA2896" w:rsidR="00F10B09" w:rsidP="00F10B09" w:rsidRDefault="00F10B09" w14:paraId="01634597"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Condiciones particulares del posible contrato, como plazos, garantías y exigencias técnicas. Valor de mercado y condiciones particulares El precio ofertado refleja las </w:t>
      </w:r>
      <w:r w:rsidRPr="00AA2896">
        <w:rPr>
          <w:rFonts w:ascii="Arial" w:hAnsi="Arial" w:cs="Arial"/>
          <w:i/>
          <w:sz w:val="22"/>
          <w:szCs w:val="22"/>
        </w:rPr>
        <w:t xml:space="preserve">condiciones vigentes del mercado al momento de la cotización, así como los riesgos asumidos por el proveedor, Particularmente: </w:t>
      </w:r>
    </w:p>
    <w:p w:rsidRPr="00AA2896" w:rsidR="00F10B09" w:rsidP="00F10B09" w:rsidRDefault="00F10B09" w14:paraId="5871590B"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Cada producto posee características técnicas que respaldan su valor</w:t>
      </w:r>
    </w:p>
    <w:p w:rsidRPr="00AA2896" w:rsidR="006A7239" w:rsidP="00572D13" w:rsidRDefault="00F10B09" w14:paraId="0F71D4C4" w14:textId="77777777">
      <w:pPr>
        <w:ind w:left="567"/>
        <w:jc w:val="both"/>
        <w:rPr>
          <w:rFonts w:ascii="Arial" w:hAnsi="Arial" w:cs="Arial"/>
          <w:i/>
          <w:sz w:val="22"/>
          <w:szCs w:val="22"/>
        </w:rPr>
      </w:pPr>
      <w:r w:rsidRPr="00AA2896">
        <w:rPr>
          <w:rFonts w:ascii="Arial" w:hAnsi="Arial" w:cs="Arial"/>
          <w:i/>
          <w:sz w:val="22"/>
          <w:szCs w:val="22"/>
        </w:rPr>
        <w:t>Un análisis comparativo con precios de referencia demuestra que, si bien el precio puede parecer elevado, se ubica dentro de un rango razonable dadas las condiciones específicas del proceso.</w:t>
      </w:r>
    </w:p>
    <w:p w:rsidRPr="00AA2896" w:rsidR="00F10B09" w:rsidP="00F10B09" w:rsidRDefault="00F10B09" w14:paraId="1CFC1303"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$1.800 En respuesta de la pregunta de posibles artificialidades desglosa los costos de la siguiente manera:</w:t>
      </w:r>
    </w:p>
    <w:p w:rsidRPr="00AA2896" w:rsidR="00F10B09" w:rsidP="00735AE2" w:rsidRDefault="00F10B09" w14:paraId="0D72093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$1548</w:t>
      </w:r>
    </w:p>
    <w:p w:rsidRPr="00AA2896" w:rsidR="00F10B09" w:rsidP="00735AE2" w:rsidRDefault="00F10B09" w14:paraId="6AD88CD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w:t>
      </w:r>
    </w:p>
    <w:p w:rsidRPr="00AA2896" w:rsidR="00F10B09" w:rsidP="00735AE2" w:rsidRDefault="00F10B09" w14:paraId="10A0431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$72</w:t>
      </w:r>
    </w:p>
    <w:p w:rsidRPr="00AA2896" w:rsidR="00F10B09" w:rsidP="00735AE2" w:rsidRDefault="00F10B09" w14:paraId="6F399BB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Utilidad:$108</w:t>
      </w:r>
    </w:p>
    <w:p w:rsidRPr="00AA2896" w:rsidR="00F10B09" w:rsidP="0043241D" w:rsidRDefault="00F10B09" w14:paraId="1018CD8D"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EED414B" wp14:editId="3EEEA553">
            <wp:extent cx="5612130" cy="1124585"/>
            <wp:effectExtent l="0" t="0" r="762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612130" cy="1124585"/>
                    </a:xfrm>
                    <a:prstGeom prst="rect">
                      <a:avLst/>
                    </a:prstGeom>
                  </pic:spPr>
                </pic:pic>
              </a:graphicData>
            </a:graphic>
          </wp:inline>
        </w:drawing>
      </w:r>
    </w:p>
    <w:p w:rsidR="0061267B" w:rsidP="0061267B" w:rsidRDefault="0061267B" w14:paraId="229241B6" w14:textId="3B9FDDC6">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un contra</w:t>
      </w:r>
      <w:r w:rsidR="007808A2">
        <w:rPr>
          <w:rFonts w:ascii="Arial" w:hAnsi="Arial" w:cs="Arial"/>
          <w:sz w:val="22"/>
          <w:szCs w:val="22"/>
        </w:rPr>
        <w:t>to de suministro No. 378 de 2025</w:t>
      </w:r>
      <w:r w:rsidRPr="00AA2896">
        <w:rPr>
          <w:rFonts w:ascii="Arial" w:hAnsi="Arial" w:cs="Arial"/>
          <w:sz w:val="22"/>
          <w:szCs w:val="22"/>
        </w:rPr>
        <w:t xml:space="preserve"> suscrito entre E.S.E DEL ORDEN DEPARTAMENTAL HOSPITAL NUESTRA SEÑORA DE LAS MERCEDES DEL MUNICIPIO DE FUNZA y DROGAS BOYACA cuyo valor del medicamento es de $1.713 indexado quedara $1.800</w:t>
      </w:r>
    </w:p>
    <w:p w:rsidRPr="006C7E97" w:rsidR="007808A2" w:rsidP="0061267B" w:rsidRDefault="007808A2" w14:paraId="0DFC79F1" w14:textId="77777777">
      <w:pPr>
        <w:jc w:val="both"/>
        <w:rPr>
          <w:rFonts w:ascii="Arial" w:hAnsi="Arial" w:cs="Arial"/>
          <w:sz w:val="16"/>
          <w:szCs w:val="22"/>
        </w:rPr>
      </w:pPr>
    </w:p>
    <w:p w:rsidRPr="007808A2" w:rsidR="007808A2" w:rsidP="007808A2" w:rsidRDefault="006C7E97" w14:paraId="33747A31" w14:textId="6A17EE15">
      <w:pPr>
        <w:jc w:val="both"/>
        <w:rPr>
          <w:rFonts w:ascii="Arial" w:hAnsi="Arial" w:cs="Arial"/>
          <w:sz w:val="22"/>
          <w:szCs w:val="22"/>
        </w:rPr>
      </w:pPr>
      <w:r w:rsidRPr="006C7E97">
        <w:rPr>
          <w:rFonts w:ascii="Arial" w:hAnsi="Arial" w:cs="Arial"/>
          <w:b/>
          <w:sz w:val="22"/>
          <w:szCs w:val="22"/>
        </w:rPr>
        <w:t>ANÁLISIS</w:t>
      </w:r>
      <w:r>
        <w:rPr>
          <w:rFonts w:ascii="Arial" w:hAnsi="Arial" w:cs="Arial"/>
          <w:sz w:val="22"/>
          <w:szCs w:val="22"/>
        </w:rPr>
        <w:t xml:space="preserve">: </w:t>
      </w:r>
      <w:r w:rsidRPr="007808A2" w:rsidR="007808A2">
        <w:rPr>
          <w:rFonts w:ascii="Arial" w:hAnsi="Arial" w:cs="Arial"/>
          <w:sz w:val="22"/>
          <w:szCs w:val="22"/>
        </w:rPr>
        <w:t>Una vez analizados los precios, se determina como precio techo para continuar el proceso el valor de $1.617 COP. Al comparar este valor con los precios históricos reportados en las Subredes Norte, Sur y Sur Occidente, se evidencia un incremento aproximado del 93%, diferencia que debe evaluarse dentro del contexto integral del mercado farmacéutico y de las condiciones específicas de cada proceso contractual.</w:t>
      </w:r>
    </w:p>
    <w:p w:rsidRPr="006C7E97" w:rsidR="007808A2" w:rsidP="007808A2" w:rsidRDefault="007808A2" w14:paraId="16807FE5" w14:textId="77777777">
      <w:pPr>
        <w:jc w:val="both"/>
        <w:rPr>
          <w:rFonts w:ascii="Arial" w:hAnsi="Arial" w:cs="Arial"/>
          <w:sz w:val="14"/>
          <w:szCs w:val="22"/>
        </w:rPr>
      </w:pPr>
    </w:p>
    <w:p w:rsidR="007808A2" w:rsidP="007808A2" w:rsidRDefault="007808A2" w14:paraId="2A314B27" w14:textId="5AB742B7">
      <w:pPr>
        <w:jc w:val="both"/>
        <w:rPr>
          <w:rFonts w:ascii="Arial" w:hAnsi="Arial" w:cs="Arial"/>
          <w:sz w:val="22"/>
          <w:szCs w:val="22"/>
        </w:rPr>
      </w:pPr>
      <w:r w:rsidRPr="007808A2">
        <w:rPr>
          <w:rFonts w:ascii="Arial" w:hAnsi="Arial" w:cs="Arial"/>
          <w:sz w:val="22"/>
          <w:szCs w:val="22"/>
        </w:rPr>
        <w:t>En este sentido, la variación identificada entre subredes no necesariamente implica una desviación frente al comportamiento del mercado, sino que responde a factores como las condiciones de negociación, el volumen de compra, la disponibilidad del producto y las características particulares de cada contratación. Estas variables generan diferencias entre los valores históricos sin afectar la validez del análisis económico.</w:t>
      </w:r>
    </w:p>
    <w:p w:rsidRPr="006C7E97" w:rsidR="007808A2" w:rsidP="007808A2" w:rsidRDefault="007808A2" w14:paraId="5F260BFB" w14:textId="77777777">
      <w:pPr>
        <w:jc w:val="both"/>
        <w:rPr>
          <w:rFonts w:ascii="Arial" w:hAnsi="Arial" w:cs="Arial"/>
          <w:sz w:val="18"/>
          <w:szCs w:val="22"/>
        </w:rPr>
      </w:pPr>
    </w:p>
    <w:p w:rsidR="00F96E65" w:rsidP="0043241D" w:rsidRDefault="007808A2" w14:paraId="02DB72BB" w14:textId="77777777">
      <w:pPr>
        <w:jc w:val="both"/>
        <w:rPr>
          <w:rFonts w:ascii="Arial" w:hAnsi="Arial" w:cs="Arial"/>
          <w:sz w:val="22"/>
          <w:szCs w:val="22"/>
        </w:rPr>
      </w:pPr>
      <w:r w:rsidRPr="007808A2">
        <w:rPr>
          <w:rFonts w:ascii="Arial" w:hAnsi="Arial" w:cs="Arial"/>
          <w:sz w:val="22"/>
          <w:szCs w:val="22"/>
        </w:rPr>
        <w:t xml:space="preserve">Adicionalmente, al contrastar el precio techo con otros referentes contractuales del sector, se observa coherencia con procesos similares, como el caso de la E.S.E. del orden departamental Hospital Nuestra Señora de las Mercedes del municipio de Funza, donde se evidencia una contratación por un valor </w:t>
      </w:r>
      <w:r>
        <w:rPr>
          <w:rFonts w:ascii="Arial" w:hAnsi="Arial" w:cs="Arial"/>
          <w:sz w:val="22"/>
          <w:szCs w:val="22"/>
        </w:rPr>
        <w:t>de $1.713</w:t>
      </w:r>
      <w:r w:rsidRPr="007808A2">
        <w:rPr>
          <w:rFonts w:ascii="Arial" w:hAnsi="Arial" w:cs="Arial"/>
          <w:sz w:val="22"/>
          <w:szCs w:val="22"/>
        </w:rPr>
        <w:t>. Este antecedente permite corro</w:t>
      </w:r>
      <w:r w:rsidR="00F96E65">
        <w:rPr>
          <w:rFonts w:ascii="Arial" w:hAnsi="Arial" w:cs="Arial"/>
          <w:sz w:val="22"/>
          <w:szCs w:val="22"/>
        </w:rPr>
        <w:t>borar que el valor de $1.617</w:t>
      </w:r>
      <w:r w:rsidRPr="007808A2">
        <w:rPr>
          <w:rFonts w:ascii="Arial" w:hAnsi="Arial" w:cs="Arial"/>
          <w:sz w:val="22"/>
          <w:szCs w:val="22"/>
        </w:rPr>
        <w:t xml:space="preserve"> se encuentra dentro de un rango comparable en el contexto institucional, lo cual refuerza su consistencia frente a otros procesos del sector salud.</w:t>
      </w:r>
    </w:p>
    <w:p w:rsidR="00F96E65" w:rsidP="0043241D" w:rsidRDefault="00F96E65" w14:paraId="5210F91F" w14:textId="77777777">
      <w:pPr>
        <w:jc w:val="both"/>
        <w:rPr>
          <w:rFonts w:ascii="Arial" w:hAnsi="Arial" w:cs="Arial"/>
          <w:sz w:val="22"/>
          <w:szCs w:val="22"/>
        </w:rPr>
      </w:pPr>
    </w:p>
    <w:p w:rsidR="004836CE" w:rsidP="0043241D" w:rsidRDefault="00F96E65" w14:paraId="4760C42F" w14:textId="4A093D1D">
      <w:pPr>
        <w:jc w:val="both"/>
        <w:rPr>
          <w:rFonts w:ascii="Arial" w:hAnsi="Arial" w:cs="Arial"/>
          <w:sz w:val="22"/>
          <w:szCs w:val="22"/>
        </w:rPr>
      </w:pPr>
      <w:r>
        <w:rPr>
          <w:rFonts w:ascii="Arial" w:hAnsi="Arial" w:cs="Arial"/>
          <w:sz w:val="22"/>
          <w:szCs w:val="22"/>
        </w:rPr>
        <w:t>E</w:t>
      </w:r>
      <w:r w:rsidRPr="00F96E65">
        <w:rPr>
          <w:rFonts w:ascii="Arial" w:hAnsi="Arial" w:cs="Arial"/>
          <w:sz w:val="22"/>
          <w:szCs w:val="22"/>
        </w:rPr>
        <w:t>l precio techo definido se sustenta en criterios de razonabilidad económica, eficiencia en la gestión del gasto público y análisis comparativo del mercado, considerando tanto los valores históricos de las subredes como los referentes externos. En consecuencia, el valor establecido se considera adecuado para continuar con el proceso de contratación, al encontrarse alineado con las dinámicas del mercado y con experiencias contractuales previas en entidades similares.</w:t>
      </w:r>
    </w:p>
    <w:p w:rsidRPr="00AA2896" w:rsidR="007808A2" w:rsidP="0043241D" w:rsidRDefault="007808A2" w14:paraId="61EA4FB3" w14:textId="77777777">
      <w:pPr>
        <w:jc w:val="both"/>
        <w:rPr>
          <w:rFonts w:ascii="Arial" w:hAnsi="Arial" w:cs="Arial"/>
          <w:sz w:val="22"/>
          <w:szCs w:val="22"/>
        </w:rPr>
      </w:pPr>
    </w:p>
    <w:p w:rsidR="00384C65" w:rsidP="00584525" w:rsidRDefault="00384C65" w14:paraId="099B86EA" w14:textId="77777777">
      <w:pPr>
        <w:pStyle w:val="Prrafodelista"/>
        <w:numPr>
          <w:ilvl w:val="0"/>
          <w:numId w:val="37"/>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1116 “NISTATINA 500.000 UI TABLETA”</w:t>
      </w:r>
      <w:r w:rsidRPr="00AA2896" w:rsidR="00283898">
        <w:rPr>
          <w:rFonts w:ascii="Arial" w:hAnsi="Arial" w:cs="Arial"/>
          <w:sz w:val="22"/>
          <w:szCs w:val="22"/>
        </w:rPr>
        <w:t xml:space="preserve"> Se ha detectado una variación significativa entre el menor valor ofertado y el preci</w:t>
      </w:r>
      <w:r w:rsidRPr="00AA2896" w:rsidR="002504BA">
        <w:rPr>
          <w:rFonts w:ascii="Arial" w:hAnsi="Arial" w:cs="Arial"/>
          <w:sz w:val="22"/>
          <w:szCs w:val="22"/>
        </w:rPr>
        <w:t>o histórico cuyo valor es 358</w:t>
      </w:r>
      <w:r w:rsidRPr="00AA2896" w:rsidR="00283898">
        <w:rPr>
          <w:rFonts w:ascii="Arial" w:hAnsi="Arial" w:cs="Arial"/>
          <w:sz w:val="22"/>
          <w:szCs w:val="22"/>
        </w:rPr>
        <w:t>, con una di</w:t>
      </w:r>
      <w:r w:rsidRPr="00AA2896" w:rsidR="002504BA">
        <w:rPr>
          <w:rFonts w:ascii="Arial" w:hAnsi="Arial" w:cs="Arial"/>
          <w:sz w:val="22"/>
          <w:szCs w:val="22"/>
        </w:rPr>
        <w:t xml:space="preserve">ferencia porcentual de </w:t>
      </w:r>
      <w:r w:rsidRPr="0049437A" w:rsidR="00283898">
        <w:rPr>
          <w:rFonts w:ascii="Arial" w:hAnsi="Arial" w:cs="Arial"/>
          <w:sz w:val="22"/>
          <w:szCs w:val="22"/>
        </w:rPr>
        <w:t>6</w:t>
      </w:r>
      <w:r w:rsidRPr="0049437A" w:rsidR="002504BA">
        <w:rPr>
          <w:rFonts w:ascii="Arial" w:hAnsi="Arial" w:cs="Arial"/>
          <w:sz w:val="22"/>
          <w:szCs w:val="22"/>
        </w:rPr>
        <w:t>1</w:t>
      </w:r>
      <w:r w:rsidRPr="0049437A"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49437A" w:rsidP="0049437A" w:rsidRDefault="0049437A" w14:paraId="571359F1" w14:textId="77777777">
      <w:pPr>
        <w:pStyle w:val="Prrafodelista"/>
        <w:jc w:val="both"/>
        <w:rPr>
          <w:rFonts w:ascii="Arial" w:hAnsi="Arial" w:cs="Arial"/>
          <w:sz w:val="22"/>
          <w:szCs w:val="22"/>
        </w:rPr>
      </w:pPr>
    </w:p>
    <w:p w:rsidRPr="00AA2896" w:rsidR="00572D13" w:rsidP="00572D13" w:rsidRDefault="00572D13" w14:paraId="2E9377A8"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corresponde a $548 indexado al año 2026 es de $576</w:t>
      </w:r>
    </w:p>
    <w:p w:rsidRPr="00AA2896" w:rsidR="00572D13" w:rsidP="008E6BE0" w:rsidRDefault="00572D13" w14:paraId="6A6227CB"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corresponde a $341 indexado al año 2026 es de $358</w:t>
      </w:r>
    </w:p>
    <w:p w:rsidRPr="00AA2896" w:rsidR="008E6BE0" w:rsidP="008E6BE0" w:rsidRDefault="008E6BE0" w14:paraId="529D86B0"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572D13">
        <w:rPr>
          <w:rFonts w:ascii="Arial" w:hAnsi="Arial" w:cs="Arial"/>
          <w:sz w:val="22"/>
          <w:szCs w:val="22"/>
        </w:rPr>
        <w:t>tem, con un precio total de $614</w:t>
      </w:r>
      <w:r w:rsidRPr="00AA2896">
        <w:rPr>
          <w:rFonts w:ascii="Arial" w:hAnsi="Arial" w:cs="Arial"/>
          <w:sz w:val="22"/>
          <w:szCs w:val="22"/>
        </w:rPr>
        <w:t xml:space="preserve"> desglosado de la siguiente manera:</w:t>
      </w:r>
    </w:p>
    <w:p w:rsidRPr="00AA2896" w:rsidR="008E6BE0" w:rsidP="00735AE2" w:rsidRDefault="00572D13" w14:paraId="0044F60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$479</w:t>
      </w:r>
    </w:p>
    <w:p w:rsidRPr="00AA2896" w:rsidR="008E6BE0" w:rsidP="00735AE2" w:rsidRDefault="00572D13" w14:paraId="709EB66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$38</w:t>
      </w:r>
    </w:p>
    <w:p w:rsidRPr="00AA2896" w:rsidR="008E6BE0" w:rsidP="00735AE2" w:rsidRDefault="00572D13" w14:paraId="13C80A5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$9,58</w:t>
      </w:r>
    </w:p>
    <w:p w:rsidRPr="00AA2896" w:rsidR="008E6BE0" w:rsidP="00735AE2" w:rsidRDefault="008E6BE0" w14:paraId="7C41CF7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w:t>
      </w:r>
      <w:r w:rsidRPr="00AA2896" w:rsidR="00572D13">
        <w:rPr>
          <w:rFonts w:ascii="Arial" w:hAnsi="Arial" w:cs="Arial"/>
          <w:sz w:val="22"/>
          <w:szCs w:val="22"/>
        </w:rPr>
        <w:t>d:$87</w:t>
      </w:r>
    </w:p>
    <w:p w:rsidRPr="00AA2896" w:rsidR="000F0EAF" w:rsidP="0043241D" w:rsidRDefault="00572D13" w14:paraId="03C13851"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64493B24" wp14:editId="686EB3AF">
            <wp:extent cx="5612130" cy="266700"/>
            <wp:effectExtent l="0" t="0" r="762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612130" cy="266700"/>
                    </a:xfrm>
                    <a:prstGeom prst="rect">
                      <a:avLst/>
                    </a:prstGeom>
                  </pic:spPr>
                </pic:pic>
              </a:graphicData>
            </a:graphic>
          </wp:inline>
        </w:drawing>
      </w:r>
    </w:p>
    <w:p w:rsidRPr="00AA2896" w:rsidR="000F0EAF" w:rsidP="0043241D" w:rsidRDefault="000F0EAF" w14:paraId="269A2982" w14:textId="77777777">
      <w:pPr>
        <w:jc w:val="both"/>
        <w:rPr>
          <w:rFonts w:ascii="Arial" w:hAnsi="Arial" w:cs="Arial"/>
          <w:b/>
          <w:sz w:val="22"/>
          <w:szCs w:val="22"/>
        </w:rPr>
      </w:pPr>
    </w:p>
    <w:p w:rsidRPr="007A4284" w:rsidR="007A4284" w:rsidP="007A4284" w:rsidRDefault="00A677D6" w14:paraId="3EEE488E" w14:textId="50488855">
      <w:pPr>
        <w:jc w:val="both"/>
        <w:rPr>
          <w:rFonts w:ascii="Arial" w:hAnsi="Arial" w:cs="Arial"/>
          <w:sz w:val="22"/>
          <w:szCs w:val="22"/>
        </w:rPr>
      </w:pPr>
      <w:r w:rsidRPr="006C7E97">
        <w:rPr>
          <w:rFonts w:ascii="Arial" w:hAnsi="Arial" w:cs="Arial"/>
          <w:b/>
          <w:sz w:val="22"/>
          <w:szCs w:val="22"/>
        </w:rPr>
        <w:t>ANÁLISIS</w:t>
      </w:r>
      <w:r w:rsidR="0049437A">
        <w:rPr>
          <w:rFonts w:ascii="Arial" w:hAnsi="Arial" w:cs="Arial"/>
          <w:b/>
          <w:sz w:val="22"/>
          <w:szCs w:val="22"/>
        </w:rPr>
        <w:t xml:space="preserve">: </w:t>
      </w:r>
      <w:r w:rsidRPr="007A4284" w:rsidR="007A4284">
        <w:rPr>
          <w:rFonts w:ascii="Arial" w:hAnsi="Arial" w:cs="Arial"/>
          <w:sz w:val="22"/>
          <w:szCs w:val="22"/>
        </w:rPr>
        <w:t>Una vez realizados los cálculos necesarios, se establece como precio te</w:t>
      </w:r>
      <w:r w:rsidR="005141ED">
        <w:rPr>
          <w:rFonts w:ascii="Arial" w:hAnsi="Arial" w:cs="Arial"/>
          <w:sz w:val="22"/>
          <w:szCs w:val="22"/>
        </w:rPr>
        <w:t>cho el valor de $576</w:t>
      </w:r>
      <w:r w:rsidRPr="007A4284" w:rsidR="007A4284">
        <w:rPr>
          <w:rFonts w:ascii="Arial" w:hAnsi="Arial" w:cs="Arial"/>
          <w:sz w:val="22"/>
          <w:szCs w:val="22"/>
        </w:rPr>
        <w:t>, el cual corresponde al valor observado en la Subred Sur y se encuentra acorde con las condiciones generales del mercado. Si bien se evidencia que el precio de la Subred Sur Occide</w:t>
      </w:r>
      <w:r w:rsidR="005141ED">
        <w:rPr>
          <w:rFonts w:ascii="Arial" w:hAnsi="Arial" w:cs="Arial"/>
          <w:sz w:val="22"/>
          <w:szCs w:val="22"/>
        </w:rPr>
        <w:t>nte es más económico en $358</w:t>
      </w:r>
      <w:r w:rsidRPr="007A4284" w:rsidR="007A4284">
        <w:rPr>
          <w:rFonts w:ascii="Arial" w:hAnsi="Arial" w:cs="Arial"/>
          <w:sz w:val="22"/>
          <w:szCs w:val="22"/>
        </w:rPr>
        <w:t>, esta diferencia debe analizarse dentro del contexto de la variabilidad propia del mercado farmacéutico y de las condiciones particulares de cada proceso de contratación.</w:t>
      </w:r>
    </w:p>
    <w:p w:rsidRPr="007A4284" w:rsidR="007A4284" w:rsidP="007A4284" w:rsidRDefault="007A4284" w14:paraId="566243CE" w14:textId="77777777">
      <w:pPr>
        <w:jc w:val="both"/>
        <w:rPr>
          <w:rFonts w:ascii="Arial" w:hAnsi="Arial" w:cs="Arial"/>
          <w:sz w:val="22"/>
          <w:szCs w:val="22"/>
        </w:rPr>
      </w:pPr>
    </w:p>
    <w:p w:rsidRPr="007A4284" w:rsidR="007A4284" w:rsidP="007A4284" w:rsidRDefault="007A4284" w14:paraId="12D015F9" w14:textId="77777777">
      <w:pPr>
        <w:jc w:val="both"/>
        <w:rPr>
          <w:rFonts w:ascii="Arial" w:hAnsi="Arial" w:cs="Arial"/>
          <w:sz w:val="22"/>
          <w:szCs w:val="22"/>
        </w:rPr>
      </w:pPr>
      <w:r w:rsidRPr="007A4284">
        <w:rPr>
          <w:rFonts w:ascii="Arial" w:hAnsi="Arial" w:cs="Arial"/>
          <w:sz w:val="22"/>
          <w:szCs w:val="22"/>
        </w:rPr>
        <w:t>En este sentido, la existencia de diferencias entre subredes no implica necesariamente una inconsistencia, sino que refleja la dinámica natural de los precios, influenciada por factores como el volumen de compra, los proveedores seleccionados, las condiciones logísticas y las estrategias de negociación de cada entidad. Estas variables pueden generar dispersión en los valores sin que ello afecte la validez del análisis económico.</w:t>
      </w:r>
    </w:p>
    <w:p w:rsidRPr="007A4284" w:rsidR="007A4284" w:rsidP="007A4284" w:rsidRDefault="007A4284" w14:paraId="53E7A6A8" w14:textId="77777777">
      <w:pPr>
        <w:jc w:val="both"/>
        <w:rPr>
          <w:rFonts w:ascii="Arial" w:hAnsi="Arial" w:cs="Arial"/>
          <w:sz w:val="22"/>
          <w:szCs w:val="22"/>
        </w:rPr>
      </w:pPr>
    </w:p>
    <w:p w:rsidRPr="007A4284" w:rsidR="007A4284" w:rsidP="007A4284" w:rsidRDefault="007A4284" w14:paraId="78F15385" w14:textId="727D0617">
      <w:pPr>
        <w:jc w:val="both"/>
        <w:rPr>
          <w:rFonts w:ascii="Arial" w:hAnsi="Arial" w:cs="Arial"/>
          <w:sz w:val="22"/>
          <w:szCs w:val="22"/>
        </w:rPr>
      </w:pPr>
      <w:r w:rsidRPr="007A4284">
        <w:rPr>
          <w:rFonts w:ascii="Arial" w:hAnsi="Arial" w:cs="Arial"/>
          <w:sz w:val="22"/>
          <w:szCs w:val="22"/>
        </w:rPr>
        <w:t>Adicionalmente, el comportamiento general del mercado indica que los precios se u</w:t>
      </w:r>
      <w:r w:rsidR="00C105D2">
        <w:rPr>
          <w:rFonts w:ascii="Arial" w:hAnsi="Arial" w:cs="Arial"/>
          <w:sz w:val="22"/>
          <w:szCs w:val="22"/>
        </w:rPr>
        <w:t>bican por encima de los $500</w:t>
      </w:r>
      <w:r w:rsidRPr="007A4284">
        <w:rPr>
          <w:rFonts w:ascii="Arial" w:hAnsi="Arial" w:cs="Arial"/>
          <w:sz w:val="22"/>
          <w:szCs w:val="22"/>
        </w:rPr>
        <w:t>, lo que permite su</w:t>
      </w:r>
      <w:r w:rsidR="00C105D2">
        <w:rPr>
          <w:rFonts w:ascii="Arial" w:hAnsi="Arial" w:cs="Arial"/>
          <w:sz w:val="22"/>
          <w:szCs w:val="22"/>
        </w:rPr>
        <w:t>stentar que el valor de $576</w:t>
      </w:r>
      <w:r w:rsidRPr="007A4284">
        <w:rPr>
          <w:rFonts w:ascii="Arial" w:hAnsi="Arial" w:cs="Arial"/>
          <w:sz w:val="22"/>
          <w:szCs w:val="22"/>
        </w:rPr>
        <w:t xml:space="preserve"> se encuentra dentro de un rango razonable y consistente con las condiciones de comercialización observadas. En consecuencia, aunque exista un valor inferior en la Subred Sur Occidente, este no representa el comportamiento promedio del mercado ni limita la validez del precio techo definido.</w:t>
      </w:r>
    </w:p>
    <w:p w:rsidRPr="007A4284" w:rsidR="007A4284" w:rsidP="007A4284" w:rsidRDefault="007A4284" w14:paraId="5D1E0303" w14:textId="77777777">
      <w:pPr>
        <w:jc w:val="both"/>
        <w:rPr>
          <w:rFonts w:ascii="Arial" w:hAnsi="Arial" w:cs="Arial"/>
          <w:sz w:val="22"/>
          <w:szCs w:val="22"/>
        </w:rPr>
      </w:pPr>
    </w:p>
    <w:p w:rsidR="007C6701" w:rsidP="007A4284" w:rsidRDefault="007A4284" w14:paraId="5B4477C7" w14:textId="08AAFB70">
      <w:pPr>
        <w:jc w:val="both"/>
        <w:rPr>
          <w:rFonts w:ascii="Arial" w:hAnsi="Arial" w:cs="Arial"/>
          <w:b/>
          <w:sz w:val="22"/>
          <w:szCs w:val="22"/>
        </w:rPr>
      </w:pPr>
      <w:r w:rsidRPr="007A4284">
        <w:rPr>
          <w:rFonts w:ascii="Arial" w:hAnsi="Arial" w:cs="Arial"/>
          <w:sz w:val="22"/>
          <w:szCs w:val="22"/>
        </w:rPr>
        <w:t>Desde la perspectiva c</w:t>
      </w:r>
      <w:r w:rsidR="00C105D2">
        <w:rPr>
          <w:rFonts w:ascii="Arial" w:hAnsi="Arial" w:cs="Arial"/>
          <w:sz w:val="22"/>
          <w:szCs w:val="22"/>
        </w:rPr>
        <w:t>ontractual, el valor de $576,</w:t>
      </w:r>
      <w:r w:rsidRPr="007A4284">
        <w:rPr>
          <w:rFonts w:ascii="Arial" w:hAnsi="Arial" w:cs="Arial"/>
          <w:sz w:val="22"/>
          <w:szCs w:val="22"/>
        </w:rPr>
        <w:t xml:space="preserve"> se sustenta en criterios de razonabilidad económica, eficiencia en el uso de los recursos públicos y coherencia con los referentes del mercado. Por tanto, se considera un precio adecuado para continuar con el proceso de contratación, al encontrarse alineado con las dinámicas del sector y con los valores de referencia identificados</w:t>
      </w:r>
      <w:r>
        <w:rPr>
          <w:rFonts w:ascii="Arial" w:hAnsi="Arial" w:cs="Arial"/>
          <w:sz w:val="22"/>
          <w:szCs w:val="22"/>
        </w:rPr>
        <w:t>.</w:t>
      </w:r>
    </w:p>
    <w:p w:rsidRPr="00AA2896" w:rsidR="00A677D6" w:rsidP="0043241D" w:rsidRDefault="00A677D6" w14:paraId="74BEC8D9" w14:textId="77777777">
      <w:pPr>
        <w:jc w:val="both"/>
        <w:rPr>
          <w:rFonts w:ascii="Arial" w:hAnsi="Arial" w:cs="Arial"/>
          <w:b/>
          <w:sz w:val="22"/>
          <w:szCs w:val="22"/>
        </w:rPr>
      </w:pPr>
    </w:p>
    <w:p w:rsidR="00384C65" w:rsidP="00584525" w:rsidRDefault="00384C65" w14:paraId="03372EE8" w14:textId="77777777">
      <w:pPr>
        <w:pStyle w:val="Prrafodelista"/>
        <w:numPr>
          <w:ilvl w:val="0"/>
          <w:numId w:val="38"/>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1118 “NITAZOXANIDA 500 mg TABLETA”</w:t>
      </w:r>
      <w:r w:rsidRPr="00AA2896" w:rsidR="00283898">
        <w:rPr>
          <w:rFonts w:ascii="Arial" w:hAnsi="Arial" w:cs="Arial"/>
          <w:sz w:val="22"/>
          <w:szCs w:val="22"/>
        </w:rPr>
        <w:t xml:space="preserve"> Se ha detectado una variación significativa entre el menor valor ofertado y el preci</w:t>
      </w:r>
      <w:r w:rsidRPr="00AA2896" w:rsidR="00B52BEA">
        <w:rPr>
          <w:rFonts w:ascii="Arial" w:hAnsi="Arial" w:cs="Arial"/>
          <w:sz w:val="22"/>
          <w:szCs w:val="22"/>
        </w:rPr>
        <w:t>o histórico cuyo valor es 618</w:t>
      </w:r>
      <w:r w:rsidRPr="00AA2896" w:rsidR="00283898">
        <w:rPr>
          <w:rFonts w:ascii="Arial" w:hAnsi="Arial" w:cs="Arial"/>
          <w:sz w:val="22"/>
          <w:szCs w:val="22"/>
        </w:rPr>
        <w:t>, con una di</w:t>
      </w:r>
      <w:r w:rsidRPr="00AA2896" w:rsidR="00B52BEA">
        <w:rPr>
          <w:rFonts w:ascii="Arial" w:hAnsi="Arial" w:cs="Arial"/>
          <w:sz w:val="22"/>
          <w:szCs w:val="22"/>
        </w:rPr>
        <w:t>ferencia porcentual de 36</w:t>
      </w:r>
      <w:r w:rsidRPr="00AA2896" w:rsidR="00283898">
        <w:rPr>
          <w:rFonts w:ascii="Arial" w:hAnsi="Arial" w:cs="Arial"/>
          <w:sz w:val="22"/>
          <w:szCs w:val="22"/>
        </w:rPr>
        <w:t>%, lo que puede indicar una posible artificialidad aumento de precio.</w:t>
      </w:r>
    </w:p>
    <w:p w:rsidRPr="00AA2896" w:rsidR="00C105D2" w:rsidP="00C105D2" w:rsidRDefault="00C105D2" w14:paraId="227CADDD" w14:textId="77777777">
      <w:pPr>
        <w:pStyle w:val="Prrafodelista"/>
        <w:jc w:val="both"/>
        <w:rPr>
          <w:rFonts w:ascii="Arial" w:hAnsi="Arial" w:cs="Arial"/>
          <w:sz w:val="22"/>
          <w:szCs w:val="22"/>
        </w:rPr>
      </w:pPr>
    </w:p>
    <w:p w:rsidRPr="00AA2896" w:rsidR="00AA5BD1" w:rsidP="00AA5BD1" w:rsidRDefault="00AA5BD1" w14:paraId="770F231D" w14:textId="77777777">
      <w:pPr>
        <w:jc w:val="both"/>
        <w:rPr>
          <w:rFonts w:ascii="Arial" w:hAnsi="Arial" w:cs="Arial"/>
          <w:sz w:val="22"/>
          <w:szCs w:val="22"/>
        </w:rPr>
      </w:pPr>
      <w:r w:rsidRPr="00AA2896">
        <w:rPr>
          <w:rFonts w:ascii="Arial" w:hAnsi="Arial" w:cs="Arial"/>
          <w:b/>
          <w:sz w:val="22"/>
          <w:szCs w:val="22"/>
        </w:rPr>
        <w:t>PRECIO CENTRO ORIENTE</w:t>
      </w:r>
      <w:r w:rsidRPr="00AA2896">
        <w:rPr>
          <w:rFonts w:ascii="Arial" w:hAnsi="Arial" w:cs="Arial"/>
          <w:sz w:val="22"/>
          <w:szCs w:val="22"/>
        </w:rPr>
        <w:t>: El valor de la entidad, es de $839 al indexar al año 2026, se ajusta a $882. Este ajuste refleja la actualización correspondiente, considerando la variación inflacionaria o el índice aplicado.</w:t>
      </w:r>
    </w:p>
    <w:p w:rsidRPr="00AA2896" w:rsidR="00AA5BD1" w:rsidP="00AA5BD1" w:rsidRDefault="00AA5BD1" w14:paraId="1AC30F85"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$800, al indexar al año 2026, se ajusta a $841. Este ajuste refleja la actualización correspondiente, considerando la variación inflacionaria o el índice aplicado.</w:t>
      </w:r>
    </w:p>
    <w:p w:rsidRPr="00AA2896" w:rsidR="00AA5BD1" w:rsidP="00AA5BD1" w:rsidRDefault="00AA5BD1" w14:paraId="48370ECC"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$588, al indexar al año 2026, se ajusta a $</w:t>
      </w:r>
      <w:r w:rsidRPr="00C105D2">
        <w:rPr>
          <w:rFonts w:ascii="Arial" w:hAnsi="Arial" w:cs="Arial"/>
          <w:sz w:val="22"/>
          <w:szCs w:val="22"/>
        </w:rPr>
        <w:t>618.</w:t>
      </w:r>
      <w:r w:rsidRPr="00AA2896">
        <w:rPr>
          <w:rFonts w:ascii="Arial" w:hAnsi="Arial" w:cs="Arial"/>
          <w:sz w:val="22"/>
          <w:szCs w:val="22"/>
        </w:rPr>
        <w:t xml:space="preserve"> Este ajuste refleja la actualización correspondiente, considerando la variación inflacionaria o el índice aplicado.</w:t>
      </w:r>
    </w:p>
    <w:p w:rsidR="00AA5BD1" w:rsidP="008E6BE0" w:rsidRDefault="00AA5BD1" w14:paraId="033F8BC5"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$839, al indexar al año 2026, se ajusta a $882. Este ajuste refleja la actualización correspondiente, considerando la variación inflacionaria o el índice aplicado</w:t>
      </w:r>
    </w:p>
    <w:p w:rsidRPr="00AA2896" w:rsidR="00292F64" w:rsidP="008E6BE0" w:rsidRDefault="00292F64" w14:paraId="4C9231E4" w14:textId="77777777">
      <w:pPr>
        <w:jc w:val="both"/>
        <w:rPr>
          <w:rFonts w:ascii="Arial" w:hAnsi="Arial" w:cs="Arial"/>
          <w:b/>
          <w:sz w:val="22"/>
          <w:szCs w:val="22"/>
        </w:rPr>
      </w:pPr>
    </w:p>
    <w:p w:rsidRPr="00AA2896" w:rsidR="008E6BE0" w:rsidP="00046D0E" w:rsidRDefault="008E6BE0" w14:paraId="37E1A80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046D0E">
        <w:rPr>
          <w:rFonts w:ascii="Arial" w:hAnsi="Arial" w:cs="Arial"/>
          <w:sz w:val="22"/>
          <w:szCs w:val="22"/>
        </w:rPr>
        <w:t xml:space="preserve"> presentó su oferta en $641</w:t>
      </w:r>
    </w:p>
    <w:p w:rsidRPr="00AA2896" w:rsidR="00046D0E" w:rsidP="00046D0E" w:rsidRDefault="00046D0E" w14:paraId="66F72B58"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$937 En respuesta de la pregunta de posibles artificialidades desglosa los costos de la siguiente manera:</w:t>
      </w:r>
    </w:p>
    <w:p w:rsidRPr="00AA2896" w:rsidR="00046D0E" w:rsidP="00046D0E" w:rsidRDefault="00046D0E" w14:paraId="3346BEE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$805,82</w:t>
      </w:r>
    </w:p>
    <w:p w:rsidRPr="00AA2896" w:rsidR="00046D0E" w:rsidP="00046D0E" w:rsidRDefault="00046D0E" w14:paraId="3C16D8B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$37,48</w:t>
      </w:r>
    </w:p>
    <w:p w:rsidRPr="00AA2896" w:rsidR="00046D0E" w:rsidP="00046D0E" w:rsidRDefault="00046D0E" w14:paraId="5384F02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$37,48</w:t>
      </w:r>
    </w:p>
    <w:p w:rsidRPr="00AA2896" w:rsidR="00046D0E" w:rsidP="00046D0E" w:rsidRDefault="00046D0E" w14:paraId="2DFDAB7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Utilidad:$56,22</w:t>
      </w:r>
    </w:p>
    <w:p w:rsidRPr="00AA2896" w:rsidR="00046D0E" w:rsidP="00046D0E" w:rsidRDefault="00046D0E" w14:paraId="77A7968B" w14:textId="77777777">
      <w:pPr>
        <w:jc w:val="both"/>
        <w:rPr>
          <w:rFonts w:ascii="Arial" w:hAnsi="Arial" w:cs="Arial"/>
          <w:sz w:val="22"/>
          <w:szCs w:val="22"/>
        </w:rPr>
      </w:pPr>
      <w:r w:rsidRPr="00AA2896">
        <w:rPr>
          <w:rFonts w:ascii="Arial" w:hAnsi="Arial" w:cs="Arial"/>
          <w:noProof/>
          <w:sz w:val="22"/>
          <w:szCs w:val="22"/>
        </w:rPr>
        <w:drawing>
          <wp:inline distT="0" distB="0" distL="0" distR="0" wp14:anchorId="79F03815" wp14:editId="0FA472F8">
            <wp:extent cx="5612130" cy="1082675"/>
            <wp:effectExtent l="0" t="0" r="7620" b="3175"/>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612130" cy="1082675"/>
                    </a:xfrm>
                    <a:prstGeom prst="rect">
                      <a:avLst/>
                    </a:prstGeom>
                  </pic:spPr>
                </pic:pic>
              </a:graphicData>
            </a:graphic>
          </wp:inline>
        </w:drawing>
      </w:r>
    </w:p>
    <w:p w:rsidRPr="007F32AD" w:rsidR="007F32AD" w:rsidP="007F32AD" w:rsidRDefault="007F32AD" w14:paraId="30A72972" w14:textId="4609F0DD">
      <w:pPr>
        <w:pStyle w:val="NormalWeb"/>
        <w:jc w:val="both"/>
        <w:rPr>
          <w:rFonts w:ascii="Arial" w:hAnsi="Arial" w:cs="Arial"/>
          <w:sz w:val="22"/>
          <w:szCs w:val="22"/>
        </w:rPr>
      </w:pPr>
      <w:r w:rsidRPr="006C7E97">
        <w:rPr>
          <w:rFonts w:ascii="Arial" w:hAnsi="Arial" w:cs="Arial"/>
          <w:b/>
          <w:sz w:val="22"/>
          <w:szCs w:val="22"/>
        </w:rPr>
        <w:t>ANÁLISIS</w:t>
      </w:r>
      <w:r>
        <w:rPr>
          <w:rFonts w:ascii="Arial" w:hAnsi="Arial" w:cs="Arial"/>
          <w:b/>
          <w:sz w:val="22"/>
          <w:szCs w:val="22"/>
        </w:rPr>
        <w:t xml:space="preserve">: </w:t>
      </w:r>
      <w:r w:rsidRPr="007F32AD">
        <w:rPr>
          <w:rFonts w:ascii="Arial" w:hAnsi="Arial" w:cs="Arial"/>
          <w:sz w:val="22"/>
          <w:szCs w:val="22"/>
        </w:rPr>
        <w:t>Una vez analizados los precios, se determina como precio techo para continuar</w:t>
      </w:r>
      <w:r>
        <w:rPr>
          <w:rFonts w:ascii="Arial" w:hAnsi="Arial" w:cs="Arial"/>
          <w:sz w:val="22"/>
          <w:szCs w:val="22"/>
        </w:rPr>
        <w:t xml:space="preserve"> el proceso el valor de $841</w:t>
      </w:r>
      <w:r w:rsidRPr="007F32AD">
        <w:rPr>
          <w:rFonts w:ascii="Arial" w:hAnsi="Arial" w:cs="Arial"/>
          <w:sz w:val="22"/>
          <w:szCs w:val="22"/>
        </w:rPr>
        <w:t>, el cual se encuentra acorde con las condiciones del mercado. Al respecto, se evidencia que los precios de referencia oscilan aprox</w:t>
      </w:r>
      <w:r>
        <w:rPr>
          <w:rFonts w:ascii="Arial" w:hAnsi="Arial" w:cs="Arial"/>
          <w:sz w:val="22"/>
          <w:szCs w:val="22"/>
        </w:rPr>
        <w:t>imadamente entre $641 y $937</w:t>
      </w:r>
      <w:r w:rsidRPr="007F32AD">
        <w:rPr>
          <w:rFonts w:ascii="Arial" w:hAnsi="Arial" w:cs="Arial"/>
          <w:sz w:val="22"/>
          <w:szCs w:val="22"/>
        </w:rPr>
        <w:t>, lo que refleja una variabilidad propia del comportamiento del mercado, asociada a factores como las condiciones de oferta, los proveedores, las marcas disponibles y los canales de comercialización.</w:t>
      </w:r>
    </w:p>
    <w:p w:rsidRPr="007F32AD" w:rsidR="007F32AD" w:rsidP="007F32AD" w:rsidRDefault="007F32AD" w14:paraId="17EDBA1B" w14:textId="77777777">
      <w:pPr>
        <w:pStyle w:val="NormalWeb"/>
        <w:jc w:val="both"/>
        <w:rPr>
          <w:rFonts w:ascii="Arial" w:hAnsi="Arial" w:cs="Arial"/>
          <w:sz w:val="22"/>
          <w:szCs w:val="22"/>
        </w:rPr>
      </w:pPr>
      <w:r w:rsidRPr="007F32AD">
        <w:rPr>
          <w:rFonts w:ascii="Arial" w:hAnsi="Arial" w:cs="Arial"/>
          <w:sz w:val="22"/>
          <w:szCs w:val="22"/>
        </w:rPr>
        <w:t>Si bien se observa una diferencia aproximada del 36% frente al precio de la Subred Sur, esta variación debe analizarse dentro del contexto integral del estudio de mercado, en el cual se identifican también valores superiores provenientes de otras subredes y de las cotizaciones recibidas. En este sentido, la información recolectada demuestra que el comportamiento general del ítem se sitúa por encima del valor reportado por la Subred Sur, lo que sugiere que dicho precio no representa de manera exclusiva la tendencia del mercado.</w:t>
      </w:r>
    </w:p>
    <w:p w:rsidR="0084074D" w:rsidP="007F32AD" w:rsidRDefault="007F32AD" w14:paraId="371A24D3" w14:textId="77777777">
      <w:pPr>
        <w:pStyle w:val="NormalWeb"/>
        <w:jc w:val="both"/>
        <w:rPr>
          <w:rFonts w:ascii="Arial" w:hAnsi="Arial" w:cs="Arial"/>
          <w:sz w:val="22"/>
          <w:szCs w:val="22"/>
        </w:rPr>
      </w:pPr>
      <w:r w:rsidRPr="007F32AD">
        <w:rPr>
          <w:rFonts w:ascii="Arial" w:hAnsi="Arial" w:cs="Arial"/>
          <w:sz w:val="22"/>
          <w:szCs w:val="22"/>
        </w:rPr>
        <w:t>Adicionalmente, el análisis comparativo entre subredes y cotizaciones evidencia la existencia de dispersión de precios, la cual es consistente con el principio de pluralidad de oferentes. Este principio permite reconocer que múltiples agentes del mercado pueden ofrecer el mismo bien o servicio bajo condiciones económicas diferentes, sin que ello afecte la validez del rango de precios identificado.</w:t>
      </w:r>
    </w:p>
    <w:p w:rsidRPr="009027A2" w:rsidR="0007352B" w:rsidP="009027A2" w:rsidRDefault="0084074D" w14:paraId="1AF77471" w14:textId="2CA3CF4A">
      <w:pPr>
        <w:pStyle w:val="NormalWeb"/>
        <w:jc w:val="both"/>
        <w:rPr>
          <w:rFonts w:ascii="Arial" w:hAnsi="Arial" w:cs="Arial"/>
          <w:sz w:val="22"/>
          <w:szCs w:val="22"/>
        </w:rPr>
      </w:pPr>
      <w:r>
        <w:rPr>
          <w:rFonts w:ascii="Arial" w:hAnsi="Arial" w:cs="Arial"/>
          <w:sz w:val="22"/>
          <w:szCs w:val="22"/>
        </w:rPr>
        <w:t>E</w:t>
      </w:r>
      <w:r w:rsidR="00AF7AAA">
        <w:rPr>
          <w:rFonts w:ascii="Arial" w:hAnsi="Arial" w:cs="Arial"/>
          <w:sz w:val="22"/>
          <w:szCs w:val="22"/>
        </w:rPr>
        <w:t>l precio techo de $841,</w:t>
      </w:r>
      <w:r w:rsidRPr="007F32AD" w:rsidR="007F32AD">
        <w:rPr>
          <w:rFonts w:ascii="Arial" w:hAnsi="Arial" w:cs="Arial"/>
          <w:sz w:val="22"/>
          <w:szCs w:val="22"/>
        </w:rPr>
        <w:t xml:space="preserve"> se sustenta en la información consolidada del estudio de mercado, garantizando criterios de razonabilidad económica, eficiencia en el uso de los recursos públicos y coherencia con las condiciones reales de contratación. En consecuencia, el valor definido se considera adecuado para continuar con el proceso, al encontrarse dentro del rango observado y respaldado por las diferentes fuentes de información analizadas.</w:t>
      </w:r>
    </w:p>
    <w:p w:rsidR="00384C65" w:rsidP="00584525" w:rsidRDefault="00384C65" w14:paraId="223ADCB5" w14:textId="77777777">
      <w:pPr>
        <w:pStyle w:val="Prrafodelista"/>
        <w:numPr>
          <w:ilvl w:val="0"/>
          <w:numId w:val="36"/>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1241 “PRAZOSINA 1MG TABLETA”</w:t>
      </w:r>
      <w:r w:rsidRPr="00AA2896" w:rsidR="00283898">
        <w:rPr>
          <w:rFonts w:ascii="Arial" w:hAnsi="Arial" w:cs="Arial"/>
          <w:sz w:val="22"/>
          <w:szCs w:val="22"/>
        </w:rPr>
        <w:t xml:space="preserve"> Se ha detectado una variación significativa entre el menor valor ofertado y el preci</w:t>
      </w:r>
      <w:r w:rsidRPr="00AA2896" w:rsidR="0034140B">
        <w:rPr>
          <w:rFonts w:ascii="Arial" w:hAnsi="Arial" w:cs="Arial"/>
          <w:sz w:val="22"/>
          <w:szCs w:val="22"/>
        </w:rPr>
        <w:t>o histórico cuyo valor es 38</w:t>
      </w:r>
      <w:r w:rsidRPr="00AA2896" w:rsidR="00283898">
        <w:rPr>
          <w:rFonts w:ascii="Arial" w:hAnsi="Arial" w:cs="Arial"/>
          <w:sz w:val="22"/>
          <w:szCs w:val="22"/>
        </w:rPr>
        <w:t>, con una di</w:t>
      </w:r>
      <w:r w:rsidRPr="00AA2896" w:rsidR="0034140B">
        <w:rPr>
          <w:rFonts w:ascii="Arial" w:hAnsi="Arial" w:cs="Arial"/>
          <w:sz w:val="22"/>
          <w:szCs w:val="22"/>
        </w:rPr>
        <w:t>ferencia porcentual de 22</w:t>
      </w:r>
      <w:r w:rsidRPr="00AA2896" w:rsidR="00283898">
        <w:rPr>
          <w:rFonts w:ascii="Arial" w:hAnsi="Arial" w:cs="Arial"/>
          <w:sz w:val="22"/>
          <w:szCs w:val="22"/>
        </w:rPr>
        <w:t>%, lo que puede indicar una posible artificialidad aumento de precio.</w:t>
      </w:r>
    </w:p>
    <w:p w:rsidRPr="00AA2896" w:rsidR="00022278" w:rsidP="00022278" w:rsidRDefault="00022278" w14:paraId="7D5B8169" w14:textId="77777777">
      <w:pPr>
        <w:pStyle w:val="Prrafodelista"/>
        <w:jc w:val="both"/>
        <w:rPr>
          <w:rFonts w:ascii="Arial" w:hAnsi="Arial" w:cs="Arial"/>
          <w:sz w:val="22"/>
          <w:szCs w:val="22"/>
        </w:rPr>
      </w:pPr>
    </w:p>
    <w:p w:rsidRPr="00AA2896" w:rsidR="00237388" w:rsidP="00E94D0B" w:rsidRDefault="00237388" w14:paraId="4731D46F"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$45 al indexar al año 2026, se ajusta a $47. Este ajuste refleja la actualización correspondiente, considerando la variación inflacionaria o el índice aplicado.</w:t>
      </w:r>
    </w:p>
    <w:p w:rsidRPr="00AA2896" w:rsidR="00E94D0B" w:rsidP="00E94D0B" w:rsidRDefault="00E94D0B" w14:paraId="5DAF8781"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xml:space="preserve">: El valor de la entidad, </w:t>
      </w:r>
      <w:r w:rsidRPr="00AA2896" w:rsidR="00626BDD">
        <w:rPr>
          <w:rFonts w:ascii="Arial" w:hAnsi="Arial" w:cs="Arial"/>
          <w:sz w:val="22"/>
          <w:szCs w:val="22"/>
        </w:rPr>
        <w:t>es de $36</w:t>
      </w:r>
      <w:r w:rsidRPr="00AA2896">
        <w:rPr>
          <w:rFonts w:ascii="Arial" w:hAnsi="Arial" w:cs="Arial"/>
          <w:sz w:val="22"/>
          <w:szCs w:val="22"/>
        </w:rPr>
        <w:t xml:space="preserve"> al indexar al año</w:t>
      </w:r>
      <w:r w:rsidRPr="00AA2896" w:rsidR="00626BDD">
        <w:rPr>
          <w:rFonts w:ascii="Arial" w:hAnsi="Arial" w:cs="Arial"/>
          <w:sz w:val="22"/>
          <w:szCs w:val="22"/>
        </w:rPr>
        <w:t xml:space="preserve"> 2026, se ajusta a $38</w:t>
      </w:r>
      <w:r w:rsidRPr="00AA2896">
        <w:rPr>
          <w:rFonts w:ascii="Arial" w:hAnsi="Arial" w:cs="Arial"/>
          <w:sz w:val="22"/>
          <w:szCs w:val="22"/>
        </w:rPr>
        <w:t>. Este ajuste refleja la actualización correspondiente, considerando la variación inflacionaria o el índice aplicado.</w:t>
      </w:r>
    </w:p>
    <w:p w:rsidRPr="00AA2896" w:rsidR="00E94D0B" w:rsidP="00E94D0B" w:rsidRDefault="00E94D0B" w14:paraId="31EE5042"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737F1A">
        <w:rPr>
          <w:rFonts w:ascii="Arial" w:hAnsi="Arial" w:cs="Arial"/>
          <w:sz w:val="22"/>
          <w:szCs w:val="22"/>
        </w:rPr>
        <w:t>es de $44</w:t>
      </w:r>
      <w:r w:rsidRPr="00AA2896">
        <w:rPr>
          <w:rFonts w:ascii="Arial" w:hAnsi="Arial" w:cs="Arial"/>
          <w:sz w:val="22"/>
          <w:szCs w:val="22"/>
        </w:rPr>
        <w:t>, al indexar al año</w:t>
      </w:r>
      <w:r w:rsidRPr="00AA2896" w:rsidR="00737F1A">
        <w:rPr>
          <w:rFonts w:ascii="Arial" w:hAnsi="Arial" w:cs="Arial"/>
          <w:sz w:val="22"/>
          <w:szCs w:val="22"/>
        </w:rPr>
        <w:t xml:space="preserve"> 2026, se ajusta a $46</w:t>
      </w:r>
      <w:r w:rsidRPr="00AA2896">
        <w:rPr>
          <w:rFonts w:ascii="Arial" w:hAnsi="Arial" w:cs="Arial"/>
          <w:sz w:val="22"/>
          <w:szCs w:val="22"/>
        </w:rPr>
        <w:t xml:space="preserve"> Este ajuste refleja la actualización correspondiente, considerando la variación inflacionaria o el índice aplicado.</w:t>
      </w:r>
    </w:p>
    <w:p w:rsidRPr="00AA2896" w:rsidR="00E94D0B" w:rsidP="0043241D" w:rsidRDefault="00E94D0B" w14:paraId="1E89B923"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737F1A">
        <w:rPr>
          <w:rFonts w:ascii="Arial" w:hAnsi="Arial" w:cs="Arial"/>
          <w:sz w:val="22"/>
          <w:szCs w:val="22"/>
        </w:rPr>
        <w:t>es de $36</w:t>
      </w:r>
      <w:r w:rsidRPr="00AA2896">
        <w:rPr>
          <w:rFonts w:ascii="Arial" w:hAnsi="Arial" w:cs="Arial"/>
          <w:sz w:val="22"/>
          <w:szCs w:val="22"/>
        </w:rPr>
        <w:t>, al indexar al año 2026, se ajusta a</w:t>
      </w:r>
      <w:r w:rsidRPr="00AA2896" w:rsidR="00737F1A">
        <w:rPr>
          <w:rFonts w:ascii="Arial" w:hAnsi="Arial" w:cs="Arial"/>
          <w:sz w:val="22"/>
          <w:szCs w:val="22"/>
        </w:rPr>
        <w:t xml:space="preserve"> $38</w:t>
      </w:r>
      <w:r w:rsidRPr="00AA2896">
        <w:rPr>
          <w:rFonts w:ascii="Arial" w:hAnsi="Arial" w:cs="Arial"/>
          <w:sz w:val="22"/>
          <w:szCs w:val="22"/>
        </w:rPr>
        <w:t>. Este ajuste refleja la actualización correspondiente, considerando la variación inflacionaria o el índice aplicado.</w:t>
      </w:r>
    </w:p>
    <w:p w:rsidRPr="00AA2896" w:rsidR="008E6BE0" w:rsidP="004F76A9" w:rsidRDefault="008E6BE0" w14:paraId="2490404B"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4F76A9">
        <w:rPr>
          <w:rFonts w:ascii="Arial" w:hAnsi="Arial" w:cs="Arial"/>
          <w:sz w:val="22"/>
          <w:szCs w:val="22"/>
        </w:rPr>
        <w:t xml:space="preserve"> P</w:t>
      </w:r>
      <w:r w:rsidRPr="00AA2896">
        <w:rPr>
          <w:rFonts w:ascii="Arial" w:hAnsi="Arial" w:cs="Arial"/>
          <w:sz w:val="22"/>
          <w:szCs w:val="22"/>
        </w:rPr>
        <w:t xml:space="preserve">resentó </w:t>
      </w:r>
      <w:r w:rsidRPr="00AA2896" w:rsidR="004F76A9">
        <w:rPr>
          <w:rFonts w:ascii="Arial" w:hAnsi="Arial" w:cs="Arial"/>
          <w:sz w:val="22"/>
          <w:szCs w:val="22"/>
        </w:rPr>
        <w:t>oferta por 47.</w:t>
      </w:r>
    </w:p>
    <w:p w:rsidRPr="00AA2896" w:rsidR="004F76A9" w:rsidP="004F76A9" w:rsidRDefault="004F76A9" w14:paraId="4CFF4926"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$48 En respuesta de la pregunta de posibles artificialidades desglosa los costos de la siguiente manera:</w:t>
      </w:r>
    </w:p>
    <w:p w:rsidRPr="00AA2896" w:rsidR="004F76A9" w:rsidP="00735AE2" w:rsidRDefault="004F76A9" w14:paraId="78A610B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$41,28</w:t>
      </w:r>
    </w:p>
    <w:p w:rsidRPr="00AA2896" w:rsidR="004F76A9" w:rsidP="00735AE2" w:rsidRDefault="004F76A9" w14:paraId="15DC3B7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$1,92</w:t>
      </w:r>
    </w:p>
    <w:p w:rsidRPr="00AA2896" w:rsidR="004F76A9" w:rsidP="00735AE2" w:rsidRDefault="004F76A9" w14:paraId="3CE2D96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$1,92</w:t>
      </w:r>
    </w:p>
    <w:p w:rsidRPr="00AA2896" w:rsidR="004F76A9" w:rsidP="00735AE2" w:rsidRDefault="004F76A9" w14:paraId="65BAA6E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Utilidad:$2,88</w:t>
      </w:r>
    </w:p>
    <w:p w:rsidRPr="00AA2896" w:rsidR="008E6BE0" w:rsidP="0043241D" w:rsidRDefault="004F76A9" w14:paraId="44A189AA" w14:textId="77777777">
      <w:pPr>
        <w:jc w:val="both"/>
        <w:rPr>
          <w:rFonts w:ascii="Arial" w:hAnsi="Arial" w:cs="Arial"/>
          <w:sz w:val="22"/>
          <w:szCs w:val="22"/>
        </w:rPr>
      </w:pPr>
      <w:r w:rsidRPr="00AA2896">
        <w:rPr>
          <w:rFonts w:ascii="Arial" w:hAnsi="Arial" w:cs="Arial"/>
          <w:noProof/>
          <w:sz w:val="22"/>
          <w:szCs w:val="22"/>
        </w:rPr>
        <w:drawing>
          <wp:inline distT="0" distB="0" distL="0" distR="0" wp14:anchorId="5F0EA935" wp14:editId="507E3A6F">
            <wp:extent cx="5612130" cy="1072515"/>
            <wp:effectExtent l="0" t="0" r="762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612130" cy="1072515"/>
                    </a:xfrm>
                    <a:prstGeom prst="rect">
                      <a:avLst/>
                    </a:prstGeom>
                  </pic:spPr>
                </pic:pic>
              </a:graphicData>
            </a:graphic>
          </wp:inline>
        </w:drawing>
      </w:r>
    </w:p>
    <w:p w:rsidR="008F7C9E" w:rsidP="00E8194E" w:rsidRDefault="008F7C9E" w14:paraId="042B1CDF" w14:textId="77777777">
      <w:pPr>
        <w:jc w:val="both"/>
        <w:rPr>
          <w:rFonts w:ascii="Arial" w:hAnsi="Arial" w:cs="Arial"/>
          <w:sz w:val="22"/>
          <w:szCs w:val="22"/>
        </w:rPr>
      </w:pPr>
      <w:r w:rsidRPr="00AA2896">
        <w:rPr>
          <w:rFonts w:ascii="Arial" w:hAnsi="Arial" w:cs="Arial"/>
          <w:b/>
          <w:sz w:val="22"/>
          <w:szCs w:val="22"/>
        </w:rPr>
        <w:t xml:space="preserve">CONSULTA EN OTRAS ENTIDADES: </w:t>
      </w:r>
      <w:r w:rsidRPr="00AA2896">
        <w:rPr>
          <w:rFonts w:ascii="Arial" w:hAnsi="Arial" w:cs="Arial"/>
          <w:sz w:val="22"/>
          <w:szCs w:val="22"/>
        </w:rPr>
        <w:t>Se identificó CONTRATO DE SUMINISTRO NO. 378-2025 suscrito entre E.S.E DEL ORDEN DEPARTAMENTAL HOSPITAL NUESTRA SEÑORA DE LAS MERCEDES DEL MUNICIPIO DE FUNZA y RAFAEL ANTONIO SALAMANCA cuyo valor es de $39, al indexar se ajusta el valor a 41.</w:t>
      </w:r>
    </w:p>
    <w:p w:rsidRPr="00AA2896" w:rsidR="008C002A" w:rsidP="00E8194E" w:rsidRDefault="008C002A" w14:paraId="05469252" w14:textId="77777777">
      <w:pPr>
        <w:jc w:val="both"/>
        <w:rPr>
          <w:rFonts w:ascii="Arial" w:hAnsi="Arial" w:cs="Arial"/>
          <w:sz w:val="22"/>
          <w:szCs w:val="22"/>
        </w:rPr>
      </w:pPr>
    </w:p>
    <w:p w:rsidRPr="000B5077" w:rsidR="000B5077" w:rsidP="000B5077" w:rsidRDefault="000B5077" w14:paraId="4CEE7A58" w14:textId="05F5379D">
      <w:pPr>
        <w:jc w:val="both"/>
        <w:rPr>
          <w:rFonts w:ascii="Arial" w:hAnsi="Arial" w:cs="Arial"/>
          <w:sz w:val="22"/>
          <w:szCs w:val="22"/>
        </w:rPr>
      </w:pPr>
      <w:r w:rsidRPr="006C7E97">
        <w:rPr>
          <w:rFonts w:ascii="Arial" w:hAnsi="Arial" w:cs="Arial"/>
          <w:b/>
          <w:sz w:val="22"/>
          <w:szCs w:val="22"/>
        </w:rPr>
        <w:t>ANÁLISIS</w:t>
      </w:r>
      <w:r>
        <w:rPr>
          <w:rFonts w:ascii="Arial" w:hAnsi="Arial" w:cs="Arial"/>
          <w:b/>
          <w:sz w:val="22"/>
          <w:szCs w:val="22"/>
        </w:rPr>
        <w:t xml:space="preserve">: </w:t>
      </w:r>
      <w:r w:rsidRPr="000B5077">
        <w:rPr>
          <w:rFonts w:ascii="Arial" w:hAnsi="Arial" w:cs="Arial"/>
          <w:sz w:val="22"/>
          <w:szCs w:val="22"/>
        </w:rPr>
        <w:t>Tras realizar el análisis correspondiente y depurar los precios que presentaban posibles artificialidades o desviaciones atípicas, se estableció como precio techo para continua</w:t>
      </w:r>
      <w:r w:rsidR="00451E2C">
        <w:rPr>
          <w:rFonts w:ascii="Arial" w:hAnsi="Arial" w:cs="Arial"/>
          <w:sz w:val="22"/>
          <w:szCs w:val="22"/>
        </w:rPr>
        <w:t>r el proceso el valor de $46</w:t>
      </w:r>
      <w:r w:rsidRPr="000B5077">
        <w:rPr>
          <w:rFonts w:ascii="Arial" w:hAnsi="Arial" w:cs="Arial"/>
          <w:sz w:val="22"/>
          <w:szCs w:val="22"/>
        </w:rPr>
        <w:t>. Este valor se encuentra dentro del rango observado en el mercado, el cual oscila apr</w:t>
      </w:r>
      <w:r w:rsidR="00451E2C">
        <w:rPr>
          <w:rFonts w:ascii="Arial" w:hAnsi="Arial" w:cs="Arial"/>
          <w:sz w:val="22"/>
          <w:szCs w:val="22"/>
        </w:rPr>
        <w:t>oximadamente entre $38 y $48</w:t>
      </w:r>
      <w:r w:rsidRPr="000B5077">
        <w:rPr>
          <w:rFonts w:ascii="Arial" w:hAnsi="Arial" w:cs="Arial"/>
          <w:sz w:val="22"/>
          <w:szCs w:val="22"/>
        </w:rPr>
        <w:t>, lo que permite afirmar su coherencia con las condiciones reales de comercialización del bien analizado.</w:t>
      </w:r>
    </w:p>
    <w:p w:rsidRPr="000B5077" w:rsidR="000B5077" w:rsidP="000B5077" w:rsidRDefault="000B5077" w14:paraId="73D855E3" w14:textId="77777777">
      <w:pPr>
        <w:jc w:val="both"/>
        <w:rPr>
          <w:rFonts w:ascii="Arial" w:hAnsi="Arial" w:cs="Arial"/>
          <w:sz w:val="22"/>
          <w:szCs w:val="22"/>
        </w:rPr>
      </w:pPr>
    </w:p>
    <w:p w:rsidRPr="000B5077" w:rsidR="000B5077" w:rsidP="000B5077" w:rsidRDefault="000B5077" w14:paraId="4D63D016" w14:textId="77777777">
      <w:pPr>
        <w:jc w:val="both"/>
        <w:rPr>
          <w:rFonts w:ascii="Arial" w:hAnsi="Arial" w:cs="Arial"/>
          <w:sz w:val="22"/>
          <w:szCs w:val="22"/>
        </w:rPr>
      </w:pPr>
      <w:r w:rsidRPr="000B5077">
        <w:rPr>
          <w:rFonts w:ascii="Arial" w:hAnsi="Arial" w:cs="Arial"/>
          <w:sz w:val="22"/>
          <w:szCs w:val="22"/>
        </w:rPr>
        <w:t xml:space="preserve">En este contexto, la determinación del precio se fundamenta en la revisión comparativa de los valores disponibles, privilegiando aquellos que reflejan de manera más consistente el comportamiento del mercado y descartando aquellos que no cumplen con criterios de </w:t>
      </w:r>
      <w:r w:rsidRPr="000B5077">
        <w:rPr>
          <w:rFonts w:ascii="Arial" w:hAnsi="Arial" w:cs="Arial"/>
          <w:sz w:val="22"/>
          <w:szCs w:val="22"/>
        </w:rPr>
        <w:t>representatividad. De esta manera, el precio techo definido corresponde a una medida razonable dentro del rango identificado, sin apartarse de las dinámicas observadas.</w:t>
      </w:r>
    </w:p>
    <w:p w:rsidRPr="000B5077" w:rsidR="000B5077" w:rsidP="000B5077" w:rsidRDefault="000B5077" w14:paraId="0932C81E" w14:textId="77777777">
      <w:pPr>
        <w:jc w:val="both"/>
        <w:rPr>
          <w:rFonts w:ascii="Arial" w:hAnsi="Arial" w:cs="Arial"/>
          <w:sz w:val="22"/>
          <w:szCs w:val="22"/>
        </w:rPr>
      </w:pPr>
    </w:p>
    <w:p w:rsidRPr="000B5077" w:rsidR="000B5077" w:rsidP="000B5077" w:rsidRDefault="000B5077" w14:paraId="7C33DE7E" w14:textId="77777777">
      <w:pPr>
        <w:jc w:val="both"/>
        <w:rPr>
          <w:rFonts w:ascii="Arial" w:hAnsi="Arial" w:cs="Arial"/>
          <w:sz w:val="22"/>
          <w:szCs w:val="22"/>
        </w:rPr>
      </w:pPr>
      <w:r w:rsidRPr="000B5077">
        <w:rPr>
          <w:rFonts w:ascii="Arial" w:hAnsi="Arial" w:cs="Arial"/>
          <w:sz w:val="22"/>
          <w:szCs w:val="22"/>
        </w:rPr>
        <w:t>Adicionalmente, esta decisión se enmarca en el principio de pluralidad de oferentes, en la medida en que el análisis reconoce la existencia de múltiples actores en el mercado y la variabilidad natural de los precios entre ellos. Esto permite garantizar que el proceso contractual se desarrolle bajo condiciones de competencia, transparencia y representatividad del mercado farmacéutico.</w:t>
      </w:r>
    </w:p>
    <w:p w:rsidRPr="000B5077" w:rsidR="000B5077" w:rsidP="000B5077" w:rsidRDefault="000B5077" w14:paraId="6CEB7F6E" w14:textId="77777777">
      <w:pPr>
        <w:jc w:val="both"/>
        <w:rPr>
          <w:rFonts w:ascii="Arial" w:hAnsi="Arial" w:cs="Arial"/>
          <w:sz w:val="22"/>
          <w:szCs w:val="22"/>
        </w:rPr>
      </w:pPr>
    </w:p>
    <w:p w:rsidR="008C002A" w:rsidP="000B5077" w:rsidRDefault="000B5077" w14:paraId="7F68095C" w14:textId="2184A250">
      <w:pPr>
        <w:jc w:val="both"/>
        <w:rPr>
          <w:rFonts w:ascii="Arial" w:hAnsi="Arial" w:cs="Arial"/>
          <w:sz w:val="22"/>
          <w:szCs w:val="22"/>
        </w:rPr>
      </w:pPr>
      <w:r w:rsidRPr="000B5077">
        <w:rPr>
          <w:rFonts w:ascii="Arial" w:hAnsi="Arial" w:cs="Arial"/>
          <w:sz w:val="22"/>
          <w:szCs w:val="22"/>
        </w:rPr>
        <w:t>En consecuencia, el valor de $46 COP se considera adecuado para servir como precio techo, al encontrarse dentro del rango de precios verificados y responder a criterios de razonabilidad económica y consistencia con el comportamiento del mercado.</w:t>
      </w:r>
    </w:p>
    <w:p w:rsidRPr="00AA2896" w:rsidR="00213E88" w:rsidP="0043241D" w:rsidRDefault="00213E88" w14:paraId="29A06BAD" w14:textId="77777777">
      <w:pPr>
        <w:jc w:val="both"/>
        <w:rPr>
          <w:rFonts w:ascii="Arial" w:hAnsi="Arial" w:cs="Arial"/>
          <w:b/>
          <w:sz w:val="22"/>
          <w:szCs w:val="22"/>
        </w:rPr>
      </w:pPr>
    </w:p>
    <w:p w:rsidR="00384C65" w:rsidP="00584525" w:rsidRDefault="00384C65" w14:paraId="14711E8B" w14:textId="77777777">
      <w:pPr>
        <w:pStyle w:val="Prrafodelista"/>
        <w:numPr>
          <w:ilvl w:val="0"/>
          <w:numId w:val="35"/>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1293 “RIFAXIMINA 200 MG CAPSULA”</w:t>
      </w:r>
      <w:r w:rsidRPr="00AA2896" w:rsidR="00283898">
        <w:rPr>
          <w:rFonts w:ascii="Arial" w:hAnsi="Arial" w:cs="Arial"/>
          <w:sz w:val="22"/>
          <w:szCs w:val="22"/>
        </w:rPr>
        <w:t xml:space="preserve"> Se ha detectado una variación significativa entre el menor valor ofertado y el preci</w:t>
      </w:r>
      <w:r w:rsidRPr="00AA2896" w:rsidR="0034140B">
        <w:rPr>
          <w:rFonts w:ascii="Arial" w:hAnsi="Arial" w:cs="Arial"/>
          <w:sz w:val="22"/>
          <w:szCs w:val="22"/>
        </w:rPr>
        <w:t>o histórico cuyo valor es 1.222</w:t>
      </w:r>
      <w:r w:rsidRPr="00AA2896" w:rsidR="00283898">
        <w:rPr>
          <w:rFonts w:ascii="Arial" w:hAnsi="Arial" w:cs="Arial"/>
          <w:sz w:val="22"/>
          <w:szCs w:val="22"/>
        </w:rPr>
        <w:t>, con una di</w:t>
      </w:r>
      <w:r w:rsidRPr="00AA2896" w:rsidR="0034140B">
        <w:rPr>
          <w:rFonts w:ascii="Arial" w:hAnsi="Arial" w:cs="Arial"/>
          <w:sz w:val="22"/>
          <w:szCs w:val="22"/>
        </w:rPr>
        <w:t>ferencia porcentual de 22</w:t>
      </w:r>
      <w:r w:rsidRPr="00AA2896" w:rsidR="00283898">
        <w:rPr>
          <w:rFonts w:ascii="Arial" w:hAnsi="Arial" w:cs="Arial"/>
          <w:sz w:val="22"/>
          <w:szCs w:val="22"/>
        </w:rPr>
        <w:t>%, lo que puede indicar una posible artificialidad aumento de precio.</w:t>
      </w:r>
    </w:p>
    <w:p w:rsidRPr="00AA2896" w:rsidR="00AC6853" w:rsidP="00AC6853" w:rsidRDefault="00AC6853" w14:paraId="180AB882" w14:textId="77777777">
      <w:pPr>
        <w:pStyle w:val="Prrafodelista"/>
        <w:jc w:val="both"/>
        <w:rPr>
          <w:rFonts w:ascii="Arial" w:hAnsi="Arial" w:cs="Arial"/>
          <w:sz w:val="22"/>
          <w:szCs w:val="22"/>
        </w:rPr>
      </w:pPr>
    </w:p>
    <w:p w:rsidRPr="00AA2896" w:rsidR="00177289" w:rsidP="00177289" w:rsidRDefault="00177289" w14:paraId="52AD7BE8"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xml:space="preserve">: El valor de la entidad, </w:t>
      </w:r>
      <w:r w:rsidRPr="00AA2896" w:rsidR="00685622">
        <w:rPr>
          <w:rFonts w:ascii="Arial" w:hAnsi="Arial" w:cs="Arial"/>
          <w:sz w:val="22"/>
          <w:szCs w:val="22"/>
        </w:rPr>
        <w:t>es de $1.419</w:t>
      </w:r>
      <w:r w:rsidRPr="00AA2896">
        <w:rPr>
          <w:rFonts w:ascii="Arial" w:hAnsi="Arial" w:cs="Arial"/>
          <w:sz w:val="22"/>
          <w:szCs w:val="22"/>
        </w:rPr>
        <w:t xml:space="preserve"> al indexar al año</w:t>
      </w:r>
      <w:r w:rsidRPr="00AA2896" w:rsidR="00685622">
        <w:rPr>
          <w:rFonts w:ascii="Arial" w:hAnsi="Arial" w:cs="Arial"/>
          <w:sz w:val="22"/>
          <w:szCs w:val="22"/>
        </w:rPr>
        <w:t xml:space="preserve"> 2026, se ajusta a $1.491</w:t>
      </w:r>
      <w:r w:rsidRPr="00AA2896">
        <w:rPr>
          <w:rFonts w:ascii="Arial" w:hAnsi="Arial" w:cs="Arial"/>
          <w:sz w:val="22"/>
          <w:szCs w:val="22"/>
        </w:rPr>
        <w:t>. Este ajuste refleja la actualización correspondiente, considerando la variación inflacionaria o el índice aplicado.</w:t>
      </w:r>
    </w:p>
    <w:p w:rsidRPr="00AA2896" w:rsidR="00177289" w:rsidP="00177289" w:rsidRDefault="00177289" w14:paraId="64776313"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xml:space="preserve">: El valor de la entidad, </w:t>
      </w:r>
      <w:r w:rsidRPr="00AA2896" w:rsidR="00685622">
        <w:rPr>
          <w:rFonts w:ascii="Arial" w:hAnsi="Arial" w:cs="Arial"/>
          <w:sz w:val="22"/>
          <w:szCs w:val="22"/>
        </w:rPr>
        <w:t>es de $1.163</w:t>
      </w:r>
      <w:r w:rsidRPr="00AA2896">
        <w:rPr>
          <w:rFonts w:ascii="Arial" w:hAnsi="Arial" w:cs="Arial"/>
          <w:sz w:val="22"/>
          <w:szCs w:val="22"/>
        </w:rPr>
        <w:t xml:space="preserve"> al indexar al año</w:t>
      </w:r>
      <w:r w:rsidRPr="00AA2896" w:rsidR="00685622">
        <w:rPr>
          <w:rFonts w:ascii="Arial" w:hAnsi="Arial" w:cs="Arial"/>
          <w:sz w:val="22"/>
          <w:szCs w:val="22"/>
        </w:rPr>
        <w:t xml:space="preserve"> 2026, se ajusta a $1.222</w:t>
      </w:r>
      <w:r w:rsidRPr="00AA2896">
        <w:rPr>
          <w:rFonts w:ascii="Arial" w:hAnsi="Arial" w:cs="Arial"/>
          <w:sz w:val="22"/>
          <w:szCs w:val="22"/>
        </w:rPr>
        <w:t>. Este ajuste refleja la actualización correspondiente, considerando la variación inflacionaria o el índice aplicado.</w:t>
      </w:r>
    </w:p>
    <w:p w:rsidRPr="00AA2896" w:rsidR="00177289" w:rsidP="00177289" w:rsidRDefault="00177289" w14:paraId="5320AA0A"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685622">
        <w:rPr>
          <w:rFonts w:ascii="Arial" w:hAnsi="Arial" w:cs="Arial"/>
          <w:sz w:val="22"/>
          <w:szCs w:val="22"/>
        </w:rPr>
        <w:t>es de $1.176</w:t>
      </w:r>
      <w:r w:rsidRPr="00AA2896">
        <w:rPr>
          <w:rFonts w:ascii="Arial" w:hAnsi="Arial" w:cs="Arial"/>
          <w:sz w:val="22"/>
          <w:szCs w:val="22"/>
        </w:rPr>
        <w:t>, al indexar al año 2026</w:t>
      </w:r>
      <w:r w:rsidRPr="00AA2896" w:rsidR="00685622">
        <w:rPr>
          <w:rFonts w:ascii="Arial" w:hAnsi="Arial" w:cs="Arial"/>
          <w:sz w:val="22"/>
          <w:szCs w:val="22"/>
        </w:rPr>
        <w:t>, se ajusta a $1.236</w:t>
      </w:r>
      <w:r w:rsidRPr="00AA2896">
        <w:rPr>
          <w:rFonts w:ascii="Arial" w:hAnsi="Arial" w:cs="Arial"/>
          <w:sz w:val="22"/>
          <w:szCs w:val="22"/>
        </w:rPr>
        <w:t xml:space="preserve"> Este ajuste refleja la actualización correspondiente, considerando la variación inflacionaria o el índice aplicado.</w:t>
      </w:r>
    </w:p>
    <w:p w:rsidRPr="00AA2896" w:rsidR="00177289" w:rsidP="0043241D" w:rsidRDefault="00177289" w14:paraId="27282F2E" w14:textId="77777777">
      <w:pPr>
        <w:jc w:val="both"/>
        <w:rPr>
          <w:rFonts w:ascii="Arial" w:hAnsi="Arial" w:cs="Arial"/>
          <w:b/>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w:t>
      </w:r>
      <w:r w:rsidRPr="00AA2896" w:rsidR="00685622">
        <w:rPr>
          <w:rFonts w:ascii="Arial" w:hAnsi="Arial" w:cs="Arial"/>
          <w:sz w:val="22"/>
          <w:szCs w:val="22"/>
        </w:rPr>
        <w:t>1.794</w:t>
      </w:r>
      <w:r w:rsidRPr="00AA2896">
        <w:rPr>
          <w:rFonts w:ascii="Arial" w:hAnsi="Arial" w:cs="Arial"/>
          <w:sz w:val="22"/>
          <w:szCs w:val="22"/>
        </w:rPr>
        <w:t xml:space="preserve"> al indexar al año </w:t>
      </w:r>
      <w:r w:rsidRPr="00AA2896" w:rsidR="00685622">
        <w:rPr>
          <w:rFonts w:ascii="Arial" w:hAnsi="Arial" w:cs="Arial"/>
          <w:sz w:val="22"/>
          <w:szCs w:val="22"/>
        </w:rPr>
        <w:t>2026, se ajusta a $1.885</w:t>
      </w:r>
      <w:r w:rsidRPr="00AA2896">
        <w:rPr>
          <w:rFonts w:ascii="Arial" w:hAnsi="Arial" w:cs="Arial"/>
          <w:sz w:val="22"/>
          <w:szCs w:val="22"/>
        </w:rPr>
        <w:t>. Este ajuste refleja la actualización correspondiente, considerando la variación inflacionaria o el índice aplicado.</w:t>
      </w:r>
    </w:p>
    <w:p w:rsidRPr="00AA2896" w:rsidR="008E6BE0" w:rsidP="008E6BE0" w:rsidRDefault="008E6BE0" w14:paraId="4BA6C09E"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3632AC">
        <w:rPr>
          <w:rFonts w:ascii="Arial" w:hAnsi="Arial" w:cs="Arial"/>
          <w:sz w:val="22"/>
          <w:szCs w:val="22"/>
        </w:rPr>
        <w:t>tem, con un precio total de $1.840</w:t>
      </w:r>
      <w:r w:rsidRPr="00AA2896">
        <w:rPr>
          <w:rFonts w:ascii="Arial" w:hAnsi="Arial" w:cs="Arial"/>
          <w:sz w:val="22"/>
          <w:szCs w:val="22"/>
        </w:rPr>
        <w:t xml:space="preserve"> desglosado de la siguiente manera:</w:t>
      </w:r>
    </w:p>
    <w:p w:rsidRPr="00AA2896" w:rsidR="008E6BE0" w:rsidP="00735AE2" w:rsidRDefault="003632AC" w14:paraId="57383D1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$1.435</w:t>
      </w:r>
    </w:p>
    <w:p w:rsidRPr="00AA2896" w:rsidR="008E6BE0" w:rsidP="00735AE2" w:rsidRDefault="003632AC" w14:paraId="238DB24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$115</w:t>
      </w:r>
    </w:p>
    <w:p w:rsidRPr="00AA2896" w:rsidR="008E6BE0" w:rsidP="00735AE2" w:rsidRDefault="003632AC" w14:paraId="0DFDAD8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$28,70</w:t>
      </w:r>
    </w:p>
    <w:p w:rsidRPr="00AA2896" w:rsidR="008E6BE0" w:rsidP="00735AE2" w:rsidRDefault="003632AC" w14:paraId="57F6FC6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Utilidad:$262</w:t>
      </w:r>
    </w:p>
    <w:p w:rsidRPr="00AA2896" w:rsidR="008E6BE0" w:rsidP="0043241D" w:rsidRDefault="00244CD2" w14:paraId="393E6FAF"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922280E" wp14:editId="7E67535C">
            <wp:extent cx="5612130" cy="315278"/>
            <wp:effectExtent l="0" t="0" r="0" b="889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3"/>
                    <a:srcRect t="7022"/>
                    <a:stretch/>
                  </pic:blipFill>
                  <pic:spPr bwMode="auto">
                    <a:xfrm>
                      <a:off x="0" y="0"/>
                      <a:ext cx="5612130" cy="315278"/>
                    </a:xfrm>
                    <a:prstGeom prst="rect">
                      <a:avLst/>
                    </a:prstGeom>
                    <a:ln>
                      <a:noFill/>
                    </a:ln>
                    <a:extLst>
                      <a:ext uri="{53640926-AAD7-44D8-BBD7-CCE9431645EC}">
                        <a14:shadowObscured xmlns:a14="http://schemas.microsoft.com/office/drawing/2010/main"/>
                      </a:ext>
                    </a:extLst>
                  </pic:spPr>
                </pic:pic>
              </a:graphicData>
            </a:graphic>
          </wp:inline>
        </w:drawing>
      </w:r>
    </w:p>
    <w:p w:rsidRPr="00AA2896" w:rsidR="00244CD2" w:rsidP="00244CD2" w:rsidRDefault="00244CD2" w14:paraId="2B4F6C1C"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w:t>
      </w:r>
      <w:r w:rsidRPr="00AA2896" w:rsidR="003632AC">
        <w:rPr>
          <w:rFonts w:ascii="Arial" w:hAnsi="Arial" w:cs="Arial"/>
          <w:sz w:val="22"/>
          <w:szCs w:val="22"/>
        </w:rPr>
        <w:t xml:space="preserve"> El valor cotizado es de $1.767</w:t>
      </w:r>
      <w:r w:rsidRPr="00AA2896">
        <w:rPr>
          <w:rFonts w:ascii="Arial" w:hAnsi="Arial" w:cs="Arial"/>
          <w:sz w:val="22"/>
          <w:szCs w:val="22"/>
        </w:rPr>
        <w:t xml:space="preserve"> En respuesta de la pregunta de posibles artificialidades desglosa los costos de la siguiente manera:</w:t>
      </w:r>
    </w:p>
    <w:p w:rsidRPr="00AA2896" w:rsidR="00244CD2" w:rsidP="00735AE2" w:rsidRDefault="00244CD2" w14:paraId="20F3385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w:t>
      </w:r>
      <w:r w:rsidRPr="00AA2896" w:rsidR="003632AC">
        <w:rPr>
          <w:rFonts w:ascii="Arial" w:hAnsi="Arial" w:cs="Arial"/>
          <w:sz w:val="22"/>
          <w:szCs w:val="22"/>
        </w:rPr>
        <w:t>1.519,62</w:t>
      </w:r>
    </w:p>
    <w:p w:rsidRPr="00AA2896" w:rsidR="00244CD2" w:rsidP="00735AE2" w:rsidRDefault="003632AC" w14:paraId="2DC5A7C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$70,68</w:t>
      </w:r>
    </w:p>
    <w:p w:rsidRPr="00AA2896" w:rsidR="00244CD2" w:rsidP="00735AE2" w:rsidRDefault="00244CD2" w14:paraId="12C2DB1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w:t>
      </w:r>
      <w:r w:rsidRPr="00AA2896" w:rsidR="003632AC">
        <w:rPr>
          <w:rFonts w:ascii="Arial" w:hAnsi="Arial" w:cs="Arial"/>
          <w:sz w:val="22"/>
          <w:szCs w:val="22"/>
        </w:rPr>
        <w:t>tos: $70,68</w:t>
      </w:r>
    </w:p>
    <w:p w:rsidRPr="00AA2896" w:rsidR="00244CD2" w:rsidP="00735AE2" w:rsidRDefault="003632AC" w14:paraId="585B814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Utilidad:$106,02</w:t>
      </w:r>
    </w:p>
    <w:p w:rsidRPr="00AA2896" w:rsidR="00244CD2" w:rsidP="0043241D" w:rsidRDefault="00244CD2" w14:paraId="497B7A07"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5CF5EC0D" wp14:editId="616DA3D5">
            <wp:extent cx="5612130" cy="1069340"/>
            <wp:effectExtent l="0" t="0" r="762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612130" cy="1069340"/>
                    </a:xfrm>
                    <a:prstGeom prst="rect">
                      <a:avLst/>
                    </a:prstGeom>
                  </pic:spPr>
                </pic:pic>
              </a:graphicData>
            </a:graphic>
          </wp:inline>
        </w:drawing>
      </w:r>
    </w:p>
    <w:p w:rsidR="0020278C" w:rsidP="0043241D" w:rsidRDefault="0020278C" w14:paraId="5FB5A041" w14:textId="477BD362">
      <w:pPr>
        <w:jc w:val="both"/>
        <w:rPr>
          <w:rFonts w:ascii="Arial" w:hAnsi="Arial" w:cs="Arial"/>
          <w:b/>
          <w:sz w:val="22"/>
          <w:szCs w:val="22"/>
        </w:rPr>
      </w:pPr>
    </w:p>
    <w:p w:rsidRPr="008A31D8" w:rsidR="008A31D8" w:rsidP="008A31D8" w:rsidRDefault="008A31D8" w14:paraId="6A33043E" w14:textId="6F59DD76">
      <w:pPr>
        <w:jc w:val="both"/>
        <w:rPr>
          <w:rFonts w:ascii="Arial" w:hAnsi="Arial" w:cs="Arial"/>
          <w:sz w:val="22"/>
          <w:szCs w:val="22"/>
        </w:rPr>
      </w:pPr>
      <w:r w:rsidRPr="008A31D8">
        <w:rPr>
          <w:rFonts w:ascii="Arial" w:hAnsi="Arial" w:cs="Arial"/>
          <w:sz w:val="22"/>
          <w:szCs w:val="22"/>
        </w:rPr>
        <w:t>El precio techo para este medicam</w:t>
      </w:r>
      <w:r w:rsidR="001920AA">
        <w:rPr>
          <w:rFonts w:ascii="Arial" w:hAnsi="Arial" w:cs="Arial"/>
          <w:sz w:val="22"/>
          <w:szCs w:val="22"/>
        </w:rPr>
        <w:t>ento se estableció en $1.491</w:t>
      </w:r>
      <w:r w:rsidRPr="008A31D8">
        <w:rPr>
          <w:rFonts w:ascii="Arial" w:hAnsi="Arial" w:cs="Arial"/>
          <w:sz w:val="22"/>
          <w:szCs w:val="22"/>
        </w:rPr>
        <w:t>, el cual se encuentra acorde con las condiciones observadas en el análisis de mercado, incluyendo los valores reportados por las subredes y las cotizaciones recibidas, las cuales osci</w:t>
      </w:r>
      <w:r w:rsidR="001920AA">
        <w:rPr>
          <w:rFonts w:ascii="Arial" w:hAnsi="Arial" w:cs="Arial"/>
          <w:sz w:val="22"/>
          <w:szCs w:val="22"/>
        </w:rPr>
        <w:t>lan entre $1.222 y $41.840</w:t>
      </w:r>
      <w:r>
        <w:rPr>
          <w:rFonts w:ascii="Arial" w:hAnsi="Arial" w:cs="Arial"/>
          <w:sz w:val="22"/>
          <w:szCs w:val="22"/>
        </w:rPr>
        <w:t>.</w:t>
      </w:r>
    </w:p>
    <w:p w:rsidRPr="008A31D8" w:rsidR="008A31D8" w:rsidP="008A31D8" w:rsidRDefault="008A31D8" w14:paraId="4236AA32" w14:textId="77777777">
      <w:pPr>
        <w:jc w:val="both"/>
        <w:rPr>
          <w:rFonts w:ascii="Arial" w:hAnsi="Arial" w:cs="Arial"/>
          <w:sz w:val="22"/>
          <w:szCs w:val="22"/>
        </w:rPr>
      </w:pPr>
      <w:r w:rsidRPr="008A31D8">
        <w:rPr>
          <w:rFonts w:ascii="Arial" w:hAnsi="Arial" w:cs="Arial"/>
          <w:sz w:val="22"/>
          <w:szCs w:val="22"/>
        </w:rPr>
        <w:t>En este contexto, la amplitud del rango de precios evidencia la existencia de una alta variabilidad en el mercado, asociada a factores como el proveedor, las condiciones de contratación, la presentación comercial, el canal de distribución y las diferencias entre compras institucionales y precios de referencia más amplios o atípicos. Esta dispersión no afecta la validez del análisis, sino que refuerza la necesidad de depurar y consolidar la información para establecer un valor representativo.</w:t>
      </w:r>
    </w:p>
    <w:p w:rsidRPr="008A31D8" w:rsidR="008A31D8" w:rsidP="008A31D8" w:rsidRDefault="008A31D8" w14:paraId="462C1AAD" w14:textId="77777777">
      <w:pPr>
        <w:jc w:val="both"/>
        <w:rPr>
          <w:rFonts w:ascii="Arial" w:hAnsi="Arial" w:cs="Arial"/>
          <w:sz w:val="22"/>
          <w:szCs w:val="22"/>
        </w:rPr>
      </w:pPr>
    </w:p>
    <w:p w:rsidRPr="008A31D8" w:rsidR="008A31D8" w:rsidP="008A31D8" w:rsidRDefault="008A31D8" w14:paraId="250848E0" w14:textId="2BCEF01B">
      <w:pPr>
        <w:jc w:val="both"/>
        <w:rPr>
          <w:rFonts w:ascii="Arial" w:hAnsi="Arial" w:cs="Arial"/>
          <w:sz w:val="22"/>
          <w:szCs w:val="22"/>
        </w:rPr>
      </w:pPr>
      <w:r w:rsidRPr="008A31D8">
        <w:rPr>
          <w:rFonts w:ascii="Arial" w:hAnsi="Arial" w:cs="Arial"/>
          <w:sz w:val="22"/>
          <w:szCs w:val="22"/>
        </w:rPr>
        <w:t>Bajo este análisis, el p</w:t>
      </w:r>
      <w:r w:rsidR="001920AA">
        <w:rPr>
          <w:rFonts w:ascii="Arial" w:hAnsi="Arial" w:cs="Arial"/>
          <w:sz w:val="22"/>
          <w:szCs w:val="22"/>
        </w:rPr>
        <w:t>recio techo definido en $1.491,</w:t>
      </w:r>
      <w:r w:rsidRPr="008A31D8">
        <w:rPr>
          <w:rFonts w:ascii="Arial" w:hAnsi="Arial" w:cs="Arial"/>
          <w:sz w:val="22"/>
          <w:szCs w:val="22"/>
        </w:rPr>
        <w:t xml:space="preserve"> se ubica dentro del rango inferior del mercado depurado y resulta consistente con los valores más competitivos observados en subredes y cotizaciones válidas. En consecuencia, este valor permite garantizar condiciones de eficiencia en la contratación, sin desconocer la pluralidad de oferentes ni la variabilidad natural del mercado farmacéutico.</w:t>
      </w:r>
    </w:p>
    <w:p w:rsidRPr="001920AA" w:rsidR="008A31D8" w:rsidP="008A31D8" w:rsidRDefault="008A31D8" w14:paraId="49E06DAD" w14:textId="77777777">
      <w:pPr>
        <w:jc w:val="both"/>
        <w:rPr>
          <w:rFonts w:ascii="Arial" w:hAnsi="Arial" w:cs="Arial"/>
          <w:sz w:val="14"/>
          <w:szCs w:val="22"/>
        </w:rPr>
      </w:pPr>
    </w:p>
    <w:p w:rsidR="00043F76" w:rsidP="008A31D8" w:rsidRDefault="008A31D8" w14:paraId="55D1D5B9" w14:textId="41DC5772">
      <w:pPr>
        <w:jc w:val="both"/>
        <w:rPr>
          <w:rFonts w:ascii="Arial" w:hAnsi="Arial" w:cs="Arial"/>
          <w:sz w:val="22"/>
          <w:szCs w:val="22"/>
        </w:rPr>
      </w:pPr>
      <w:r w:rsidRPr="008A31D8">
        <w:rPr>
          <w:rFonts w:ascii="Arial" w:hAnsi="Arial" w:cs="Arial"/>
          <w:sz w:val="22"/>
          <w:szCs w:val="22"/>
        </w:rPr>
        <w:t>Desde la perspectiva contractual, el precio establecido se sustenta en criterios de razonabilidad económica, análisis comparativo de mercado y adecuada gestión de los recursos públicos, por lo que se considera adecuado para continuar con el proceso de contratación.</w:t>
      </w:r>
    </w:p>
    <w:p w:rsidRPr="00AA2896" w:rsidR="008A31D8" w:rsidP="008A31D8" w:rsidRDefault="008A31D8" w14:paraId="7D8223BB" w14:textId="77777777">
      <w:pPr>
        <w:jc w:val="both"/>
        <w:rPr>
          <w:rFonts w:ascii="Arial" w:hAnsi="Arial" w:cs="Arial"/>
          <w:b/>
          <w:sz w:val="22"/>
          <w:szCs w:val="22"/>
        </w:rPr>
      </w:pPr>
    </w:p>
    <w:p w:rsidRPr="00AA2896" w:rsidR="008D6CF4" w:rsidP="00735AE2" w:rsidRDefault="00384C65" w14:paraId="6E00FA90"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1328 “SACUBITRILO VALSARTAN SODICO HIDRATADO 56.551 MG,EQUIVALENTE A SACUBITRILO VALSARTAN (24.3 MG DE SACUBITRILO / 25.7 MG DE VALSARTAN)</w:t>
      </w:r>
      <w:r w:rsidRPr="00AA2896" w:rsidR="00283898">
        <w:rPr>
          <w:rFonts w:ascii="Arial" w:hAnsi="Arial" w:cs="Arial"/>
          <w:sz w:val="22"/>
          <w:szCs w:val="22"/>
        </w:rPr>
        <w:t xml:space="preserve"> Se ha detectado una variación significativa entre el menor valor ofertado y el preci</w:t>
      </w:r>
      <w:r w:rsidRPr="00AA2896" w:rsidR="0034140B">
        <w:rPr>
          <w:rFonts w:ascii="Arial" w:hAnsi="Arial" w:cs="Arial"/>
          <w:sz w:val="22"/>
          <w:szCs w:val="22"/>
        </w:rPr>
        <w:t>o histórico cuyo valor es 3.548</w:t>
      </w:r>
      <w:r w:rsidRPr="00AA2896" w:rsidR="00283898">
        <w:rPr>
          <w:rFonts w:ascii="Arial" w:hAnsi="Arial" w:cs="Arial"/>
          <w:sz w:val="22"/>
          <w:szCs w:val="22"/>
        </w:rPr>
        <w:t>, con una di</w:t>
      </w:r>
      <w:r w:rsidRPr="00AA2896" w:rsidR="0034140B">
        <w:rPr>
          <w:rFonts w:ascii="Arial" w:hAnsi="Arial" w:cs="Arial"/>
          <w:sz w:val="22"/>
          <w:szCs w:val="22"/>
        </w:rPr>
        <w:t xml:space="preserve">ferencia </w:t>
      </w:r>
    </w:p>
    <w:p w:rsidR="00384C65" w:rsidP="008D6CF4" w:rsidRDefault="008D6CF4" w14:paraId="369956C8" w14:textId="77777777">
      <w:pPr>
        <w:pStyle w:val="Prrafodelista"/>
        <w:jc w:val="both"/>
        <w:rPr>
          <w:rFonts w:ascii="Arial" w:hAnsi="Arial" w:cs="Arial"/>
          <w:sz w:val="22"/>
          <w:szCs w:val="22"/>
        </w:rPr>
      </w:pPr>
      <w:r w:rsidRPr="00AA2896">
        <w:rPr>
          <w:rFonts w:ascii="Arial" w:hAnsi="Arial" w:cs="Arial"/>
          <w:sz w:val="22"/>
          <w:szCs w:val="22"/>
        </w:rPr>
        <w:t>Porcentual</w:t>
      </w:r>
      <w:r w:rsidRPr="00AA2896" w:rsidR="0034140B">
        <w:rPr>
          <w:rFonts w:ascii="Arial" w:hAnsi="Arial" w:cs="Arial"/>
          <w:sz w:val="22"/>
          <w:szCs w:val="22"/>
        </w:rPr>
        <w:t xml:space="preserve"> de 20</w:t>
      </w:r>
      <w:r w:rsidRPr="00AA2896" w:rsidR="00283898">
        <w:rPr>
          <w:rFonts w:ascii="Arial" w:hAnsi="Arial" w:cs="Arial"/>
          <w:sz w:val="22"/>
          <w:szCs w:val="22"/>
        </w:rPr>
        <w:t>%, lo que puede indicar una posible artificialidad aumento de precio.</w:t>
      </w:r>
    </w:p>
    <w:p w:rsidRPr="00E75049" w:rsidR="00E75049" w:rsidP="00E75049" w:rsidRDefault="00E75049" w14:paraId="352002CA" w14:textId="77777777">
      <w:pPr>
        <w:jc w:val="both"/>
        <w:rPr>
          <w:rFonts w:ascii="Arial" w:hAnsi="Arial" w:cs="Arial"/>
          <w:sz w:val="22"/>
          <w:szCs w:val="22"/>
        </w:rPr>
      </w:pPr>
    </w:p>
    <w:p w:rsidRPr="00AA2896" w:rsidR="008D6CF4" w:rsidP="008D6CF4" w:rsidRDefault="008D6CF4" w14:paraId="33A302DC"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$4.236 al indexar al año 2026, se ajusta a $4.452. Este ajuste refleja la actualización correspondiente, considerando la variación inflacionaria o el índice aplicado.</w:t>
      </w:r>
    </w:p>
    <w:p w:rsidRPr="00AA2896" w:rsidR="008D6CF4" w:rsidP="008D6CF4" w:rsidRDefault="008D6CF4" w14:paraId="0FB18159"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$3.376, al indexar al año 2026, se ajusta a $3.548 Este ajuste refleja la actualización correspondiente, considerando la variación inflacionaria o el índice aplicado.</w:t>
      </w:r>
    </w:p>
    <w:p w:rsidRPr="00AA2896" w:rsidR="008D6CF4" w:rsidP="008D6CF4" w:rsidRDefault="008D6CF4" w14:paraId="27BBFB7D" w14:textId="77777777">
      <w:pPr>
        <w:jc w:val="both"/>
        <w:rPr>
          <w:rFonts w:ascii="Arial" w:hAnsi="Arial" w:cs="Arial"/>
          <w:b/>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$4.236 al indexar al año</w:t>
      </w:r>
      <w:r w:rsidRPr="00AA2896" w:rsidR="00E27739">
        <w:rPr>
          <w:rFonts w:ascii="Arial" w:hAnsi="Arial" w:cs="Arial"/>
          <w:sz w:val="22"/>
          <w:szCs w:val="22"/>
        </w:rPr>
        <w:t xml:space="preserve"> </w:t>
      </w:r>
      <w:r w:rsidRPr="00AA2896">
        <w:rPr>
          <w:rFonts w:ascii="Arial" w:hAnsi="Arial" w:cs="Arial"/>
          <w:sz w:val="22"/>
          <w:szCs w:val="22"/>
        </w:rPr>
        <w:t>2026, se ajusta a $4.452. Este ajuste refleja la actualización correspondiente, considerando la variación inflacionaria o el índice aplicado.</w:t>
      </w:r>
    </w:p>
    <w:p w:rsidRPr="00AA2896" w:rsidR="008E6BE0" w:rsidP="00E27739" w:rsidRDefault="008E6BE0" w14:paraId="71ABC12D"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E27739">
        <w:rPr>
          <w:rFonts w:ascii="Arial" w:hAnsi="Arial" w:cs="Arial"/>
          <w:sz w:val="22"/>
          <w:szCs w:val="22"/>
        </w:rPr>
        <w:t xml:space="preserve"> presentó su oferta en $3.549</w:t>
      </w:r>
    </w:p>
    <w:p w:rsidR="00E27739" w:rsidP="00E27739" w:rsidRDefault="00E27739" w14:paraId="651EC239" w14:textId="77777777">
      <w:pPr>
        <w:jc w:val="both"/>
        <w:rPr>
          <w:rFonts w:ascii="Arial" w:hAnsi="Arial" w:cs="Arial"/>
          <w:sz w:val="22"/>
          <w:szCs w:val="22"/>
        </w:rPr>
      </w:pPr>
      <w:r w:rsidRPr="00AA2896">
        <w:rPr>
          <w:rFonts w:ascii="Arial" w:hAnsi="Arial" w:cs="Arial"/>
          <w:b/>
          <w:sz w:val="22"/>
          <w:szCs w:val="22"/>
        </w:rPr>
        <w:t>RAFAEL ANTONIO SALAMANCA</w:t>
      </w:r>
      <w:r w:rsidRPr="00AA2896">
        <w:rPr>
          <w:rFonts w:ascii="Arial" w:hAnsi="Arial" w:cs="Arial"/>
          <w:sz w:val="22"/>
          <w:szCs w:val="22"/>
        </w:rPr>
        <w:t>: Presento su oferta en $4.270</w:t>
      </w:r>
    </w:p>
    <w:p w:rsidRPr="00AA2896" w:rsidR="009A20DC" w:rsidP="00E27739" w:rsidRDefault="009A20DC" w14:paraId="5FCD9677" w14:textId="77777777">
      <w:pPr>
        <w:jc w:val="both"/>
        <w:rPr>
          <w:rFonts w:ascii="Arial" w:hAnsi="Arial" w:cs="Arial"/>
          <w:sz w:val="22"/>
          <w:szCs w:val="22"/>
        </w:rPr>
      </w:pPr>
    </w:p>
    <w:p w:rsidRPr="009A20DC" w:rsidR="009A20DC" w:rsidP="009A20DC" w:rsidRDefault="009A20DC" w14:paraId="569FF1C4" w14:textId="5CAD9E97">
      <w:pPr>
        <w:jc w:val="both"/>
        <w:rPr>
          <w:rFonts w:ascii="Arial" w:hAnsi="Arial" w:cs="Arial"/>
          <w:sz w:val="22"/>
          <w:szCs w:val="22"/>
        </w:rPr>
      </w:pPr>
      <w:r w:rsidRPr="009A20DC">
        <w:rPr>
          <w:rFonts w:ascii="Arial" w:hAnsi="Arial" w:cs="Arial"/>
          <w:sz w:val="22"/>
          <w:szCs w:val="22"/>
        </w:rPr>
        <w:t>Tras realizar el análisis correspondiente y depurar los precios que presentaban posibles artificialidades o comportamientos atípicos, se estableció como precio techo para continuar e</w:t>
      </w:r>
      <w:r w:rsidR="005E2BC9">
        <w:rPr>
          <w:rFonts w:ascii="Arial" w:hAnsi="Arial" w:cs="Arial"/>
          <w:sz w:val="22"/>
          <w:szCs w:val="22"/>
        </w:rPr>
        <w:t>l proceso el valor de $4.270</w:t>
      </w:r>
      <w:r w:rsidRPr="009A20DC">
        <w:rPr>
          <w:rFonts w:ascii="Arial" w:hAnsi="Arial" w:cs="Arial"/>
          <w:sz w:val="22"/>
          <w:szCs w:val="22"/>
        </w:rPr>
        <w:t>. Este valor se encuentra dentro del rango observado en el mercado, el cual oscila aproximad</w:t>
      </w:r>
      <w:r w:rsidR="005E2BC9">
        <w:rPr>
          <w:rFonts w:ascii="Arial" w:hAnsi="Arial" w:cs="Arial"/>
          <w:sz w:val="22"/>
          <w:szCs w:val="22"/>
        </w:rPr>
        <w:t>amente entre $3.548 y $4.452</w:t>
      </w:r>
      <w:r w:rsidRPr="009A20DC">
        <w:rPr>
          <w:rFonts w:ascii="Arial" w:hAnsi="Arial" w:cs="Arial"/>
          <w:sz w:val="22"/>
          <w:szCs w:val="22"/>
        </w:rPr>
        <w:t>, lo que permite afirmar su coherencia con las condiciones reales de comercialización del bien analizado.</w:t>
      </w:r>
    </w:p>
    <w:p w:rsidRPr="009A20DC" w:rsidR="009A20DC" w:rsidP="009A20DC" w:rsidRDefault="009A20DC" w14:paraId="510ACCDC" w14:textId="77777777">
      <w:pPr>
        <w:jc w:val="both"/>
        <w:rPr>
          <w:rFonts w:ascii="Arial" w:hAnsi="Arial" w:cs="Arial"/>
          <w:sz w:val="22"/>
          <w:szCs w:val="22"/>
        </w:rPr>
      </w:pPr>
    </w:p>
    <w:p w:rsidRPr="009A20DC" w:rsidR="009A20DC" w:rsidP="009A20DC" w:rsidRDefault="009A20DC" w14:paraId="2661F9E7" w14:textId="77777777">
      <w:pPr>
        <w:jc w:val="both"/>
        <w:rPr>
          <w:rFonts w:ascii="Arial" w:hAnsi="Arial" w:cs="Arial"/>
          <w:sz w:val="22"/>
          <w:szCs w:val="22"/>
        </w:rPr>
      </w:pPr>
      <w:r w:rsidRPr="009A20DC">
        <w:rPr>
          <w:rFonts w:ascii="Arial" w:hAnsi="Arial" w:cs="Arial"/>
          <w:sz w:val="22"/>
          <w:szCs w:val="22"/>
        </w:rPr>
        <w:t xml:space="preserve">En este contexto, la determinación del precio se fundamenta en la revisión y consolidación de la información disponible, priorizando aquellos valores que reflejan de manera consistente el comportamiento del mercado. De esta manera, el precio techo definido se </w:t>
      </w:r>
      <w:r w:rsidRPr="009A20DC">
        <w:rPr>
          <w:rFonts w:ascii="Arial" w:hAnsi="Arial" w:cs="Arial"/>
          <w:sz w:val="22"/>
          <w:szCs w:val="22"/>
        </w:rPr>
        <w:t>ubica dentro de los valores más representativos del rango identificado, sin apartarse de la dinámica observada en las cotizaciones y referencias evaluadas.</w:t>
      </w:r>
    </w:p>
    <w:p w:rsidRPr="009A20DC" w:rsidR="009A20DC" w:rsidP="009A20DC" w:rsidRDefault="009A20DC" w14:paraId="17BCCE90" w14:textId="77777777">
      <w:pPr>
        <w:jc w:val="both"/>
        <w:rPr>
          <w:rFonts w:ascii="Arial" w:hAnsi="Arial" w:cs="Arial"/>
          <w:sz w:val="22"/>
          <w:szCs w:val="22"/>
        </w:rPr>
      </w:pPr>
    </w:p>
    <w:p w:rsidRPr="009A20DC" w:rsidR="009A20DC" w:rsidP="009A20DC" w:rsidRDefault="009A20DC" w14:paraId="414D3444" w14:textId="77777777">
      <w:pPr>
        <w:jc w:val="both"/>
        <w:rPr>
          <w:rFonts w:ascii="Arial" w:hAnsi="Arial" w:cs="Arial"/>
          <w:sz w:val="22"/>
          <w:szCs w:val="22"/>
        </w:rPr>
      </w:pPr>
      <w:r w:rsidRPr="009A20DC">
        <w:rPr>
          <w:rFonts w:ascii="Arial" w:hAnsi="Arial" w:cs="Arial"/>
          <w:sz w:val="22"/>
          <w:szCs w:val="22"/>
        </w:rPr>
        <w:t>Adicionalmente, esta decisión se enmarca en el principio de pluralidad de oferentes, en la medida en que el análisis reconoce la existencia de múltiples actores en el mercado y la variabilidad natural de los precios entre ellos. Esto garantiza que el proceso contractual se desarrolle bajo condiciones de competencia, transparencia y representatividad del mercado farmacéutico.</w:t>
      </w:r>
    </w:p>
    <w:p w:rsidRPr="009A20DC" w:rsidR="009A20DC" w:rsidP="009A20DC" w:rsidRDefault="009A20DC" w14:paraId="49DAF942" w14:textId="77777777">
      <w:pPr>
        <w:jc w:val="both"/>
        <w:rPr>
          <w:rFonts w:ascii="Arial" w:hAnsi="Arial" w:cs="Arial"/>
          <w:sz w:val="22"/>
          <w:szCs w:val="22"/>
        </w:rPr>
      </w:pPr>
    </w:p>
    <w:p w:rsidR="001920AA" w:rsidP="009A20DC" w:rsidRDefault="009A20DC" w14:paraId="3CDDFE6C" w14:textId="7034C1FA">
      <w:pPr>
        <w:jc w:val="both"/>
        <w:rPr>
          <w:rFonts w:ascii="Arial" w:hAnsi="Arial" w:cs="Arial"/>
          <w:sz w:val="22"/>
          <w:szCs w:val="22"/>
        </w:rPr>
      </w:pPr>
      <w:r w:rsidRPr="009A20DC">
        <w:rPr>
          <w:rFonts w:ascii="Arial" w:hAnsi="Arial" w:cs="Arial"/>
          <w:sz w:val="22"/>
          <w:szCs w:val="22"/>
        </w:rPr>
        <w:t>En cons</w:t>
      </w:r>
      <w:r w:rsidR="005E2BC9">
        <w:rPr>
          <w:rFonts w:ascii="Arial" w:hAnsi="Arial" w:cs="Arial"/>
          <w:sz w:val="22"/>
          <w:szCs w:val="22"/>
        </w:rPr>
        <w:t>ecuencia, el valor de $4.270</w:t>
      </w:r>
      <w:r w:rsidRPr="009A20DC">
        <w:rPr>
          <w:rFonts w:ascii="Arial" w:hAnsi="Arial" w:cs="Arial"/>
          <w:sz w:val="22"/>
          <w:szCs w:val="22"/>
        </w:rPr>
        <w:t xml:space="preserve"> se considera adecuado para servir como precio techo, al encontrarse dentro del rango verificado y responder a criterios de razonabilidad económica, eficiencia en el uso de los recursos públicos y consistencia con el comportamiento del mercado.</w:t>
      </w:r>
    </w:p>
    <w:p w:rsidRPr="00AA2896" w:rsidR="009A20DC" w:rsidP="009A20DC" w:rsidRDefault="009A20DC" w14:paraId="3EE09D60" w14:textId="77777777">
      <w:pPr>
        <w:jc w:val="both"/>
        <w:rPr>
          <w:rFonts w:ascii="Arial" w:hAnsi="Arial" w:cs="Arial"/>
          <w:sz w:val="22"/>
          <w:szCs w:val="22"/>
        </w:rPr>
      </w:pPr>
    </w:p>
    <w:p w:rsidR="00C22F2A" w:rsidP="00735AE2" w:rsidRDefault="00C22F2A" w14:paraId="79641867"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1334 “SALES DE REHIDRATACION POLVO ORAL SOBRE 20.681 G”</w:t>
      </w:r>
      <w:r w:rsidRPr="00AA2896" w:rsidR="00283898">
        <w:rPr>
          <w:rFonts w:ascii="Arial" w:hAnsi="Arial" w:cs="Arial"/>
          <w:b/>
          <w:sz w:val="22"/>
          <w:szCs w:val="22"/>
        </w:rPr>
        <w:t xml:space="preserve"> </w:t>
      </w:r>
      <w:r w:rsidRPr="00AA2896" w:rsidR="00283898">
        <w:rPr>
          <w:rFonts w:ascii="Arial" w:hAnsi="Arial" w:cs="Arial"/>
          <w:sz w:val="22"/>
          <w:szCs w:val="22"/>
        </w:rPr>
        <w:t>Se ha detectado una variación significativa entre el menor valor ofertado y el preci</w:t>
      </w:r>
      <w:r w:rsidRPr="00AA2896" w:rsidR="000D2690">
        <w:rPr>
          <w:rFonts w:ascii="Arial" w:hAnsi="Arial" w:cs="Arial"/>
          <w:sz w:val="22"/>
          <w:szCs w:val="22"/>
        </w:rPr>
        <w:t>o histórico cuyo valor es 737</w:t>
      </w:r>
      <w:r w:rsidRPr="00AA2896" w:rsidR="00283898">
        <w:rPr>
          <w:rFonts w:ascii="Arial" w:hAnsi="Arial" w:cs="Arial"/>
          <w:sz w:val="22"/>
          <w:szCs w:val="22"/>
        </w:rPr>
        <w:t>, con una di</w:t>
      </w:r>
      <w:r w:rsidRPr="00AA2896" w:rsidR="000D2690">
        <w:rPr>
          <w:rFonts w:ascii="Arial" w:hAnsi="Arial" w:cs="Arial"/>
          <w:sz w:val="22"/>
          <w:szCs w:val="22"/>
        </w:rPr>
        <w:t xml:space="preserve">ferencia porcentual de </w:t>
      </w:r>
      <w:r w:rsidRPr="00840E96" w:rsidR="000D2690">
        <w:rPr>
          <w:rFonts w:ascii="Arial" w:hAnsi="Arial" w:cs="Arial"/>
          <w:sz w:val="22"/>
          <w:szCs w:val="22"/>
        </w:rPr>
        <w:t>171</w:t>
      </w:r>
      <w:r w:rsidRPr="00840E96"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1920AA" w:rsidP="001920AA" w:rsidRDefault="001920AA" w14:paraId="2B763B12" w14:textId="77777777">
      <w:pPr>
        <w:pStyle w:val="Prrafodelista"/>
        <w:jc w:val="both"/>
        <w:rPr>
          <w:rFonts w:ascii="Arial" w:hAnsi="Arial" w:cs="Arial"/>
          <w:sz w:val="22"/>
          <w:szCs w:val="22"/>
        </w:rPr>
      </w:pPr>
    </w:p>
    <w:p w:rsidRPr="00E336C8" w:rsidR="000440E7" w:rsidP="000440E7" w:rsidRDefault="000440E7" w14:paraId="100932B7" w14:textId="77777777">
      <w:pPr>
        <w:jc w:val="both"/>
        <w:rPr>
          <w:rFonts w:ascii="Arial" w:hAnsi="Arial" w:cs="Arial"/>
          <w:b/>
          <w:sz w:val="22"/>
          <w:szCs w:val="22"/>
        </w:rPr>
      </w:pPr>
      <w:r w:rsidRPr="00E336C8">
        <w:rPr>
          <w:rFonts w:ascii="Arial" w:hAnsi="Arial" w:cs="Arial"/>
          <w:b/>
          <w:sz w:val="22"/>
          <w:szCs w:val="22"/>
        </w:rPr>
        <w:t>PRECIO SUBRED CENTR</w:t>
      </w:r>
      <w:r w:rsidRPr="00E336C8" w:rsidR="00961D79">
        <w:rPr>
          <w:rFonts w:ascii="Arial" w:hAnsi="Arial" w:cs="Arial"/>
          <w:b/>
          <w:sz w:val="22"/>
          <w:szCs w:val="22"/>
        </w:rPr>
        <w:t>O</w:t>
      </w:r>
      <w:r w:rsidRPr="00E336C8">
        <w:rPr>
          <w:rFonts w:ascii="Arial" w:hAnsi="Arial" w:cs="Arial"/>
          <w:b/>
          <w:sz w:val="22"/>
          <w:szCs w:val="22"/>
        </w:rPr>
        <w:t xml:space="preserve"> ORIENTE</w:t>
      </w:r>
      <w:r w:rsidRPr="00E336C8">
        <w:rPr>
          <w:rFonts w:ascii="Arial" w:hAnsi="Arial" w:cs="Arial"/>
          <w:sz w:val="22"/>
          <w:szCs w:val="22"/>
        </w:rPr>
        <w:t>: El valor de la entidad, es de $917 al indexar al año 2026, se ajusta a $964. Este ajuste refleja la actualización correspondiente, considerando la variación inflacionaria o el índice aplicado.</w:t>
      </w:r>
    </w:p>
    <w:p w:rsidRPr="00E336C8" w:rsidR="000440E7" w:rsidP="000440E7" w:rsidRDefault="000440E7" w14:paraId="4BEB3D5E" w14:textId="77777777">
      <w:pPr>
        <w:jc w:val="both"/>
        <w:rPr>
          <w:rFonts w:ascii="Arial" w:hAnsi="Arial" w:cs="Arial"/>
          <w:sz w:val="22"/>
          <w:szCs w:val="22"/>
        </w:rPr>
      </w:pPr>
      <w:r w:rsidRPr="00E336C8">
        <w:rPr>
          <w:rFonts w:ascii="Arial" w:hAnsi="Arial" w:cs="Arial"/>
          <w:b/>
          <w:sz w:val="22"/>
          <w:szCs w:val="22"/>
        </w:rPr>
        <w:t>PRECIO SUBRED NORTE</w:t>
      </w:r>
      <w:r w:rsidRPr="00E336C8">
        <w:rPr>
          <w:rFonts w:ascii="Arial" w:hAnsi="Arial" w:cs="Arial"/>
          <w:sz w:val="22"/>
          <w:szCs w:val="22"/>
        </w:rPr>
        <w:t>: El valor de la entidad, es de $2000 al indexar al año 2026, se ajusta a $2.102. Este ajuste refleja la actualización correspondiente, considerando la variación inflacionaria o el índice aplicado.</w:t>
      </w:r>
    </w:p>
    <w:p w:rsidRPr="00E336C8" w:rsidR="000440E7" w:rsidP="000440E7" w:rsidRDefault="000440E7" w14:paraId="1A9E2368" w14:textId="77777777">
      <w:pPr>
        <w:jc w:val="both"/>
        <w:rPr>
          <w:rFonts w:ascii="Arial" w:hAnsi="Arial" w:cs="Arial"/>
          <w:sz w:val="22"/>
          <w:szCs w:val="22"/>
        </w:rPr>
      </w:pPr>
      <w:r w:rsidRPr="00E336C8">
        <w:rPr>
          <w:rFonts w:ascii="Arial" w:hAnsi="Arial" w:cs="Arial"/>
          <w:b/>
          <w:sz w:val="22"/>
          <w:szCs w:val="22"/>
        </w:rPr>
        <w:t>PRECIO SUBRED SUR</w:t>
      </w:r>
      <w:r w:rsidRPr="00E336C8">
        <w:rPr>
          <w:rFonts w:ascii="Arial" w:hAnsi="Arial" w:cs="Arial"/>
          <w:sz w:val="22"/>
          <w:szCs w:val="22"/>
        </w:rPr>
        <w:t>: El valor de la entidad, es de $1.951, al indexar al año 2026, se ajusta a $2.051 Este ajuste refleja la actualización correspondiente, considerando la variación inflacionaria o el índice aplicado.</w:t>
      </w:r>
    </w:p>
    <w:p w:rsidRPr="00AA2896" w:rsidR="000440E7" w:rsidP="00384C65" w:rsidRDefault="000440E7" w14:paraId="3FC1019B" w14:textId="77777777">
      <w:pPr>
        <w:jc w:val="both"/>
        <w:rPr>
          <w:rFonts w:ascii="Arial" w:hAnsi="Arial" w:cs="Arial"/>
          <w:sz w:val="22"/>
          <w:szCs w:val="22"/>
        </w:rPr>
      </w:pPr>
      <w:r w:rsidRPr="00E336C8">
        <w:rPr>
          <w:rFonts w:ascii="Arial" w:hAnsi="Arial" w:cs="Arial"/>
          <w:b/>
          <w:sz w:val="22"/>
          <w:szCs w:val="22"/>
        </w:rPr>
        <w:t>PRECIO SUBRED SUR OCCIDENTE</w:t>
      </w:r>
      <w:r w:rsidRPr="00E336C8">
        <w:rPr>
          <w:rFonts w:ascii="Arial" w:hAnsi="Arial" w:cs="Arial"/>
          <w:sz w:val="22"/>
          <w:szCs w:val="22"/>
        </w:rPr>
        <w:t>: El valor de la entidad, es de $667, al indexar al año 2026, se ajusta a $702. Este ajuste refleja la actualización correspondiente, considerando la variación inflacionaria o el índice aplicado.</w:t>
      </w:r>
    </w:p>
    <w:p w:rsidRPr="00AA2896" w:rsidR="008E6BE0" w:rsidP="008E6BE0" w:rsidRDefault="008E6BE0" w14:paraId="6A677351"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961D79">
        <w:rPr>
          <w:rFonts w:ascii="Arial" w:hAnsi="Arial" w:cs="Arial"/>
          <w:sz w:val="22"/>
          <w:szCs w:val="22"/>
        </w:rPr>
        <w:t>tem, con un precio total de $2.051</w:t>
      </w:r>
      <w:r w:rsidRPr="00AA2896">
        <w:rPr>
          <w:rFonts w:ascii="Arial" w:hAnsi="Arial" w:cs="Arial"/>
          <w:sz w:val="22"/>
          <w:szCs w:val="22"/>
        </w:rPr>
        <w:t xml:space="preserve"> desglosado de la siguiente manera:</w:t>
      </w:r>
    </w:p>
    <w:p w:rsidRPr="00AA2896" w:rsidR="008E6BE0" w:rsidP="00735AE2" w:rsidRDefault="008E6BE0" w14:paraId="1DBFECB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w:t>
      </w:r>
      <w:r w:rsidRPr="00AA2896" w:rsidR="00961D79">
        <w:rPr>
          <w:rFonts w:ascii="Arial" w:hAnsi="Arial" w:cs="Arial"/>
          <w:sz w:val="22"/>
          <w:szCs w:val="22"/>
        </w:rPr>
        <w:t>to + IVA: $1.600</w:t>
      </w:r>
    </w:p>
    <w:p w:rsidRPr="00AA2896" w:rsidR="008E6BE0" w:rsidP="00735AE2" w:rsidRDefault="00961D79" w14:paraId="66E9708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$128</w:t>
      </w:r>
    </w:p>
    <w:p w:rsidRPr="00AA2896" w:rsidR="008E6BE0" w:rsidP="00735AE2" w:rsidRDefault="00961D79" w14:paraId="248F373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$32</w:t>
      </w:r>
    </w:p>
    <w:p w:rsidRPr="00AA2896" w:rsidR="008E6BE0" w:rsidP="00735AE2" w:rsidRDefault="00961D79" w14:paraId="25465E6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Utilidad:$291</w:t>
      </w:r>
    </w:p>
    <w:p w:rsidRPr="00AA2896" w:rsidR="008E6BE0" w:rsidP="00384C65" w:rsidRDefault="00961D79" w14:paraId="17A13179"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4F337038" wp14:editId="0364F694">
            <wp:extent cx="5612130" cy="262890"/>
            <wp:effectExtent l="0" t="0" r="7620" b="381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612130" cy="262890"/>
                    </a:xfrm>
                    <a:prstGeom prst="rect">
                      <a:avLst/>
                    </a:prstGeom>
                  </pic:spPr>
                </pic:pic>
              </a:graphicData>
            </a:graphic>
          </wp:inline>
        </w:drawing>
      </w:r>
    </w:p>
    <w:p w:rsidRPr="00AA2896" w:rsidR="00AA4089" w:rsidP="00AA4089" w:rsidRDefault="00AA4089" w14:paraId="1DF3B970"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w:t>
      </w:r>
      <w:r w:rsidRPr="00AA2896" w:rsidR="0021692C">
        <w:rPr>
          <w:rFonts w:ascii="Arial" w:hAnsi="Arial" w:cs="Arial"/>
          <w:sz w:val="22"/>
          <w:szCs w:val="22"/>
        </w:rPr>
        <w:t xml:space="preserve"> El valor cotizado es de $2.000</w:t>
      </w:r>
      <w:r w:rsidRPr="00AA2896">
        <w:rPr>
          <w:rFonts w:ascii="Arial" w:hAnsi="Arial" w:cs="Arial"/>
          <w:sz w:val="22"/>
          <w:szCs w:val="22"/>
        </w:rPr>
        <w:t xml:space="preserve"> En respuesta de la pregunta de posibles artificialidades desglosa los costos de la siguiente manera:</w:t>
      </w:r>
    </w:p>
    <w:p w:rsidRPr="00AA2896" w:rsidR="00AA4089" w:rsidP="00735AE2" w:rsidRDefault="0021692C" w14:paraId="2A1DC64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$1.720</w:t>
      </w:r>
    </w:p>
    <w:p w:rsidRPr="00AA2896" w:rsidR="00AA4089" w:rsidP="00735AE2" w:rsidRDefault="0021692C" w14:paraId="534D057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$80</w:t>
      </w:r>
    </w:p>
    <w:p w:rsidRPr="00AA2896" w:rsidR="00AA4089" w:rsidP="00735AE2" w:rsidRDefault="0021692C" w14:paraId="4CD74E0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$80</w:t>
      </w:r>
    </w:p>
    <w:p w:rsidRPr="00AA2896" w:rsidR="00AA4089" w:rsidP="00735AE2" w:rsidRDefault="0021692C" w14:paraId="7AD8DA9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Utilidad:$120</w:t>
      </w:r>
    </w:p>
    <w:p w:rsidRPr="00AA2896" w:rsidR="00AA4089" w:rsidP="00384C65" w:rsidRDefault="00AA4089" w14:paraId="6C47160B"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53544443" wp14:editId="33CBA877">
            <wp:extent cx="5612130" cy="719137"/>
            <wp:effectExtent l="0" t="0" r="0" b="508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625184" cy="720810"/>
                    </a:xfrm>
                    <a:prstGeom prst="rect">
                      <a:avLst/>
                    </a:prstGeom>
                  </pic:spPr>
                </pic:pic>
              </a:graphicData>
            </a:graphic>
          </wp:inline>
        </w:drawing>
      </w:r>
    </w:p>
    <w:p w:rsidRPr="00D50926" w:rsidR="00D50926" w:rsidP="005D045E" w:rsidRDefault="00D50926" w14:paraId="270AB1C0" w14:textId="77777777">
      <w:pPr>
        <w:jc w:val="both"/>
        <w:rPr>
          <w:rFonts w:ascii="Arial" w:hAnsi="Arial" w:cs="Arial"/>
          <w:b/>
          <w:sz w:val="14"/>
          <w:szCs w:val="22"/>
        </w:rPr>
      </w:pPr>
    </w:p>
    <w:p w:rsidR="005D045E" w:rsidP="005D045E" w:rsidRDefault="005D045E" w14:paraId="7E258493"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el contrato</w:t>
      </w:r>
      <w:r w:rsidRPr="00AA2896" w:rsidR="00990C38">
        <w:rPr>
          <w:rFonts w:ascii="Arial" w:hAnsi="Arial" w:cs="Arial"/>
          <w:sz w:val="22"/>
          <w:szCs w:val="22"/>
        </w:rPr>
        <w:t xml:space="preserve"> DE SUMINISTROS No 1714 DE 2025 </w:t>
      </w:r>
      <w:r w:rsidRPr="00AA2896">
        <w:rPr>
          <w:rFonts w:ascii="Arial" w:hAnsi="Arial" w:cs="Arial"/>
          <w:sz w:val="22"/>
          <w:szCs w:val="22"/>
        </w:rPr>
        <w:t xml:space="preserve">suscrito entre </w:t>
      </w:r>
      <w:r w:rsidRPr="00AA2896" w:rsidR="00990C38">
        <w:rPr>
          <w:rFonts w:ascii="Arial" w:hAnsi="Arial" w:cs="Arial"/>
          <w:sz w:val="22"/>
          <w:szCs w:val="22"/>
        </w:rPr>
        <w:t xml:space="preserve">ESE HOSPITAL SAN RAFAEL CAQUEZA </w:t>
      </w:r>
      <w:r w:rsidRPr="00AA2896">
        <w:rPr>
          <w:rFonts w:ascii="Arial" w:hAnsi="Arial" w:cs="Arial"/>
          <w:sz w:val="22"/>
          <w:szCs w:val="22"/>
        </w:rPr>
        <w:t xml:space="preserve">y </w:t>
      </w:r>
      <w:r w:rsidRPr="00AA2896" w:rsidR="00990C38">
        <w:rPr>
          <w:rFonts w:ascii="Arial" w:hAnsi="Arial" w:cs="Arial"/>
          <w:sz w:val="22"/>
          <w:szCs w:val="22"/>
        </w:rPr>
        <w:t>RAFAEL ANTONIO SALAMANCA</w:t>
      </w:r>
      <w:r w:rsidRPr="00AA2896">
        <w:rPr>
          <w:rFonts w:ascii="Arial" w:hAnsi="Arial" w:cs="Arial"/>
          <w:sz w:val="22"/>
          <w:szCs w:val="22"/>
        </w:rPr>
        <w:t>, cuyo val</w:t>
      </w:r>
      <w:r w:rsidRPr="00AA2896" w:rsidR="002E2F14">
        <w:rPr>
          <w:rFonts w:ascii="Arial" w:hAnsi="Arial" w:cs="Arial"/>
          <w:sz w:val="22"/>
          <w:szCs w:val="22"/>
        </w:rPr>
        <w:t>or del medicamento es de $2.000</w:t>
      </w:r>
      <w:r w:rsidRPr="00AA2896">
        <w:rPr>
          <w:rFonts w:ascii="Arial" w:hAnsi="Arial" w:cs="Arial"/>
          <w:sz w:val="22"/>
          <w:szCs w:val="22"/>
        </w:rPr>
        <w:t xml:space="preserve"> realizando la respectiva indexación </w:t>
      </w:r>
      <w:r w:rsidRPr="00AA2896" w:rsidR="002E2F14">
        <w:rPr>
          <w:rFonts w:ascii="Arial" w:hAnsi="Arial" w:cs="Arial"/>
          <w:sz w:val="22"/>
          <w:szCs w:val="22"/>
        </w:rPr>
        <w:t>se ajusta a $2,102</w:t>
      </w:r>
      <w:r w:rsidRPr="00AA2896">
        <w:rPr>
          <w:rFonts w:ascii="Arial" w:hAnsi="Arial" w:cs="Arial"/>
          <w:sz w:val="22"/>
          <w:szCs w:val="22"/>
        </w:rPr>
        <w:t>.</w:t>
      </w:r>
    </w:p>
    <w:p w:rsidRPr="00AA2896" w:rsidR="00840E96" w:rsidP="005D045E" w:rsidRDefault="00840E96" w14:paraId="0546C77C" w14:textId="77777777">
      <w:pPr>
        <w:jc w:val="both"/>
        <w:rPr>
          <w:rFonts w:ascii="Arial" w:hAnsi="Arial" w:cs="Arial"/>
          <w:sz w:val="22"/>
          <w:szCs w:val="22"/>
        </w:rPr>
      </w:pPr>
    </w:p>
    <w:p w:rsidR="002E2F14" w:rsidP="00C43033" w:rsidRDefault="002E2F14" w14:paraId="005C00DB" w14:textId="6AF50B3F">
      <w:pPr>
        <w:jc w:val="both"/>
        <w:rPr>
          <w:rFonts w:ascii="Arial" w:hAnsi="Arial" w:cs="Arial"/>
          <w:sz w:val="22"/>
          <w:szCs w:val="22"/>
        </w:rPr>
      </w:pPr>
      <w:r w:rsidRPr="00AA2896">
        <w:rPr>
          <w:rFonts w:ascii="Arial" w:hAnsi="Arial" w:cs="Arial"/>
          <w:sz w:val="22"/>
          <w:szCs w:val="22"/>
        </w:rPr>
        <w:t>Se identificó el CONTRATO DE SUMINISTRO No. 353 del 2026 suscrito entre HOSPITAL UNIVERSITARIO S</w:t>
      </w:r>
      <w:r w:rsidR="00B032D2">
        <w:rPr>
          <w:rFonts w:ascii="Arial" w:hAnsi="Arial" w:cs="Arial"/>
          <w:sz w:val="22"/>
          <w:szCs w:val="22"/>
        </w:rPr>
        <w:t>AN RAFAEL DE TUNJA y DISCOLMETS cuyo valor es de 2.133</w:t>
      </w:r>
    </w:p>
    <w:p w:rsidRPr="00AA2896" w:rsidR="00840E96" w:rsidP="00C43033" w:rsidRDefault="00840E96" w14:paraId="25B45A92" w14:textId="77777777">
      <w:pPr>
        <w:jc w:val="both"/>
        <w:rPr>
          <w:rFonts w:ascii="Arial" w:hAnsi="Arial" w:cs="Arial"/>
          <w:sz w:val="22"/>
          <w:szCs w:val="22"/>
        </w:rPr>
      </w:pPr>
    </w:p>
    <w:p w:rsidR="0056448D" w:rsidP="00C43033" w:rsidRDefault="000E1687" w14:paraId="64997200" w14:textId="77777777">
      <w:pPr>
        <w:jc w:val="both"/>
        <w:rPr>
          <w:rFonts w:ascii="Arial" w:hAnsi="Arial" w:cs="Arial"/>
          <w:bCs/>
          <w:sz w:val="22"/>
          <w:szCs w:val="22"/>
        </w:rPr>
      </w:pPr>
      <w:r w:rsidRPr="00AA2896">
        <w:rPr>
          <w:rFonts w:ascii="Arial" w:hAnsi="Arial" w:cs="Arial"/>
          <w:sz w:val="22"/>
          <w:szCs w:val="22"/>
        </w:rPr>
        <w:t xml:space="preserve">Se consultó a </w:t>
      </w:r>
      <w:r w:rsidRPr="00AA2896" w:rsidR="00B352A1">
        <w:rPr>
          <w:rFonts w:ascii="Arial" w:hAnsi="Arial" w:cs="Arial"/>
          <w:sz w:val="22"/>
          <w:szCs w:val="22"/>
        </w:rPr>
        <w:t>las diferentes páginas</w:t>
      </w:r>
      <w:r w:rsidRPr="00AA2896" w:rsidR="00FA5AE2">
        <w:rPr>
          <w:rFonts w:ascii="Arial" w:hAnsi="Arial" w:cs="Arial"/>
          <w:sz w:val="22"/>
          <w:szCs w:val="22"/>
        </w:rPr>
        <w:t xml:space="preserve"> de droguerías</w:t>
      </w:r>
      <w:r w:rsidRPr="00AA2896" w:rsidR="00B352A1">
        <w:rPr>
          <w:rFonts w:ascii="Arial" w:hAnsi="Arial" w:cs="Arial"/>
          <w:sz w:val="22"/>
          <w:szCs w:val="22"/>
        </w:rPr>
        <w:t xml:space="preserve">, el precio de las sales de rehidratación oral (sobre de aproximadamente 20g - 21g) varía en Colombia según la marca, el sabor y si se compra por unidad o en caja, </w:t>
      </w:r>
      <w:r w:rsidRPr="00AA2896" w:rsidR="00B352A1">
        <w:rPr>
          <w:rFonts w:ascii="Arial" w:hAnsi="Arial" w:cs="Arial"/>
          <w:bCs/>
          <w:sz w:val="22"/>
          <w:szCs w:val="22"/>
        </w:rPr>
        <w:t>Sobre Individual (Aprox. 20.7g - Uva/Natural):</w:t>
      </w:r>
      <w:r w:rsidRPr="00AA2896" w:rsidR="00B352A1">
        <w:rPr>
          <w:rFonts w:ascii="Arial" w:hAnsi="Arial" w:cs="Arial"/>
          <w:sz w:val="22"/>
          <w:szCs w:val="22"/>
        </w:rPr>
        <w:t> Entre </w:t>
      </w:r>
      <w:r w:rsidRPr="00AA2896" w:rsidR="00B352A1">
        <w:rPr>
          <w:rFonts w:ascii="Arial" w:hAnsi="Arial" w:cs="Arial"/>
          <w:bCs/>
          <w:sz w:val="22"/>
          <w:szCs w:val="22"/>
        </w:rPr>
        <w:t>$1.370 y $2.600 COP</w:t>
      </w:r>
    </w:p>
    <w:p w:rsidRPr="00AA2896" w:rsidR="00840E96" w:rsidP="00C43033" w:rsidRDefault="00840E96" w14:paraId="580728C8" w14:textId="77777777">
      <w:pPr>
        <w:jc w:val="both"/>
        <w:rPr>
          <w:rFonts w:ascii="Arial" w:hAnsi="Arial" w:cs="Arial"/>
          <w:sz w:val="22"/>
          <w:szCs w:val="22"/>
        </w:rPr>
      </w:pPr>
    </w:p>
    <w:p w:rsidRPr="00AA2896" w:rsidR="00FA5AE2" w:rsidP="00384C65" w:rsidRDefault="00FA5AE2" w14:paraId="6DB75CCA" w14:textId="77777777">
      <w:pPr>
        <w:jc w:val="both"/>
        <w:rPr>
          <w:rFonts w:ascii="Arial" w:hAnsi="Arial" w:cs="Arial"/>
          <w:sz w:val="22"/>
          <w:szCs w:val="22"/>
        </w:rPr>
      </w:pPr>
      <w:r w:rsidRPr="00AA2896">
        <w:rPr>
          <w:rFonts w:ascii="Arial" w:hAnsi="Arial" w:cs="Arial"/>
          <w:sz w:val="22"/>
          <w:szCs w:val="22"/>
        </w:rPr>
        <w:t>IMAGEN: Pagina Droguerías Cruz verde consultado el día 27/04/2026</w:t>
      </w:r>
    </w:p>
    <w:p w:rsidRPr="00840E96" w:rsidR="0056448D" w:rsidP="00644DB4" w:rsidRDefault="000E1687" w14:paraId="2E6FA419" w14:textId="77777777">
      <w:pPr>
        <w:jc w:val="center"/>
        <w:rPr>
          <w:rFonts w:ascii="Arial" w:hAnsi="Arial" w:cs="Arial"/>
          <w:b/>
          <w:sz w:val="16"/>
          <w:szCs w:val="16"/>
        </w:rPr>
      </w:pPr>
      <w:r w:rsidRPr="00840E96">
        <w:rPr>
          <w:rFonts w:ascii="Arial" w:hAnsi="Arial" w:cs="Arial"/>
          <w:b/>
          <w:noProof/>
          <w:sz w:val="16"/>
          <w:szCs w:val="16"/>
        </w:rPr>
        <w:drawing>
          <wp:inline distT="0" distB="0" distL="0" distR="0" wp14:anchorId="375AB13B" wp14:editId="09951614">
            <wp:extent cx="4053903" cy="1728787"/>
            <wp:effectExtent l="0" t="0" r="3810" b="508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4065491" cy="1733729"/>
                    </a:xfrm>
                    <a:prstGeom prst="rect">
                      <a:avLst/>
                    </a:prstGeom>
                  </pic:spPr>
                </pic:pic>
              </a:graphicData>
            </a:graphic>
          </wp:inline>
        </w:drawing>
      </w:r>
    </w:p>
    <w:p w:rsidRPr="00840E96" w:rsidR="0056448D" w:rsidP="00384C65" w:rsidRDefault="00FA5AE2" w14:paraId="0BF73085" w14:textId="77777777">
      <w:pPr>
        <w:jc w:val="both"/>
        <w:rPr>
          <w:rStyle w:val="Hipervnculo"/>
          <w:rFonts w:ascii="Arial" w:hAnsi="Arial" w:cs="Arial"/>
          <w:b/>
          <w:sz w:val="16"/>
          <w:szCs w:val="16"/>
        </w:rPr>
      </w:pPr>
      <w:r w:rsidRPr="00840E96">
        <w:rPr>
          <w:rFonts w:ascii="Arial" w:hAnsi="Arial" w:cs="Arial"/>
          <w:b/>
          <w:sz w:val="16"/>
          <w:szCs w:val="16"/>
        </w:rPr>
        <w:t xml:space="preserve">Fuente: </w:t>
      </w:r>
      <w:hyperlink w:history="1" r:id="rId208">
        <w:r w:rsidRPr="00840E96">
          <w:rPr>
            <w:rStyle w:val="Hipervnculo"/>
            <w:rFonts w:ascii="Arial" w:hAnsi="Arial" w:cs="Arial"/>
            <w:b/>
            <w:sz w:val="16"/>
            <w:szCs w:val="16"/>
          </w:rPr>
          <w:t>https://www.cruzverde.com.co/solhidrex-formula-oms-polvo-solucion-oral-x-1-sobrex207gr-uva/COCV_98336.html</w:t>
        </w:r>
      </w:hyperlink>
    </w:p>
    <w:p w:rsidRPr="00AA2896" w:rsidR="00840E96" w:rsidP="00384C65" w:rsidRDefault="00840E96" w14:paraId="13036BAF" w14:textId="77777777">
      <w:pPr>
        <w:jc w:val="both"/>
        <w:rPr>
          <w:rFonts w:ascii="Arial" w:hAnsi="Arial" w:cs="Arial"/>
          <w:b/>
          <w:sz w:val="22"/>
          <w:szCs w:val="22"/>
        </w:rPr>
      </w:pPr>
    </w:p>
    <w:p w:rsidRPr="00AA2896" w:rsidR="003D4C4F" w:rsidP="00384C65" w:rsidRDefault="003D4C4F" w14:paraId="250D2533" w14:textId="77777777">
      <w:pPr>
        <w:jc w:val="both"/>
        <w:rPr>
          <w:rFonts w:ascii="Arial" w:hAnsi="Arial" w:cs="Arial"/>
          <w:sz w:val="22"/>
          <w:szCs w:val="22"/>
        </w:rPr>
      </w:pPr>
      <w:r w:rsidRPr="00AA2896">
        <w:rPr>
          <w:rFonts w:ascii="Arial" w:hAnsi="Arial" w:cs="Arial"/>
          <w:sz w:val="22"/>
          <w:szCs w:val="22"/>
        </w:rPr>
        <w:t>IMAGEN: Pagina Droguería farmalisto consultado el día 27/04/2026</w:t>
      </w:r>
    </w:p>
    <w:p w:rsidRPr="00AA2896" w:rsidR="00FA5AE2" w:rsidP="00B352A1" w:rsidRDefault="00160515" w14:paraId="0458E8ED"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2066400A" wp14:editId="0DB38C23">
            <wp:extent cx="3773805" cy="2205038"/>
            <wp:effectExtent l="0" t="0" r="0" b="508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778411" cy="2207729"/>
                    </a:xfrm>
                    <a:prstGeom prst="rect">
                      <a:avLst/>
                    </a:prstGeom>
                  </pic:spPr>
                </pic:pic>
              </a:graphicData>
            </a:graphic>
          </wp:inline>
        </w:drawing>
      </w:r>
    </w:p>
    <w:p w:rsidRPr="00840E96" w:rsidR="00160515" w:rsidP="00384C65" w:rsidRDefault="003D4C4F" w14:paraId="61EC85F1" w14:textId="320955B8">
      <w:pPr>
        <w:jc w:val="both"/>
        <w:rPr>
          <w:rFonts w:ascii="Arial" w:hAnsi="Arial" w:cs="Arial"/>
          <w:b/>
          <w:sz w:val="16"/>
          <w:szCs w:val="16"/>
        </w:rPr>
      </w:pPr>
      <w:r w:rsidRPr="00840E96">
        <w:rPr>
          <w:rFonts w:ascii="Arial" w:hAnsi="Arial" w:cs="Arial"/>
          <w:b/>
          <w:sz w:val="16"/>
          <w:szCs w:val="16"/>
        </w:rPr>
        <w:t xml:space="preserve">Fuente: </w:t>
      </w:r>
      <w:hyperlink w:history="1" r:id="rId210">
        <w:r w:rsidRPr="00840E96" w:rsidR="00840E96">
          <w:rPr>
            <w:rStyle w:val="Hipervnculo"/>
            <w:rFonts w:ascii="Arial" w:hAnsi="Arial" w:cs="Arial"/>
            <w:b/>
            <w:sz w:val="16"/>
            <w:szCs w:val="16"/>
          </w:rPr>
          <w:t>https://www.farmalisto.com.co/deshidratacion/42262-comprar-sales-de-rehidratacion-oral-caja-con-30-sobres-precio-7703712035492.html?srsltid=AfmBOooTvdVDeKdfWzynOwpJevWmvJlUyHIeg68NFxJpBpy3R9JoyNme</w:t>
        </w:r>
      </w:hyperlink>
    </w:p>
    <w:p w:rsidRPr="00AA2896" w:rsidR="00840E96" w:rsidP="00384C65" w:rsidRDefault="00840E96" w14:paraId="075F884A" w14:textId="77777777">
      <w:pPr>
        <w:jc w:val="both"/>
        <w:rPr>
          <w:rFonts w:ascii="Arial" w:hAnsi="Arial" w:cs="Arial"/>
          <w:b/>
          <w:sz w:val="22"/>
          <w:szCs w:val="22"/>
        </w:rPr>
      </w:pPr>
    </w:p>
    <w:p w:rsidRPr="00B032D2" w:rsidR="00B032D2" w:rsidP="00B032D2" w:rsidRDefault="00B032D2" w14:paraId="66C4B684" w14:textId="237B676E">
      <w:pPr>
        <w:jc w:val="both"/>
        <w:rPr>
          <w:rFonts w:ascii="Arial" w:hAnsi="Arial" w:cs="Arial"/>
          <w:sz w:val="22"/>
          <w:szCs w:val="22"/>
        </w:rPr>
      </w:pPr>
      <w:r w:rsidRPr="00B032D2">
        <w:rPr>
          <w:rFonts w:ascii="Arial" w:hAnsi="Arial" w:cs="Arial"/>
          <w:sz w:val="22"/>
          <w:szCs w:val="22"/>
        </w:rPr>
        <w:t>Tras realizar el análisis correspondiente y depurar los precios que presentaban posibles artificialidades o comportamientos atípicos, se estableció como precio techo para continuar e</w:t>
      </w:r>
      <w:r w:rsidR="00736CFD">
        <w:rPr>
          <w:rFonts w:ascii="Arial" w:hAnsi="Arial" w:cs="Arial"/>
          <w:sz w:val="22"/>
          <w:szCs w:val="22"/>
        </w:rPr>
        <w:t>l proceso el valor de $2.000</w:t>
      </w:r>
      <w:r w:rsidRPr="00B032D2">
        <w:rPr>
          <w:rFonts w:ascii="Arial" w:hAnsi="Arial" w:cs="Arial"/>
          <w:sz w:val="22"/>
          <w:szCs w:val="22"/>
        </w:rPr>
        <w:t>. Este valor se considera coherente con las condiciones del mercado y con los referentes institucionales analizados para el presente proceso.</w:t>
      </w:r>
    </w:p>
    <w:p w:rsidRPr="00B032D2" w:rsidR="00B032D2" w:rsidP="00B032D2" w:rsidRDefault="00B032D2" w14:paraId="239AD8AC" w14:textId="77777777">
      <w:pPr>
        <w:jc w:val="both"/>
        <w:rPr>
          <w:rFonts w:ascii="Arial" w:hAnsi="Arial" w:cs="Arial"/>
          <w:sz w:val="22"/>
          <w:szCs w:val="22"/>
        </w:rPr>
      </w:pPr>
    </w:p>
    <w:p w:rsidR="00B032D2" w:rsidP="00B032D2" w:rsidRDefault="00B032D2" w14:paraId="0676F57C" w14:textId="6D240BAC">
      <w:pPr>
        <w:jc w:val="both"/>
        <w:rPr>
          <w:rFonts w:ascii="Arial" w:hAnsi="Arial" w:cs="Arial"/>
          <w:sz w:val="22"/>
          <w:szCs w:val="22"/>
        </w:rPr>
      </w:pPr>
      <w:r w:rsidRPr="00B032D2">
        <w:rPr>
          <w:rFonts w:ascii="Arial" w:hAnsi="Arial" w:cs="Arial"/>
          <w:sz w:val="22"/>
          <w:szCs w:val="22"/>
        </w:rPr>
        <w:t>Si bien se evidencia una diferencia aproximada del 171% entre el precio reportado por la Subred Centro Oriente y el precio histórico, es importante señalar que el proveedor que actualmente suministra este medicamento a dicha subred informó el agotamiento del producto bajo las condiciones inicialmente contratadas y reportó un nuevo v</w:t>
      </w:r>
      <w:r w:rsidR="00736CFD">
        <w:rPr>
          <w:rFonts w:ascii="Arial" w:hAnsi="Arial" w:cs="Arial"/>
          <w:sz w:val="22"/>
          <w:szCs w:val="22"/>
        </w:rPr>
        <w:t>alor de referencia de $3.309</w:t>
      </w:r>
      <w:r w:rsidRPr="00B032D2">
        <w:rPr>
          <w:rFonts w:ascii="Arial" w:hAnsi="Arial" w:cs="Arial"/>
          <w:sz w:val="22"/>
          <w:szCs w:val="22"/>
        </w:rPr>
        <w:t>. Esta situación permite evidenciar un cambio en las condiciones de oferta del mercado, lo cual impacta directamente los valor</w:t>
      </w:r>
      <w:r w:rsidR="00736CFD">
        <w:rPr>
          <w:rFonts w:ascii="Arial" w:hAnsi="Arial" w:cs="Arial"/>
          <w:sz w:val="22"/>
          <w:szCs w:val="22"/>
        </w:rPr>
        <w:t xml:space="preserve">es disponibles para adquisición, como se puede apreciar a continuación: </w:t>
      </w:r>
    </w:p>
    <w:p w:rsidR="00736CFD" w:rsidP="00B032D2" w:rsidRDefault="00736CFD" w14:paraId="053C8B6F" w14:textId="77777777">
      <w:pPr>
        <w:jc w:val="both"/>
        <w:rPr>
          <w:rFonts w:ascii="Arial" w:hAnsi="Arial" w:cs="Arial"/>
          <w:sz w:val="22"/>
          <w:szCs w:val="22"/>
        </w:rPr>
      </w:pPr>
    </w:p>
    <w:p w:rsidRPr="00B032D2" w:rsidR="00736CFD" w:rsidP="00C840F1" w:rsidRDefault="00736CFD" w14:paraId="7EBDE7C1" w14:textId="2C236C5B">
      <w:pPr>
        <w:jc w:val="center"/>
        <w:rPr>
          <w:rFonts w:ascii="Arial" w:hAnsi="Arial" w:cs="Arial"/>
          <w:sz w:val="22"/>
          <w:szCs w:val="22"/>
        </w:rPr>
      </w:pPr>
      <w:r w:rsidRPr="00736CFD">
        <w:rPr>
          <w:rFonts w:ascii="Arial" w:hAnsi="Arial" w:cs="Arial"/>
          <w:sz w:val="22"/>
          <w:szCs w:val="22"/>
        </w:rPr>
        <w:drawing>
          <wp:inline distT="0" distB="0" distL="0" distR="0" wp14:anchorId="6600B5F9" wp14:editId="1707AB2A">
            <wp:extent cx="3972372" cy="2833370"/>
            <wp:effectExtent l="0" t="0" r="9525" b="508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985994" cy="2843086"/>
                    </a:xfrm>
                    <a:prstGeom prst="rect">
                      <a:avLst/>
                    </a:prstGeom>
                  </pic:spPr>
                </pic:pic>
              </a:graphicData>
            </a:graphic>
          </wp:inline>
        </w:drawing>
      </w:r>
    </w:p>
    <w:p w:rsidRPr="00B032D2" w:rsidR="00B032D2" w:rsidP="00B032D2" w:rsidRDefault="00B032D2" w14:paraId="1CB455F7" w14:textId="77777777">
      <w:pPr>
        <w:jc w:val="both"/>
        <w:rPr>
          <w:rFonts w:ascii="Arial" w:hAnsi="Arial" w:cs="Arial"/>
          <w:sz w:val="22"/>
          <w:szCs w:val="22"/>
        </w:rPr>
      </w:pPr>
    </w:p>
    <w:p w:rsidRPr="00B032D2" w:rsidR="00B032D2" w:rsidP="00B032D2" w:rsidRDefault="00B032D2" w14:paraId="4D5295E2" w14:textId="069683D5">
      <w:pPr>
        <w:jc w:val="both"/>
        <w:rPr>
          <w:rFonts w:ascii="Arial" w:hAnsi="Arial" w:cs="Arial"/>
          <w:sz w:val="22"/>
          <w:szCs w:val="22"/>
        </w:rPr>
      </w:pPr>
      <w:r w:rsidRPr="00B032D2">
        <w:rPr>
          <w:rFonts w:ascii="Arial" w:hAnsi="Arial" w:cs="Arial"/>
          <w:sz w:val="22"/>
          <w:szCs w:val="22"/>
        </w:rPr>
        <w:t>En este contexto, el precio techo</w:t>
      </w:r>
      <w:r w:rsidR="002E2C9A">
        <w:rPr>
          <w:rFonts w:ascii="Arial" w:hAnsi="Arial" w:cs="Arial"/>
          <w:sz w:val="22"/>
          <w:szCs w:val="22"/>
        </w:rPr>
        <w:t xml:space="preserve"> de $2.000</w:t>
      </w:r>
      <w:r w:rsidRPr="00B032D2">
        <w:rPr>
          <w:rFonts w:ascii="Arial" w:hAnsi="Arial" w:cs="Arial"/>
          <w:sz w:val="22"/>
          <w:szCs w:val="22"/>
        </w:rPr>
        <w:t xml:space="preserve"> se mantiene como un valor razonable y competitivo, especialmente al compararlo con otros referentes contractuales del sector salud. Se identifican antecedentes como la E.S.E. Hospital San Rafael de Cáqueza, cuyo valor de adquisición para la vigencia 2025 corresponde a $2.000 COP, y el Hospital Universitario San Rafael de Tunja, con un valor de adquisición de $2.133 COP. Estos referentes demuestran que el precio definido se encuentra alineado con las dinámicas actuales del mercado institucional y con procesos de contratación similares desarrollados por otras entidades del sector.</w:t>
      </w:r>
    </w:p>
    <w:p w:rsidRPr="00B032D2" w:rsidR="00B032D2" w:rsidP="00B032D2" w:rsidRDefault="00B032D2" w14:paraId="744CDEEF" w14:textId="77777777">
      <w:pPr>
        <w:jc w:val="both"/>
        <w:rPr>
          <w:rFonts w:ascii="Arial" w:hAnsi="Arial" w:cs="Arial"/>
          <w:sz w:val="22"/>
          <w:szCs w:val="22"/>
        </w:rPr>
      </w:pPr>
    </w:p>
    <w:p w:rsidR="000400FF" w:rsidP="00B032D2" w:rsidRDefault="00B032D2" w14:paraId="7DC266FF" w14:textId="67F10699">
      <w:pPr>
        <w:jc w:val="both"/>
        <w:rPr>
          <w:rFonts w:ascii="Arial" w:hAnsi="Arial" w:cs="Arial"/>
          <w:sz w:val="22"/>
          <w:szCs w:val="22"/>
        </w:rPr>
      </w:pPr>
      <w:r w:rsidRPr="00B032D2">
        <w:rPr>
          <w:rFonts w:ascii="Arial" w:hAnsi="Arial" w:cs="Arial"/>
          <w:sz w:val="22"/>
          <w:szCs w:val="22"/>
        </w:rPr>
        <w:t>Desde la perspectiva contractual, el valor establecido responde a criterios de razonabilidad económica, eficiencia del gasto público y análisis comparativo de mercado, permitiendo garantizar la continuidad del proceso bajo condiciones competitivas y acordes con la realidad del abastecimiento farmacéutico. En consecuenci</w:t>
      </w:r>
      <w:r w:rsidR="002E2C9A">
        <w:rPr>
          <w:rFonts w:ascii="Arial" w:hAnsi="Arial" w:cs="Arial"/>
          <w:sz w:val="22"/>
          <w:szCs w:val="22"/>
        </w:rPr>
        <w:t>a, el precio techo de $2.000</w:t>
      </w:r>
      <w:r w:rsidRPr="00B032D2">
        <w:rPr>
          <w:rFonts w:ascii="Arial" w:hAnsi="Arial" w:cs="Arial"/>
          <w:sz w:val="22"/>
          <w:szCs w:val="22"/>
        </w:rPr>
        <w:t xml:space="preserve"> se considera adecuado y sustentado técnicamente para continuar con el proceso de contratación.</w:t>
      </w:r>
    </w:p>
    <w:p w:rsidRPr="00AA2896" w:rsidR="00B032D2" w:rsidP="00B032D2" w:rsidRDefault="00B032D2" w14:paraId="6924E67F" w14:textId="77777777">
      <w:pPr>
        <w:jc w:val="both"/>
        <w:rPr>
          <w:rFonts w:ascii="Arial" w:hAnsi="Arial" w:cs="Arial"/>
          <w:b/>
          <w:sz w:val="22"/>
          <w:szCs w:val="22"/>
        </w:rPr>
      </w:pPr>
    </w:p>
    <w:p w:rsidR="00A50DA4" w:rsidP="00584525" w:rsidRDefault="00C22F2A" w14:paraId="25F632B5" w14:textId="77777777">
      <w:pPr>
        <w:pStyle w:val="Prrafodelista"/>
        <w:numPr>
          <w:ilvl w:val="0"/>
          <w:numId w:val="34"/>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1335 “SALMETEROL + PROPIONATO DE FLUTICASONA 50/500mcg  POLVO PARA INHALACION X 60 DOSIS”</w:t>
      </w:r>
      <w:r w:rsidRPr="00AA2896" w:rsidR="00283898">
        <w:rPr>
          <w:rFonts w:ascii="Arial" w:hAnsi="Arial" w:cs="Arial"/>
          <w:sz w:val="22"/>
          <w:szCs w:val="22"/>
        </w:rPr>
        <w:t xml:space="preserve"> Se ha detectado una variación significativa entre el menor valor ofertado y el preci</w:t>
      </w:r>
      <w:r w:rsidRPr="00AA2896" w:rsidR="000D2690">
        <w:rPr>
          <w:rFonts w:ascii="Arial" w:hAnsi="Arial" w:cs="Arial"/>
          <w:sz w:val="22"/>
          <w:szCs w:val="22"/>
        </w:rPr>
        <w:t>o histórico cuyo valor es 49.815</w:t>
      </w:r>
      <w:r w:rsidRPr="00AA2896" w:rsidR="00283898">
        <w:rPr>
          <w:rFonts w:ascii="Arial" w:hAnsi="Arial" w:cs="Arial"/>
          <w:sz w:val="22"/>
          <w:szCs w:val="22"/>
        </w:rPr>
        <w:t>, con una di</w:t>
      </w:r>
      <w:r w:rsidRPr="00AA2896" w:rsidR="000D2690">
        <w:rPr>
          <w:rFonts w:ascii="Arial" w:hAnsi="Arial" w:cs="Arial"/>
          <w:sz w:val="22"/>
          <w:szCs w:val="22"/>
        </w:rPr>
        <w:t>ferencia porcentual de 38</w:t>
      </w:r>
      <w:r w:rsidRPr="00AA2896" w:rsidR="00283898">
        <w:rPr>
          <w:rFonts w:ascii="Arial" w:hAnsi="Arial" w:cs="Arial"/>
          <w:sz w:val="22"/>
          <w:szCs w:val="22"/>
        </w:rPr>
        <w:t>%, lo que puede indicar una posible artificialidad aumento de precio.</w:t>
      </w:r>
    </w:p>
    <w:p w:rsidRPr="00AA2896" w:rsidR="00E91C2D" w:rsidP="00E91C2D" w:rsidRDefault="00E91C2D" w14:paraId="1B8B1D53" w14:textId="77777777">
      <w:pPr>
        <w:pStyle w:val="Prrafodelista"/>
        <w:jc w:val="both"/>
        <w:rPr>
          <w:rFonts w:ascii="Arial" w:hAnsi="Arial" w:cs="Arial"/>
          <w:sz w:val="22"/>
          <w:szCs w:val="22"/>
        </w:rPr>
      </w:pPr>
    </w:p>
    <w:p w:rsidRPr="00AA2896" w:rsidR="00E005F2" w:rsidP="00E005F2" w:rsidRDefault="00E005F2" w14:paraId="71041D25" w14:textId="77777777">
      <w:pPr>
        <w:jc w:val="both"/>
        <w:rPr>
          <w:rFonts w:ascii="Arial" w:hAnsi="Arial" w:cs="Arial"/>
          <w:b/>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$65.176 al indexar al año 2026, se ajusta a $68.500. Este ajuste refleja la actualización correspondiente, considerando la variación inflacionaria o el índice aplicado.</w:t>
      </w:r>
    </w:p>
    <w:p w:rsidRPr="00AA2896" w:rsidR="00E005F2" w:rsidP="00E005F2" w:rsidRDefault="00E005F2" w14:paraId="45DF1B03" w14:textId="77777777">
      <w:pPr>
        <w:jc w:val="both"/>
        <w:rPr>
          <w:rFonts w:ascii="Arial" w:hAnsi="Arial" w:cs="Arial"/>
          <w:sz w:val="22"/>
          <w:szCs w:val="22"/>
        </w:rPr>
      </w:pPr>
      <w:r w:rsidRPr="00AA2896">
        <w:rPr>
          <w:rFonts w:ascii="Arial" w:hAnsi="Arial" w:cs="Arial"/>
          <w:b/>
          <w:sz w:val="22"/>
          <w:szCs w:val="22"/>
        </w:rPr>
        <w:t xml:space="preserve">PRECIO </w:t>
      </w:r>
      <w:r w:rsidRPr="00AA2896" w:rsidR="00CB2341">
        <w:rPr>
          <w:rFonts w:ascii="Arial" w:hAnsi="Arial" w:cs="Arial"/>
          <w:b/>
          <w:sz w:val="22"/>
          <w:szCs w:val="22"/>
        </w:rPr>
        <w:t>SUBRED SUR OCCIDENTE</w:t>
      </w:r>
      <w:r w:rsidRPr="00AA2896">
        <w:rPr>
          <w:rFonts w:ascii="Arial" w:hAnsi="Arial" w:cs="Arial"/>
          <w:sz w:val="22"/>
          <w:szCs w:val="22"/>
        </w:rPr>
        <w:t xml:space="preserve">: El valor de la entidad, </w:t>
      </w:r>
      <w:r w:rsidRPr="00AA2896" w:rsidR="00CB2341">
        <w:rPr>
          <w:rFonts w:ascii="Arial" w:hAnsi="Arial" w:cs="Arial"/>
          <w:sz w:val="22"/>
          <w:szCs w:val="22"/>
        </w:rPr>
        <w:t>es de $41.398</w:t>
      </w:r>
      <w:r w:rsidRPr="00AA2896">
        <w:rPr>
          <w:rFonts w:ascii="Arial" w:hAnsi="Arial" w:cs="Arial"/>
          <w:sz w:val="22"/>
          <w:szCs w:val="22"/>
        </w:rPr>
        <w:t xml:space="preserve"> al indexar al año</w:t>
      </w:r>
      <w:r w:rsidRPr="00AA2896" w:rsidR="00CB2341">
        <w:rPr>
          <w:rFonts w:ascii="Arial" w:hAnsi="Arial" w:cs="Arial"/>
          <w:sz w:val="22"/>
          <w:szCs w:val="22"/>
        </w:rPr>
        <w:t xml:space="preserve"> 2026, se ajusta a $49.815</w:t>
      </w:r>
      <w:r w:rsidRPr="00AA2896">
        <w:rPr>
          <w:rFonts w:ascii="Arial" w:hAnsi="Arial" w:cs="Arial"/>
          <w:sz w:val="22"/>
          <w:szCs w:val="22"/>
        </w:rPr>
        <w:t>. Este ajuste refleja la actualización correspondiente, considerando la variación inflacionaria o el índice aplicado.</w:t>
      </w:r>
    </w:p>
    <w:p w:rsidRPr="00AA2896" w:rsidR="00EE1CBA" w:rsidP="00EE1CBA" w:rsidRDefault="00EE1CBA" w14:paraId="1B1C24A0"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$69.250 En respuesta de la pregunta de posibles artificialidades desglosa los costos de la siguiente manera:</w:t>
      </w:r>
    </w:p>
    <w:p w:rsidRPr="00AA2896" w:rsidR="00EE1CBA" w:rsidP="00735AE2" w:rsidRDefault="00EE1CBA" w14:paraId="21B5BC2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$59.555</w:t>
      </w:r>
    </w:p>
    <w:p w:rsidRPr="00AA2896" w:rsidR="00EE1CBA" w:rsidP="00735AE2" w:rsidRDefault="00EE1CBA" w14:paraId="53FF2C0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$2.770</w:t>
      </w:r>
    </w:p>
    <w:p w:rsidRPr="00AA2896" w:rsidR="00EE1CBA" w:rsidP="00735AE2" w:rsidRDefault="00EE1CBA" w14:paraId="7F4A0EC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$2.770</w:t>
      </w:r>
    </w:p>
    <w:p w:rsidRPr="00AA2896" w:rsidR="00EE1CBA" w:rsidP="00735AE2" w:rsidRDefault="00EE1CBA" w14:paraId="572574C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Utilidad:$4.155</w:t>
      </w:r>
    </w:p>
    <w:p w:rsidRPr="00AA2896" w:rsidR="00E005F2" w:rsidP="00384C65" w:rsidRDefault="00EE1CBA" w14:paraId="52FEE990" w14:textId="77777777">
      <w:pPr>
        <w:jc w:val="both"/>
        <w:rPr>
          <w:rFonts w:ascii="Arial" w:hAnsi="Arial" w:cs="Arial"/>
          <w:sz w:val="22"/>
          <w:szCs w:val="22"/>
        </w:rPr>
      </w:pPr>
      <w:r w:rsidRPr="00AA2896">
        <w:rPr>
          <w:rFonts w:ascii="Arial" w:hAnsi="Arial" w:cs="Arial"/>
          <w:noProof/>
          <w:sz w:val="22"/>
          <w:szCs w:val="22"/>
        </w:rPr>
        <w:drawing>
          <wp:inline distT="0" distB="0" distL="0" distR="0" wp14:anchorId="3C13DFA6" wp14:editId="6177C157">
            <wp:extent cx="5612130" cy="995362"/>
            <wp:effectExtent l="0" t="0" r="762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620821" cy="996903"/>
                    </a:xfrm>
                    <a:prstGeom prst="rect">
                      <a:avLst/>
                    </a:prstGeom>
                  </pic:spPr>
                </pic:pic>
              </a:graphicData>
            </a:graphic>
          </wp:inline>
        </w:drawing>
      </w:r>
    </w:p>
    <w:p w:rsidRPr="00AA2896" w:rsidR="00F52338" w:rsidP="00384C65" w:rsidRDefault="00F52338" w14:paraId="18531447" w14:textId="77777777">
      <w:pPr>
        <w:jc w:val="both"/>
        <w:rPr>
          <w:rFonts w:ascii="Arial" w:hAnsi="Arial" w:cs="Arial"/>
          <w:sz w:val="22"/>
          <w:szCs w:val="22"/>
        </w:rPr>
      </w:pPr>
    </w:p>
    <w:p w:rsidRPr="00506E61" w:rsidR="00506E61" w:rsidP="00506E61" w:rsidRDefault="00506E61" w14:paraId="6F7ABF8A" w14:textId="24313F34">
      <w:pPr>
        <w:jc w:val="both"/>
        <w:rPr>
          <w:rFonts w:ascii="Arial" w:hAnsi="Arial" w:cs="Arial"/>
          <w:sz w:val="22"/>
          <w:szCs w:val="22"/>
        </w:rPr>
      </w:pPr>
      <w:r w:rsidRPr="00506E61">
        <w:rPr>
          <w:rFonts w:ascii="Arial" w:hAnsi="Arial" w:cs="Arial"/>
          <w:sz w:val="22"/>
          <w:szCs w:val="22"/>
        </w:rPr>
        <w:t>Una vez realizados los respectivos cálculos matemáticos, se estableció como prec</w:t>
      </w:r>
      <w:r w:rsidR="009B0B9F">
        <w:rPr>
          <w:rFonts w:ascii="Arial" w:hAnsi="Arial" w:cs="Arial"/>
          <w:sz w:val="22"/>
          <w:szCs w:val="22"/>
        </w:rPr>
        <w:t>io techo el valor de $68.500</w:t>
      </w:r>
      <w:r w:rsidRPr="00506E61">
        <w:rPr>
          <w:rFonts w:ascii="Arial" w:hAnsi="Arial" w:cs="Arial"/>
          <w:sz w:val="22"/>
          <w:szCs w:val="22"/>
        </w:rPr>
        <w:t>, el cual corresponde al precio histórico indexado de la Subred Centro Oriente. Aunque se observa que este valor representa un incremento aproximado del 38% frente al precio reportado por la Subred Sur Occidente, dicha variación debe analizarse dentro del contexto de las dinámicas propias del mercado farmacéutico y de las condiciones particulares de cada proceso contractual.</w:t>
      </w:r>
    </w:p>
    <w:p w:rsidRPr="00506E61" w:rsidR="00506E61" w:rsidP="00506E61" w:rsidRDefault="00506E61" w14:paraId="5312F10A" w14:textId="77777777">
      <w:pPr>
        <w:jc w:val="both"/>
        <w:rPr>
          <w:rFonts w:ascii="Arial" w:hAnsi="Arial" w:cs="Arial"/>
          <w:sz w:val="22"/>
          <w:szCs w:val="22"/>
        </w:rPr>
      </w:pPr>
    </w:p>
    <w:p w:rsidRPr="00506E61" w:rsidR="00506E61" w:rsidP="00506E61" w:rsidRDefault="00506E61" w14:paraId="18B5F9A8" w14:textId="77777777">
      <w:pPr>
        <w:jc w:val="both"/>
        <w:rPr>
          <w:rFonts w:ascii="Arial" w:hAnsi="Arial" w:cs="Arial"/>
          <w:sz w:val="22"/>
          <w:szCs w:val="22"/>
        </w:rPr>
      </w:pPr>
      <w:r w:rsidRPr="00506E61">
        <w:rPr>
          <w:rFonts w:ascii="Arial" w:hAnsi="Arial" w:cs="Arial"/>
          <w:sz w:val="22"/>
          <w:szCs w:val="22"/>
        </w:rPr>
        <w:t>En este sentido, las diferencias entre subredes pueden estar asociadas a factores como el momento de contratación, los volúmenes de compra, las condiciones de negociación con proveedores, la disponibilidad del producto y las variaciones en costos logísticos y comerciales. Por tanto, la existencia de un valor inferior en otra subred no desvirtúa la razonabilidad del precio techo definido.</w:t>
      </w:r>
    </w:p>
    <w:p w:rsidRPr="00506E61" w:rsidR="00506E61" w:rsidP="00506E61" w:rsidRDefault="00506E61" w14:paraId="18376086" w14:textId="77777777">
      <w:pPr>
        <w:jc w:val="both"/>
        <w:rPr>
          <w:rFonts w:ascii="Arial" w:hAnsi="Arial" w:cs="Arial"/>
          <w:sz w:val="22"/>
          <w:szCs w:val="22"/>
        </w:rPr>
      </w:pPr>
    </w:p>
    <w:p w:rsidRPr="00506E61" w:rsidR="00506E61" w:rsidP="00506E61" w:rsidRDefault="00506E61" w14:paraId="1F7EBAE4" w14:textId="5442444F">
      <w:pPr>
        <w:jc w:val="both"/>
        <w:rPr>
          <w:rFonts w:ascii="Arial" w:hAnsi="Arial" w:cs="Arial"/>
          <w:sz w:val="22"/>
          <w:szCs w:val="22"/>
        </w:rPr>
      </w:pPr>
      <w:r w:rsidRPr="00506E61">
        <w:rPr>
          <w:rFonts w:ascii="Arial" w:hAnsi="Arial" w:cs="Arial"/>
          <w:sz w:val="22"/>
          <w:szCs w:val="22"/>
        </w:rPr>
        <w:t>Adicionalmente, el análisis de mercado evide</w:t>
      </w:r>
      <w:r w:rsidR="003E3D5E">
        <w:rPr>
          <w:rFonts w:ascii="Arial" w:hAnsi="Arial" w:cs="Arial"/>
          <w:sz w:val="22"/>
          <w:szCs w:val="22"/>
        </w:rPr>
        <w:t>ncia que el valor de $68.500</w:t>
      </w:r>
      <w:r w:rsidRPr="00506E61">
        <w:rPr>
          <w:rFonts w:ascii="Arial" w:hAnsi="Arial" w:cs="Arial"/>
          <w:sz w:val="22"/>
          <w:szCs w:val="22"/>
        </w:rPr>
        <w:t xml:space="preserve"> se encuentra alineado con los precios observados en otros referentes institucionales y comerciales, lo que permite concluir que el precio techo es consistente con las condiciones actuales del mercado. Bajo esta perspectiva, el valor definido garantiza criterios de eficiencia, razonabilidad económica y adecuada planeación del gasto público.</w:t>
      </w:r>
    </w:p>
    <w:p w:rsidRPr="00506E61" w:rsidR="00506E61" w:rsidP="00506E61" w:rsidRDefault="00506E61" w14:paraId="5BD477DF" w14:textId="77777777">
      <w:pPr>
        <w:jc w:val="both"/>
        <w:rPr>
          <w:rFonts w:ascii="Arial" w:hAnsi="Arial" w:cs="Arial"/>
          <w:sz w:val="22"/>
          <w:szCs w:val="22"/>
        </w:rPr>
      </w:pPr>
    </w:p>
    <w:p w:rsidR="0089113C" w:rsidP="00506E61" w:rsidRDefault="00506E61" w14:paraId="50D039CF" w14:textId="010784F3">
      <w:pPr>
        <w:jc w:val="both"/>
        <w:rPr>
          <w:rFonts w:ascii="Arial" w:hAnsi="Arial" w:cs="Arial"/>
          <w:sz w:val="22"/>
          <w:szCs w:val="22"/>
        </w:rPr>
      </w:pPr>
      <w:r w:rsidRPr="00506E61">
        <w:rPr>
          <w:rFonts w:ascii="Arial" w:hAnsi="Arial" w:cs="Arial"/>
          <w:sz w:val="22"/>
          <w:szCs w:val="22"/>
        </w:rPr>
        <w:t>En consecuencia, el precio techo establecido se considera técnicamente sustentado y adecuado para continuar con el proceso de contratación, al reflejar las condiciones reales del mercado y mantener coherencia con los referentes económicos analizados.</w:t>
      </w:r>
    </w:p>
    <w:p w:rsidRPr="00AA2896" w:rsidR="0003678E" w:rsidP="00384C65" w:rsidRDefault="0003678E" w14:paraId="1D1C88B7" w14:textId="77777777">
      <w:pPr>
        <w:jc w:val="both"/>
        <w:rPr>
          <w:rFonts w:ascii="Arial" w:hAnsi="Arial" w:cs="Arial"/>
          <w:b/>
          <w:sz w:val="22"/>
          <w:szCs w:val="22"/>
        </w:rPr>
      </w:pPr>
    </w:p>
    <w:p w:rsidRPr="00AA2896" w:rsidR="00C22F2A" w:rsidP="00584525" w:rsidRDefault="00C22F2A" w14:paraId="6AB5A5ED" w14:textId="77777777">
      <w:pPr>
        <w:pStyle w:val="Prrafodelista"/>
        <w:numPr>
          <w:ilvl w:val="0"/>
          <w:numId w:val="33"/>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1350 “SEVOFLURANO 100% SOLUCION PARA INHALACION FRASCO VIDRIO AMBAR x  250 ML - REQUIERE VAPORIZADOR”</w:t>
      </w:r>
      <w:r w:rsidRPr="00AA2896" w:rsidR="00283898">
        <w:rPr>
          <w:rFonts w:ascii="Arial" w:hAnsi="Arial" w:cs="Arial"/>
          <w:sz w:val="22"/>
          <w:szCs w:val="22"/>
        </w:rPr>
        <w:t xml:space="preserve"> Se ha detectado una variación significativa entre el menor valor ofertado y el preci</w:t>
      </w:r>
      <w:r w:rsidRPr="00AA2896" w:rsidR="00290253">
        <w:rPr>
          <w:rFonts w:ascii="Arial" w:hAnsi="Arial" w:cs="Arial"/>
          <w:sz w:val="22"/>
          <w:szCs w:val="22"/>
        </w:rPr>
        <w:t>o histórico cuyo valor es 273.260</w:t>
      </w:r>
      <w:r w:rsidRPr="00AA2896" w:rsidR="00283898">
        <w:rPr>
          <w:rFonts w:ascii="Arial" w:hAnsi="Arial" w:cs="Arial"/>
          <w:sz w:val="22"/>
          <w:szCs w:val="22"/>
        </w:rPr>
        <w:t>, con una di</w:t>
      </w:r>
      <w:r w:rsidRPr="00AA2896" w:rsidR="00290253">
        <w:rPr>
          <w:rFonts w:ascii="Arial" w:hAnsi="Arial" w:cs="Arial"/>
          <w:sz w:val="22"/>
          <w:szCs w:val="22"/>
        </w:rPr>
        <w:t>ferencia porcentual de 25</w:t>
      </w:r>
      <w:r w:rsidRPr="00AA2896" w:rsidR="00283898">
        <w:rPr>
          <w:rFonts w:ascii="Arial" w:hAnsi="Arial" w:cs="Arial"/>
          <w:sz w:val="22"/>
          <w:szCs w:val="22"/>
        </w:rPr>
        <w:t>%, lo que puede indicar una posible artificialidad aumento de precio.</w:t>
      </w:r>
    </w:p>
    <w:p w:rsidR="009A0778" w:rsidP="009A0778" w:rsidRDefault="009A0778" w14:paraId="2A8CA181"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E36C6D">
        <w:rPr>
          <w:rFonts w:ascii="Arial" w:hAnsi="Arial" w:cs="Arial"/>
          <w:sz w:val="22"/>
          <w:szCs w:val="22"/>
        </w:rPr>
        <w:t>es de $260.000</w:t>
      </w:r>
      <w:r w:rsidRPr="00AA2896">
        <w:rPr>
          <w:rFonts w:ascii="Arial" w:hAnsi="Arial" w:cs="Arial"/>
          <w:sz w:val="22"/>
          <w:szCs w:val="22"/>
        </w:rPr>
        <w:t>, al indexar al año 2026, se ajusta a</w:t>
      </w:r>
      <w:r w:rsidRPr="00AA2896" w:rsidR="00E36C6D">
        <w:rPr>
          <w:rFonts w:ascii="Arial" w:hAnsi="Arial" w:cs="Arial"/>
          <w:sz w:val="22"/>
          <w:szCs w:val="22"/>
        </w:rPr>
        <w:t xml:space="preserve"> $273.260</w:t>
      </w:r>
      <w:r w:rsidRPr="00AA2896">
        <w:rPr>
          <w:rFonts w:ascii="Arial" w:hAnsi="Arial" w:cs="Arial"/>
          <w:sz w:val="22"/>
          <w:szCs w:val="22"/>
        </w:rPr>
        <w:t>. Este ajuste refleja la actualización correspondiente, considerando la variación inflacionaria o el índice aplicado.</w:t>
      </w:r>
    </w:p>
    <w:p w:rsidRPr="00AA2896" w:rsidR="0065032C" w:rsidP="009A0778" w:rsidRDefault="0065032C" w14:paraId="610E7806" w14:textId="77777777">
      <w:pPr>
        <w:jc w:val="both"/>
        <w:rPr>
          <w:rFonts w:ascii="Arial" w:hAnsi="Arial" w:cs="Arial"/>
          <w:sz w:val="22"/>
          <w:szCs w:val="22"/>
        </w:rPr>
      </w:pPr>
    </w:p>
    <w:p w:rsidRPr="00AA2896" w:rsidR="008E6BE0" w:rsidP="008E6BE0" w:rsidRDefault="008E6BE0" w14:paraId="701C9C7D"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A0502F">
        <w:rPr>
          <w:rFonts w:ascii="Arial" w:hAnsi="Arial" w:cs="Arial"/>
          <w:sz w:val="22"/>
          <w:szCs w:val="22"/>
        </w:rPr>
        <w:t>tem, con un precio total de $342.279</w:t>
      </w:r>
      <w:r w:rsidRPr="00AA2896">
        <w:rPr>
          <w:rFonts w:ascii="Arial" w:hAnsi="Arial" w:cs="Arial"/>
          <w:sz w:val="22"/>
          <w:szCs w:val="22"/>
        </w:rPr>
        <w:t xml:space="preserve"> desglosado de la siguiente manera:</w:t>
      </w:r>
    </w:p>
    <w:p w:rsidRPr="00AA2896" w:rsidR="008E6BE0" w:rsidP="00735AE2" w:rsidRDefault="00BD73D5" w14:paraId="14AC645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$266.978</w:t>
      </w:r>
    </w:p>
    <w:p w:rsidRPr="00AA2896" w:rsidR="008E6BE0" w:rsidP="00735AE2" w:rsidRDefault="00BD73D5" w14:paraId="3491497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$21.358</w:t>
      </w:r>
    </w:p>
    <w:p w:rsidRPr="00AA2896" w:rsidR="00BD73D5" w:rsidP="00735AE2" w:rsidRDefault="00BD73D5" w14:paraId="44BC7CD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$5.339,56</w:t>
      </w:r>
    </w:p>
    <w:p w:rsidRPr="00AA2896" w:rsidR="008E6BE0" w:rsidP="00735AE2" w:rsidRDefault="008E6BE0" w14:paraId="0E0D8AA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w:t>
      </w:r>
      <w:r w:rsidRPr="00AA2896" w:rsidR="00BD73D5">
        <w:rPr>
          <w:rFonts w:ascii="Arial" w:hAnsi="Arial" w:cs="Arial"/>
          <w:sz w:val="22"/>
          <w:szCs w:val="22"/>
        </w:rPr>
        <w:t>tilidad:$48.603</w:t>
      </w:r>
    </w:p>
    <w:p w:rsidRPr="00AA2896" w:rsidR="008E6BE0" w:rsidP="00384C65" w:rsidRDefault="00BD73D5" w14:paraId="388C5CD7"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DC05ECD" wp14:editId="4801A49B">
            <wp:extent cx="5612130" cy="438785"/>
            <wp:effectExtent l="0" t="0" r="762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t="6114"/>
                    <a:stretch/>
                  </pic:blipFill>
                  <pic:spPr bwMode="auto">
                    <a:xfrm>
                      <a:off x="0" y="0"/>
                      <a:ext cx="5612130" cy="438785"/>
                    </a:xfrm>
                    <a:prstGeom prst="rect">
                      <a:avLst/>
                    </a:prstGeom>
                    <a:ln>
                      <a:noFill/>
                    </a:ln>
                    <a:extLst>
                      <a:ext uri="{53640926-AAD7-44D8-BBD7-CCE9431645EC}">
                        <a14:shadowObscured xmlns:a14="http://schemas.microsoft.com/office/drawing/2010/main"/>
                      </a:ext>
                    </a:extLst>
                  </pic:spPr>
                </pic:pic>
              </a:graphicData>
            </a:graphic>
          </wp:inline>
        </w:drawing>
      </w:r>
    </w:p>
    <w:p w:rsidR="001C13B7" w:rsidP="00E76E2C" w:rsidRDefault="001C13B7" w14:paraId="7EC0EE35" w14:textId="77777777">
      <w:pPr>
        <w:jc w:val="both"/>
        <w:rPr>
          <w:rFonts w:ascii="Arial" w:hAnsi="Arial" w:cs="Arial"/>
          <w:b/>
          <w:sz w:val="22"/>
          <w:szCs w:val="22"/>
        </w:rPr>
      </w:pPr>
    </w:p>
    <w:p w:rsidRPr="00AA2896" w:rsidR="00E76E2C" w:rsidP="00E76E2C" w:rsidRDefault="00E76E2C" w14:paraId="7BD284D6"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w:t>
      </w:r>
      <w:r w:rsidRPr="00AA2896" w:rsidR="00AC2A4D">
        <w:rPr>
          <w:rFonts w:ascii="Arial" w:hAnsi="Arial" w:cs="Arial"/>
          <w:sz w:val="22"/>
          <w:szCs w:val="22"/>
        </w:rPr>
        <w:t xml:space="preserve"> El valor cotizado es de $344.772</w:t>
      </w:r>
      <w:r w:rsidRPr="00AA2896">
        <w:rPr>
          <w:rFonts w:ascii="Arial" w:hAnsi="Arial" w:cs="Arial"/>
          <w:sz w:val="22"/>
          <w:szCs w:val="22"/>
        </w:rPr>
        <w:t xml:space="preserve"> En respuesta de la pregunta de posibles artificialidades desglosa los costos de la siguiente manera:</w:t>
      </w:r>
    </w:p>
    <w:p w:rsidRPr="00AA2896" w:rsidR="00E76E2C" w:rsidP="00735AE2" w:rsidRDefault="00AC2A4D" w14:paraId="563EF2B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$296.503,92</w:t>
      </w:r>
    </w:p>
    <w:p w:rsidRPr="00AA2896" w:rsidR="00E76E2C" w:rsidP="00735AE2" w:rsidRDefault="00E76E2C" w14:paraId="47F127F9"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w:t>
      </w:r>
      <w:r w:rsidRPr="00AA2896" w:rsidR="00AC2A4D">
        <w:rPr>
          <w:rFonts w:ascii="Arial" w:hAnsi="Arial" w:cs="Arial"/>
          <w:sz w:val="22"/>
          <w:szCs w:val="22"/>
        </w:rPr>
        <w:t>13.790,88</w:t>
      </w:r>
    </w:p>
    <w:p w:rsidRPr="00AA2896" w:rsidR="00E76E2C" w:rsidP="00735AE2" w:rsidRDefault="00AC2A4D" w14:paraId="099753B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$13.790,88</w:t>
      </w:r>
    </w:p>
    <w:p w:rsidRPr="00AA2896" w:rsidR="00966BC3" w:rsidP="00735AE2" w:rsidRDefault="00AC2A4D" w14:paraId="0D73B90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Utilidad:$20.686,32</w:t>
      </w:r>
    </w:p>
    <w:p w:rsidRPr="00AA2896" w:rsidR="00966BC3" w:rsidP="00384C65" w:rsidRDefault="00966BC3" w14:paraId="2B8CF1D8" w14:textId="77777777">
      <w:pPr>
        <w:jc w:val="both"/>
        <w:rPr>
          <w:rFonts w:ascii="Arial" w:hAnsi="Arial" w:cs="Arial"/>
          <w:b/>
          <w:sz w:val="22"/>
          <w:szCs w:val="22"/>
        </w:rPr>
      </w:pPr>
    </w:p>
    <w:p w:rsidRPr="00AA2896" w:rsidR="00966BC3" w:rsidP="00384C65" w:rsidRDefault="00966BC3" w14:paraId="5926B1D3"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0214A8C0" wp14:editId="6D9A8A71">
            <wp:extent cx="5612130" cy="1062355"/>
            <wp:effectExtent l="0" t="0" r="7620" b="4445"/>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612130" cy="1062355"/>
                    </a:xfrm>
                    <a:prstGeom prst="rect">
                      <a:avLst/>
                    </a:prstGeom>
                  </pic:spPr>
                </pic:pic>
              </a:graphicData>
            </a:graphic>
          </wp:inline>
        </w:drawing>
      </w:r>
    </w:p>
    <w:p w:rsidR="001C13B7" w:rsidP="00384C65" w:rsidRDefault="001C13B7" w14:paraId="5FD1629C" w14:textId="77777777">
      <w:pPr>
        <w:jc w:val="both"/>
        <w:rPr>
          <w:rFonts w:ascii="Arial" w:hAnsi="Arial" w:cs="Arial"/>
          <w:b/>
          <w:sz w:val="22"/>
          <w:szCs w:val="22"/>
        </w:rPr>
      </w:pPr>
    </w:p>
    <w:p w:rsidR="00492B7D" w:rsidP="00384C65" w:rsidRDefault="00492B7D" w14:paraId="3C80DAFF" w14:textId="5B2EDE1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Se identificó en el termómetro de precios de medicamentos que los precios </w:t>
      </w:r>
      <w:r w:rsidRPr="00AA2896" w:rsidR="009F3EB9">
        <w:rPr>
          <w:rFonts w:ascii="Arial" w:hAnsi="Arial" w:cs="Arial"/>
          <w:sz w:val="22"/>
          <w:szCs w:val="22"/>
        </w:rPr>
        <w:t xml:space="preserve">de la sevoflurano </w:t>
      </w:r>
      <w:r w:rsidRPr="00AA2896">
        <w:rPr>
          <w:rFonts w:ascii="Arial" w:hAnsi="Arial" w:cs="Arial"/>
          <w:sz w:val="22"/>
          <w:szCs w:val="22"/>
        </w:rPr>
        <w:t xml:space="preserve">oscilan entre </w:t>
      </w:r>
      <w:r w:rsidRPr="00AA2896" w:rsidR="00C00540">
        <w:rPr>
          <w:rFonts w:ascii="Arial" w:hAnsi="Arial" w:cs="Arial"/>
          <w:sz w:val="22"/>
          <w:szCs w:val="22"/>
        </w:rPr>
        <w:t>el</w:t>
      </w:r>
      <w:r w:rsidRPr="00AA2896">
        <w:rPr>
          <w:rFonts w:ascii="Arial" w:hAnsi="Arial" w:cs="Arial"/>
          <w:sz w:val="22"/>
          <w:szCs w:val="22"/>
        </w:rPr>
        <w:t xml:space="preserve"> $253.784 y $278.470 </w:t>
      </w:r>
    </w:p>
    <w:p w:rsidRPr="00AA2896" w:rsidR="001C13B7" w:rsidP="00384C65" w:rsidRDefault="001C13B7" w14:paraId="119F2B72" w14:textId="77777777">
      <w:pPr>
        <w:jc w:val="both"/>
        <w:rPr>
          <w:rFonts w:ascii="Arial" w:hAnsi="Arial" w:cs="Arial"/>
          <w:b/>
          <w:sz w:val="22"/>
          <w:szCs w:val="22"/>
        </w:rPr>
      </w:pPr>
    </w:p>
    <w:p w:rsidRPr="00AA2896" w:rsidR="00492B7D" w:rsidP="00384C65" w:rsidRDefault="00492B7D" w14:paraId="365E3F54"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5CBDEFD6" wp14:editId="7DA6CCF7">
            <wp:extent cx="5612130" cy="1262380"/>
            <wp:effectExtent l="0" t="0" r="762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612130" cy="1262380"/>
                    </a:xfrm>
                    <a:prstGeom prst="rect">
                      <a:avLst/>
                    </a:prstGeom>
                  </pic:spPr>
                </pic:pic>
              </a:graphicData>
            </a:graphic>
          </wp:inline>
        </w:drawing>
      </w:r>
    </w:p>
    <w:p w:rsidRPr="001C13B7" w:rsidR="001C13B7" w:rsidP="001C13B7" w:rsidRDefault="001C13B7" w14:paraId="017F4299" w14:textId="3D506F97">
      <w:pPr>
        <w:pStyle w:val="NormalWeb"/>
        <w:jc w:val="both"/>
        <w:rPr>
          <w:rFonts w:ascii="Arial" w:hAnsi="Arial" w:cs="Arial"/>
          <w:sz w:val="22"/>
          <w:szCs w:val="22"/>
        </w:rPr>
      </w:pPr>
      <w:r>
        <w:rPr>
          <w:rFonts w:ascii="Arial" w:hAnsi="Arial" w:cs="Arial"/>
          <w:b/>
          <w:sz w:val="22"/>
          <w:szCs w:val="22"/>
        </w:rPr>
        <w:t xml:space="preserve">ANALISIS: </w:t>
      </w:r>
      <w:r w:rsidRPr="001C13B7">
        <w:rPr>
          <w:rFonts w:ascii="Arial" w:hAnsi="Arial" w:cs="Arial"/>
          <w:sz w:val="22"/>
          <w:szCs w:val="22"/>
        </w:rPr>
        <w:t>Una vez realizados los diferentes cálculos matemáticos, se establece como preci</w:t>
      </w:r>
      <w:r w:rsidR="00450723">
        <w:rPr>
          <w:rFonts w:ascii="Arial" w:hAnsi="Arial" w:cs="Arial"/>
          <w:sz w:val="22"/>
          <w:szCs w:val="22"/>
        </w:rPr>
        <w:t>o techo el valor de $342.279</w:t>
      </w:r>
      <w:r w:rsidRPr="001C13B7">
        <w:rPr>
          <w:rFonts w:ascii="Arial" w:hAnsi="Arial" w:cs="Arial"/>
          <w:sz w:val="22"/>
          <w:szCs w:val="22"/>
        </w:rPr>
        <w:t>. Si bien este valor presenta una variación aproximada del 25% frente al valor histórico reportado por la Subred Sur, dicha diferencia se encuentra dentro de los rangos observados en el análisis de mercado, en el cual los precios identificados oscilan aproximadamen</w:t>
      </w:r>
      <w:r w:rsidR="00450723">
        <w:rPr>
          <w:rFonts w:ascii="Arial" w:hAnsi="Arial" w:cs="Arial"/>
          <w:sz w:val="22"/>
          <w:szCs w:val="22"/>
        </w:rPr>
        <w:t>te entre $253.784 y $344.772</w:t>
      </w:r>
      <w:r w:rsidRPr="001C13B7">
        <w:rPr>
          <w:rFonts w:ascii="Arial" w:hAnsi="Arial" w:cs="Arial"/>
          <w:sz w:val="22"/>
          <w:szCs w:val="22"/>
        </w:rPr>
        <w:t>.</w:t>
      </w:r>
    </w:p>
    <w:p w:rsidRPr="001C13B7" w:rsidR="001C13B7" w:rsidP="001C13B7" w:rsidRDefault="001C13B7" w14:paraId="0A2A8794" w14:textId="77777777">
      <w:pPr>
        <w:pStyle w:val="NormalWeb"/>
        <w:jc w:val="both"/>
        <w:rPr>
          <w:rFonts w:ascii="Arial" w:hAnsi="Arial" w:cs="Arial"/>
          <w:sz w:val="22"/>
          <w:szCs w:val="22"/>
        </w:rPr>
      </w:pPr>
      <w:r w:rsidRPr="001C13B7">
        <w:rPr>
          <w:rFonts w:ascii="Arial" w:hAnsi="Arial" w:cs="Arial"/>
          <w:sz w:val="22"/>
          <w:szCs w:val="22"/>
        </w:rPr>
        <w:t>En este sentido, la variabilidad evidenciada responde a las dinámicas propias del mercado farmacéutico y a las diferencias existentes entre procesos contractuales, las cuales pueden derivarse de factores como el volumen de compra, las condiciones de negociación, los proveedores participantes, la disponibilidad del producto y las condiciones logísticas de suministro. Por tanto, la diferencia frente al valor histórico no constituye una desviación injustificada, sino una manifestación del comportamiento natural del mercado.</w:t>
      </w:r>
    </w:p>
    <w:p w:rsidR="005B2A9D" w:rsidP="001C13B7" w:rsidRDefault="001C13B7" w14:paraId="51E57455" w14:textId="77777777">
      <w:pPr>
        <w:pStyle w:val="NormalWeb"/>
        <w:jc w:val="both"/>
        <w:rPr>
          <w:rFonts w:ascii="Arial" w:hAnsi="Arial" w:cs="Arial"/>
          <w:sz w:val="22"/>
          <w:szCs w:val="22"/>
        </w:rPr>
      </w:pPr>
      <w:r w:rsidRPr="001C13B7">
        <w:rPr>
          <w:rFonts w:ascii="Arial" w:hAnsi="Arial" w:cs="Arial"/>
          <w:sz w:val="22"/>
          <w:szCs w:val="22"/>
        </w:rPr>
        <w:t xml:space="preserve">Adicionalmente, el precio techo definido se ubica dentro del rango de </w:t>
      </w:r>
      <w:r w:rsidRPr="001C13B7" w:rsidR="005B2A9D">
        <w:rPr>
          <w:rFonts w:ascii="Arial" w:hAnsi="Arial" w:cs="Arial"/>
          <w:sz w:val="22"/>
          <w:szCs w:val="22"/>
        </w:rPr>
        <w:t>valores analizados</w:t>
      </w:r>
      <w:r w:rsidRPr="001C13B7">
        <w:rPr>
          <w:rFonts w:ascii="Arial" w:hAnsi="Arial" w:cs="Arial"/>
          <w:sz w:val="22"/>
          <w:szCs w:val="22"/>
        </w:rPr>
        <w:t>, lo que permite concluir que se encuentra alineado con las condiciones reales de comercialización y contratación del medicamento. Esta situación resulta consistente con el principio de pluralidad de oferentes, en la medida en que reconoce la existencia de diferentes condiciones económicas dentro del mercado.</w:t>
      </w:r>
    </w:p>
    <w:p w:rsidRPr="000160A9" w:rsidR="0065032C" w:rsidP="000160A9" w:rsidRDefault="005B2A9D" w14:paraId="031F636A" w14:textId="36100577">
      <w:pPr>
        <w:pStyle w:val="NormalWeb"/>
        <w:jc w:val="both"/>
        <w:rPr>
          <w:rFonts w:ascii="Arial" w:hAnsi="Arial" w:cs="Arial"/>
          <w:sz w:val="22"/>
          <w:szCs w:val="22"/>
        </w:rPr>
      </w:pPr>
      <w:r>
        <w:rPr>
          <w:rFonts w:ascii="Arial" w:hAnsi="Arial" w:cs="Arial"/>
          <w:sz w:val="22"/>
          <w:szCs w:val="22"/>
        </w:rPr>
        <w:t>E</w:t>
      </w:r>
      <w:r w:rsidR="000160A9">
        <w:rPr>
          <w:rFonts w:ascii="Arial" w:hAnsi="Arial" w:cs="Arial"/>
          <w:sz w:val="22"/>
          <w:szCs w:val="22"/>
        </w:rPr>
        <w:t>l valor de $342.279</w:t>
      </w:r>
      <w:r w:rsidRPr="001C13B7" w:rsidR="001C13B7">
        <w:rPr>
          <w:rFonts w:ascii="Arial" w:hAnsi="Arial" w:cs="Arial"/>
          <w:sz w:val="22"/>
          <w:szCs w:val="22"/>
        </w:rPr>
        <w:t xml:space="preserve"> se sustenta en criterios de razonabilidad económica, análisis comparativo de mercado y adecuada planeación del gasto público, garantizando así la viabilidad del proceso de contratación y la continuidad en el suministro del medicamento.</w:t>
      </w:r>
    </w:p>
    <w:p w:rsidR="00C22F2A" w:rsidP="00584525" w:rsidRDefault="00C22F2A" w14:paraId="09816741" w14:textId="77777777">
      <w:pPr>
        <w:pStyle w:val="Prrafodelista"/>
        <w:numPr>
          <w:ilvl w:val="0"/>
          <w:numId w:val="30"/>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1414 “TACROLIMUS 0.1% UNGÜENTO”</w:t>
      </w:r>
      <w:r w:rsidRPr="00AA2896" w:rsidR="00283898">
        <w:rPr>
          <w:rFonts w:ascii="Arial" w:hAnsi="Arial" w:cs="Arial"/>
          <w:sz w:val="22"/>
          <w:szCs w:val="22"/>
        </w:rPr>
        <w:t xml:space="preserve"> Se ha detectado una variación significativa entre el menor valor ofertado y el preci</w:t>
      </w:r>
      <w:r w:rsidRPr="00AA2896" w:rsidR="003E01E4">
        <w:rPr>
          <w:rFonts w:ascii="Arial" w:hAnsi="Arial" w:cs="Arial"/>
          <w:sz w:val="22"/>
          <w:szCs w:val="22"/>
        </w:rPr>
        <w:t>o histórico cuyo valor es 26.621</w:t>
      </w:r>
      <w:r w:rsidRPr="00AA2896" w:rsidR="00283898">
        <w:rPr>
          <w:rFonts w:ascii="Arial" w:hAnsi="Arial" w:cs="Arial"/>
          <w:sz w:val="22"/>
          <w:szCs w:val="22"/>
        </w:rPr>
        <w:t>, con una di</w:t>
      </w:r>
      <w:r w:rsidRPr="00AA2896" w:rsidR="003E01E4">
        <w:rPr>
          <w:rFonts w:ascii="Arial" w:hAnsi="Arial" w:cs="Arial"/>
          <w:sz w:val="22"/>
          <w:szCs w:val="22"/>
        </w:rPr>
        <w:t xml:space="preserve">ferencia porcentual de </w:t>
      </w:r>
      <w:r w:rsidRPr="00D854D9" w:rsidR="003E01E4">
        <w:rPr>
          <w:rFonts w:ascii="Arial" w:hAnsi="Arial" w:cs="Arial"/>
          <w:sz w:val="22"/>
          <w:szCs w:val="22"/>
        </w:rPr>
        <w:t>57</w:t>
      </w:r>
      <w:r w:rsidRPr="00D854D9"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0160A9" w:rsidP="000160A9" w:rsidRDefault="000160A9" w14:paraId="1FAE7FD9" w14:textId="77777777">
      <w:pPr>
        <w:pStyle w:val="Prrafodelista"/>
        <w:jc w:val="both"/>
        <w:rPr>
          <w:rFonts w:ascii="Arial" w:hAnsi="Arial" w:cs="Arial"/>
          <w:sz w:val="22"/>
          <w:szCs w:val="22"/>
        </w:rPr>
      </w:pPr>
    </w:p>
    <w:p w:rsidRPr="00AA2896" w:rsidR="00736DA4" w:rsidP="00736DA4" w:rsidRDefault="00736DA4" w14:paraId="4462EA40" w14:textId="77777777">
      <w:pPr>
        <w:jc w:val="both"/>
        <w:rPr>
          <w:rFonts w:ascii="Arial" w:hAnsi="Arial" w:cs="Arial"/>
          <w:sz w:val="22"/>
          <w:szCs w:val="22"/>
        </w:rPr>
      </w:pPr>
      <w:r w:rsidRPr="00AA2896">
        <w:rPr>
          <w:rFonts w:ascii="Arial" w:hAnsi="Arial" w:cs="Arial"/>
          <w:b/>
          <w:sz w:val="22"/>
          <w:szCs w:val="22"/>
        </w:rPr>
        <w:t>RECIO SUBRED SUR</w:t>
      </w:r>
      <w:r w:rsidRPr="00AA2896">
        <w:rPr>
          <w:rFonts w:ascii="Arial" w:hAnsi="Arial" w:cs="Arial"/>
          <w:sz w:val="22"/>
          <w:szCs w:val="22"/>
        </w:rPr>
        <w:t>: El valor de la entidad, es de $39.792, al indexar al año 2026, se ajusta a $41.821. Este ajuste refleja la actualización correspondiente, considerando la variación inflacionaria o el índice aplicado.</w:t>
      </w:r>
    </w:p>
    <w:p w:rsidRPr="00AA2896" w:rsidR="00736DA4" w:rsidP="008E6BE0" w:rsidRDefault="00736DA4" w14:paraId="21C17796" w14:textId="77777777">
      <w:pPr>
        <w:jc w:val="both"/>
        <w:rPr>
          <w:rFonts w:ascii="Arial" w:hAnsi="Arial" w:cs="Arial"/>
          <w:sz w:val="22"/>
          <w:szCs w:val="22"/>
        </w:rPr>
      </w:pPr>
      <w:r w:rsidRPr="00AA2896">
        <w:rPr>
          <w:rFonts w:ascii="Arial" w:hAnsi="Arial" w:cs="Arial"/>
          <w:b/>
          <w:sz w:val="22"/>
          <w:szCs w:val="22"/>
        </w:rPr>
        <w:t>RECIO SUBRED SUR OCCIDENTE</w:t>
      </w:r>
      <w:r w:rsidRPr="00AA2896">
        <w:rPr>
          <w:rFonts w:ascii="Arial" w:hAnsi="Arial" w:cs="Arial"/>
          <w:sz w:val="22"/>
          <w:szCs w:val="22"/>
        </w:rPr>
        <w:t>: El valor de la entidad, es de $25.329, al indexar al año 2026, se ajusta a $26.621. Este ajuste refleja la actualización correspondiente, considerando la variación inflacionaria o el índice aplicado.</w:t>
      </w:r>
    </w:p>
    <w:p w:rsidRPr="00AA2896" w:rsidR="008E6BE0" w:rsidP="008E6BE0" w:rsidRDefault="008E6BE0" w14:paraId="16158345"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ít</w:t>
      </w:r>
      <w:r w:rsidRPr="00AA2896" w:rsidR="004A5512">
        <w:rPr>
          <w:rFonts w:ascii="Arial" w:hAnsi="Arial" w:cs="Arial"/>
          <w:sz w:val="22"/>
          <w:szCs w:val="22"/>
        </w:rPr>
        <w:t xml:space="preserve">em, con un precio total de $50.655 </w:t>
      </w:r>
      <w:r w:rsidRPr="00AA2896">
        <w:rPr>
          <w:rFonts w:ascii="Arial" w:hAnsi="Arial" w:cs="Arial"/>
          <w:sz w:val="22"/>
          <w:szCs w:val="22"/>
        </w:rPr>
        <w:t>desglosado de la siguiente manera:</w:t>
      </w:r>
    </w:p>
    <w:p w:rsidRPr="00AA2896" w:rsidR="008E6BE0" w:rsidP="00735AE2" w:rsidRDefault="004A5512" w14:paraId="5259B65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$39.511</w:t>
      </w:r>
    </w:p>
    <w:p w:rsidRPr="00AA2896" w:rsidR="008E6BE0" w:rsidP="00735AE2" w:rsidRDefault="004A5512" w14:paraId="56B63F3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$3.161</w:t>
      </w:r>
    </w:p>
    <w:p w:rsidRPr="00AA2896" w:rsidR="008E6BE0" w:rsidP="00735AE2" w:rsidRDefault="004A5512" w14:paraId="28A3FF9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$790,22</w:t>
      </w:r>
    </w:p>
    <w:p w:rsidRPr="00AA2896" w:rsidR="008E6BE0" w:rsidP="00735AE2" w:rsidRDefault="004A5512" w14:paraId="369213A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Utilidad:$7.193</w:t>
      </w:r>
    </w:p>
    <w:p w:rsidRPr="00AA2896" w:rsidR="008E6BE0" w:rsidP="00384C65" w:rsidRDefault="004A5512" w14:paraId="1D09FEC3"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9644330" wp14:editId="36724AFA">
            <wp:extent cx="5612130" cy="267970"/>
            <wp:effectExtent l="0" t="0" r="762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612130" cy="267970"/>
                    </a:xfrm>
                    <a:prstGeom prst="rect">
                      <a:avLst/>
                    </a:prstGeom>
                  </pic:spPr>
                </pic:pic>
              </a:graphicData>
            </a:graphic>
          </wp:inline>
        </w:drawing>
      </w:r>
    </w:p>
    <w:p w:rsidR="00622A54" w:rsidP="00384C65" w:rsidRDefault="00622A54" w14:paraId="7480FD39" w14:textId="77777777">
      <w:pPr>
        <w:jc w:val="both"/>
        <w:rPr>
          <w:rFonts w:ascii="Arial" w:hAnsi="Arial" w:cs="Arial"/>
          <w:b/>
          <w:sz w:val="22"/>
          <w:szCs w:val="22"/>
        </w:rPr>
      </w:pPr>
    </w:p>
    <w:p w:rsidRPr="00AA2896" w:rsidR="000D42F2" w:rsidP="00384C65" w:rsidRDefault="00C553FB" w14:paraId="237F3EAE"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No se identificó contratos con otras entidades cuyas especificaciones técnicas </w:t>
      </w:r>
      <w:r w:rsidRPr="00AA2896" w:rsidR="005D78CF">
        <w:rPr>
          <w:rFonts w:ascii="Arial" w:hAnsi="Arial" w:cs="Arial"/>
          <w:sz w:val="22"/>
          <w:szCs w:val="22"/>
        </w:rPr>
        <w:t>sean igual al medicamento TACROLIMUS 1%</w:t>
      </w:r>
      <w:r w:rsidRPr="00AA2896" w:rsidR="000D42F2">
        <w:rPr>
          <w:rFonts w:ascii="Arial" w:hAnsi="Arial" w:cs="Arial"/>
          <w:sz w:val="22"/>
          <w:szCs w:val="22"/>
        </w:rPr>
        <w:t>.</w:t>
      </w:r>
    </w:p>
    <w:p w:rsidRPr="00AA2896" w:rsidR="000D42F2" w:rsidP="00384C65" w:rsidRDefault="000D42F2" w14:paraId="639469C2" w14:textId="77777777">
      <w:pPr>
        <w:jc w:val="both"/>
        <w:rPr>
          <w:rFonts w:ascii="Arial" w:hAnsi="Arial" w:cs="Arial"/>
          <w:sz w:val="22"/>
          <w:szCs w:val="22"/>
        </w:rPr>
      </w:pPr>
      <w:r w:rsidRPr="00AA2896">
        <w:rPr>
          <w:rFonts w:ascii="Arial" w:hAnsi="Arial" w:cs="Arial"/>
          <w:sz w:val="22"/>
          <w:szCs w:val="22"/>
        </w:rPr>
        <w:t>IMAGEN: Pagina Droguerías Cruz verde consultado el día 27/04/2026</w:t>
      </w:r>
    </w:p>
    <w:p w:rsidRPr="00AA2896" w:rsidR="009F48DD" w:rsidP="005D78CF" w:rsidRDefault="005D78CF" w14:paraId="4FAA1B6E"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59B317AF" wp14:editId="46A07DA0">
            <wp:extent cx="3834765" cy="188595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843741" cy="1890364"/>
                    </a:xfrm>
                    <a:prstGeom prst="rect">
                      <a:avLst/>
                    </a:prstGeom>
                  </pic:spPr>
                </pic:pic>
              </a:graphicData>
            </a:graphic>
          </wp:inline>
        </w:drawing>
      </w:r>
    </w:p>
    <w:p w:rsidRPr="00622A54" w:rsidR="000D42F2" w:rsidP="000D42F2" w:rsidRDefault="000D42F2" w14:paraId="4BEB30A3" w14:textId="77777777">
      <w:pPr>
        <w:rPr>
          <w:rFonts w:ascii="Arial" w:hAnsi="Arial" w:cs="Arial"/>
          <w:sz w:val="16"/>
          <w:szCs w:val="16"/>
        </w:rPr>
      </w:pPr>
      <w:r w:rsidRPr="00622A54">
        <w:rPr>
          <w:rFonts w:ascii="Arial" w:hAnsi="Arial" w:cs="Arial"/>
          <w:sz w:val="16"/>
          <w:szCs w:val="16"/>
        </w:rPr>
        <w:t xml:space="preserve">Fuente: </w:t>
      </w:r>
      <w:hyperlink w:history="1" r:id="rId218">
        <w:r w:rsidRPr="00622A54" w:rsidR="006543C3">
          <w:rPr>
            <w:rStyle w:val="Hipervnculo"/>
            <w:rFonts w:ascii="Arial" w:hAnsi="Arial" w:cs="Arial"/>
            <w:sz w:val="16"/>
            <w:szCs w:val="16"/>
          </w:rPr>
          <w:t>https://www.cruzverde.com.co/cromus-0.1-unguento-dermico-tubo-x-15-gr/COCV_59447.html</w:t>
        </w:r>
      </w:hyperlink>
    </w:p>
    <w:p w:rsidR="00622A54" w:rsidP="006543C3" w:rsidRDefault="00622A54" w14:paraId="18F11A0C" w14:textId="77777777">
      <w:pPr>
        <w:jc w:val="both"/>
        <w:rPr>
          <w:rFonts w:ascii="Arial" w:hAnsi="Arial" w:cs="Arial"/>
          <w:sz w:val="22"/>
          <w:szCs w:val="22"/>
        </w:rPr>
      </w:pPr>
    </w:p>
    <w:p w:rsidRPr="00CF3D87" w:rsidR="00CF3D87" w:rsidP="00CF3D87" w:rsidRDefault="00CF3D87" w14:paraId="08B5CEC7" w14:textId="1821EFEB">
      <w:pPr>
        <w:jc w:val="both"/>
        <w:rPr>
          <w:rFonts w:ascii="Arial" w:hAnsi="Arial" w:cs="Arial"/>
          <w:sz w:val="22"/>
          <w:szCs w:val="22"/>
        </w:rPr>
      </w:pPr>
      <w:r w:rsidRPr="00CF3D87">
        <w:rPr>
          <w:rFonts w:ascii="Arial" w:hAnsi="Arial" w:cs="Arial"/>
          <w:sz w:val="22"/>
          <w:szCs w:val="22"/>
        </w:rPr>
        <w:t>En las droguerías del país, el tacrolimus 0,1% ungüento, comercializado comúnmente bajo marcas como Cromus, presenta precios aproximad</w:t>
      </w:r>
      <w:r w:rsidR="00B740D1">
        <w:rPr>
          <w:rFonts w:ascii="Arial" w:hAnsi="Arial" w:cs="Arial"/>
          <w:sz w:val="22"/>
          <w:szCs w:val="22"/>
        </w:rPr>
        <w:t>os entre $140.000 y $160.000</w:t>
      </w:r>
      <w:r w:rsidRPr="00CF3D87">
        <w:rPr>
          <w:rFonts w:ascii="Arial" w:hAnsi="Arial" w:cs="Arial"/>
          <w:sz w:val="22"/>
          <w:szCs w:val="22"/>
        </w:rPr>
        <w:t xml:space="preserve"> para la presentación de 15 gramos</w:t>
      </w:r>
      <w:r w:rsidR="00B740D1">
        <w:rPr>
          <w:rFonts w:ascii="Arial" w:hAnsi="Arial" w:cs="Arial"/>
          <w:sz w:val="22"/>
          <w:szCs w:val="22"/>
        </w:rPr>
        <w:t xml:space="preserve"> y entre $240.000 y $260.000</w:t>
      </w:r>
      <w:r w:rsidRPr="00CF3D87">
        <w:rPr>
          <w:rFonts w:ascii="Arial" w:hAnsi="Arial" w:cs="Arial"/>
          <w:sz w:val="22"/>
          <w:szCs w:val="22"/>
        </w:rPr>
        <w:t xml:space="preserve"> para la presentación de 30 gramos. Se trata de un medicamento de venta bajo fórmula médica utilizado principalmente para el </w:t>
      </w:r>
      <w:r w:rsidRPr="00CF3D87">
        <w:rPr>
          <w:rFonts w:ascii="Arial" w:hAnsi="Arial" w:cs="Arial"/>
          <w:sz w:val="22"/>
          <w:szCs w:val="22"/>
        </w:rPr>
        <w:t>tratamiento de dermatitis atópica, cuyos valores en el mercado retail pueden variar según la marca, el establecimiento y el canal de distribución.</w:t>
      </w:r>
    </w:p>
    <w:p w:rsidRPr="00CF3D87" w:rsidR="00CF3D87" w:rsidP="00CF3D87" w:rsidRDefault="00CF3D87" w14:paraId="41CA4C42" w14:textId="77777777">
      <w:pPr>
        <w:jc w:val="both"/>
        <w:rPr>
          <w:rFonts w:ascii="Arial" w:hAnsi="Arial" w:cs="Arial"/>
          <w:sz w:val="22"/>
          <w:szCs w:val="22"/>
        </w:rPr>
      </w:pPr>
    </w:p>
    <w:p w:rsidRPr="00CF3D87" w:rsidR="00CF3D87" w:rsidP="00CF3D87" w:rsidRDefault="00CF3D87" w14:paraId="08DC6103" w14:textId="7877AF94">
      <w:pPr>
        <w:jc w:val="both"/>
        <w:rPr>
          <w:rFonts w:ascii="Arial" w:hAnsi="Arial" w:cs="Arial"/>
          <w:sz w:val="22"/>
          <w:szCs w:val="22"/>
        </w:rPr>
      </w:pPr>
      <w:r w:rsidRPr="00CF3D87">
        <w:rPr>
          <w:rFonts w:ascii="Arial" w:hAnsi="Arial" w:cs="Arial"/>
          <w:sz w:val="22"/>
          <w:szCs w:val="22"/>
        </w:rPr>
        <w:t>Tras realizar el análisis correspondiente y depurar aquellos precios que presentaban posibles artificialidades o desviaciones no representativas del comportamiento del mercado, se estableció como precio techo para continuar el proceso el valor de $41.821 COP. Este valor se considera coherente con las condiciones del mercado institucional, teniendo en cuenta que los precios revisados dentro del análisis oscilaron aproximadame</w:t>
      </w:r>
      <w:r w:rsidR="00B740D1">
        <w:rPr>
          <w:rFonts w:ascii="Arial" w:hAnsi="Arial" w:cs="Arial"/>
          <w:sz w:val="22"/>
          <w:szCs w:val="22"/>
        </w:rPr>
        <w:t>nte entre $26.621 y $50.655.</w:t>
      </w:r>
      <w:r w:rsidRPr="00CF3D87">
        <w:rPr>
          <w:rFonts w:ascii="Arial" w:hAnsi="Arial" w:cs="Arial"/>
          <w:sz w:val="22"/>
          <w:szCs w:val="22"/>
        </w:rPr>
        <w:t xml:space="preserve"> Si bien este precio techo es superior en un 57% al valor reportado por la Subred Sur Occidente, las dinámicas actuales del mercado evidencian que el comportamiento de este medicamento se encuentra por encima del valor histórico de dicha subred, lo que permite sustentar la razonabilidad económica del precio definido.</w:t>
      </w:r>
    </w:p>
    <w:p w:rsidRPr="00CF3D87" w:rsidR="00CF3D87" w:rsidP="00CF3D87" w:rsidRDefault="00CF3D87" w14:paraId="09826C30" w14:textId="77777777">
      <w:pPr>
        <w:jc w:val="both"/>
        <w:rPr>
          <w:rFonts w:ascii="Arial" w:hAnsi="Arial" w:cs="Arial"/>
          <w:sz w:val="22"/>
          <w:szCs w:val="22"/>
        </w:rPr>
      </w:pPr>
    </w:p>
    <w:p w:rsidRPr="00CF3D87" w:rsidR="00CF3D87" w:rsidP="00CF3D87" w:rsidRDefault="00CF3D87" w14:paraId="6B7D1479" w14:textId="77777777">
      <w:pPr>
        <w:jc w:val="both"/>
        <w:rPr>
          <w:rFonts w:ascii="Arial" w:hAnsi="Arial" w:cs="Arial"/>
          <w:sz w:val="22"/>
          <w:szCs w:val="22"/>
        </w:rPr>
      </w:pPr>
      <w:r w:rsidRPr="00CF3D87">
        <w:rPr>
          <w:rFonts w:ascii="Arial" w:hAnsi="Arial" w:cs="Arial"/>
          <w:sz w:val="22"/>
          <w:szCs w:val="22"/>
        </w:rPr>
        <w:t>La diferencia entre los valores observados en droguerías y los precios institucionales responde a las dinámicas propias de la contratación en el sector salud, donde factores como compras por volumen, negociación directa con proveedores, condiciones de suministro y economías de escala permiten obtener valores inferiores a los del mercado minorista. En este sentido, el precio techo definido se encuentra dentro del rango identificado en las referencias institucionales y refleja un comportamiento razonable frente a las condiciones reales de adquisición.</w:t>
      </w:r>
    </w:p>
    <w:p w:rsidRPr="00CF3D87" w:rsidR="00CF3D87" w:rsidP="00CF3D87" w:rsidRDefault="00CF3D87" w14:paraId="38875826" w14:textId="77777777">
      <w:pPr>
        <w:jc w:val="both"/>
        <w:rPr>
          <w:rFonts w:ascii="Arial" w:hAnsi="Arial" w:cs="Arial"/>
          <w:sz w:val="22"/>
          <w:szCs w:val="22"/>
        </w:rPr>
      </w:pPr>
    </w:p>
    <w:p w:rsidR="00622A54" w:rsidP="00CF3D87" w:rsidRDefault="00CF3D87" w14:paraId="73A5CADD" w14:textId="6B73B7F4">
      <w:pPr>
        <w:jc w:val="both"/>
        <w:rPr>
          <w:rFonts w:ascii="Arial" w:hAnsi="Arial" w:cs="Arial"/>
          <w:sz w:val="22"/>
          <w:szCs w:val="22"/>
        </w:rPr>
      </w:pPr>
      <w:r w:rsidRPr="00CF3D87">
        <w:rPr>
          <w:rFonts w:ascii="Arial" w:hAnsi="Arial" w:cs="Arial"/>
          <w:sz w:val="22"/>
          <w:szCs w:val="22"/>
        </w:rPr>
        <w:t>Adicionalmente, esta determinación se ajusta al principio de pluralidad de oferentes, en la medida en que reconoce la existencia de múltiples actores y condiciones comerciales dentro del mercado farmacéutico, garantizando así un proceso competitivo, transparente y representativo. En conse</w:t>
      </w:r>
      <w:r w:rsidR="005E7E46">
        <w:rPr>
          <w:rFonts w:ascii="Arial" w:hAnsi="Arial" w:cs="Arial"/>
          <w:sz w:val="22"/>
          <w:szCs w:val="22"/>
        </w:rPr>
        <w:t>cuencia, el valor de $41.821,</w:t>
      </w:r>
      <w:r w:rsidRPr="00CF3D87">
        <w:rPr>
          <w:rFonts w:ascii="Arial" w:hAnsi="Arial" w:cs="Arial"/>
          <w:sz w:val="22"/>
          <w:szCs w:val="22"/>
        </w:rPr>
        <w:t xml:space="preserve"> se considera técnicamente sustentado y adecuado para continuar con el proceso contractual</w:t>
      </w:r>
      <w:r>
        <w:rPr>
          <w:rFonts w:ascii="Arial" w:hAnsi="Arial" w:cs="Arial"/>
          <w:sz w:val="22"/>
          <w:szCs w:val="22"/>
        </w:rPr>
        <w:t>.</w:t>
      </w:r>
    </w:p>
    <w:p w:rsidRPr="00AA2896" w:rsidR="00CF3D87" w:rsidP="00CF3D87" w:rsidRDefault="00CF3D87" w14:paraId="6FAEAC7B" w14:textId="77777777">
      <w:pPr>
        <w:jc w:val="both"/>
        <w:rPr>
          <w:rFonts w:ascii="Arial" w:hAnsi="Arial" w:cs="Arial"/>
          <w:sz w:val="22"/>
          <w:szCs w:val="22"/>
        </w:rPr>
      </w:pPr>
    </w:p>
    <w:p w:rsidR="00C22F2A" w:rsidP="00584525" w:rsidRDefault="00C22F2A" w14:paraId="1E5F0560" w14:textId="77777777">
      <w:pPr>
        <w:pStyle w:val="Prrafodelista"/>
        <w:numPr>
          <w:ilvl w:val="0"/>
          <w:numId w:val="32"/>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1443 “TERIPARATIDA [RHPTH(1-34); HORMONA RECOMBINANTE HUMANA PARATIROIDEA(1-34)] 250 mcg SLN INYECTABLE”</w:t>
      </w:r>
      <w:r w:rsidRPr="00AA2896" w:rsidR="00283898">
        <w:rPr>
          <w:rFonts w:ascii="Arial" w:hAnsi="Arial" w:cs="Arial"/>
          <w:sz w:val="22"/>
          <w:szCs w:val="22"/>
        </w:rPr>
        <w:t xml:space="preserve"> Se ha detectado una variación significativa entre el menor valor ofertado y el preci</w:t>
      </w:r>
      <w:r w:rsidRPr="00AA2896" w:rsidR="00567EDD">
        <w:rPr>
          <w:rFonts w:ascii="Arial" w:hAnsi="Arial" w:cs="Arial"/>
          <w:sz w:val="22"/>
          <w:szCs w:val="22"/>
        </w:rPr>
        <w:t>o histórico cuyo valor es 656.889</w:t>
      </w:r>
      <w:r w:rsidRPr="00AA2896" w:rsidR="00283898">
        <w:rPr>
          <w:rFonts w:ascii="Arial" w:hAnsi="Arial" w:cs="Arial"/>
          <w:sz w:val="22"/>
          <w:szCs w:val="22"/>
        </w:rPr>
        <w:t>, con una di</w:t>
      </w:r>
      <w:r w:rsidRPr="00AA2896" w:rsidR="00567EDD">
        <w:rPr>
          <w:rFonts w:ascii="Arial" w:hAnsi="Arial" w:cs="Arial"/>
          <w:sz w:val="22"/>
          <w:szCs w:val="22"/>
        </w:rPr>
        <w:t xml:space="preserve">ferencia porcentual de </w:t>
      </w:r>
      <w:r w:rsidRPr="002B1B43" w:rsidR="00567EDD">
        <w:rPr>
          <w:rFonts w:ascii="Arial" w:hAnsi="Arial" w:cs="Arial"/>
          <w:sz w:val="22"/>
          <w:szCs w:val="22"/>
        </w:rPr>
        <w:t>66</w:t>
      </w:r>
      <w:r w:rsidRPr="002B1B43" w:rsidR="00283898">
        <w:rPr>
          <w:rFonts w:ascii="Arial" w:hAnsi="Arial" w:cs="Arial"/>
          <w:sz w:val="22"/>
          <w:szCs w:val="22"/>
        </w:rPr>
        <w:t>%,</w:t>
      </w:r>
      <w:r w:rsidRPr="00AA2896" w:rsidR="00283898">
        <w:rPr>
          <w:rFonts w:ascii="Arial" w:hAnsi="Arial" w:cs="Arial"/>
          <w:sz w:val="22"/>
          <w:szCs w:val="22"/>
        </w:rPr>
        <w:t xml:space="preserve"> lo que puede indicar una posible artificialidad aumento de precio.</w:t>
      </w:r>
    </w:p>
    <w:p w:rsidRPr="00AA2896" w:rsidR="002B1B43" w:rsidP="002B1B43" w:rsidRDefault="002B1B43" w14:paraId="7FBB5029" w14:textId="77777777">
      <w:pPr>
        <w:pStyle w:val="Prrafodelista"/>
        <w:jc w:val="both"/>
        <w:rPr>
          <w:rFonts w:ascii="Arial" w:hAnsi="Arial" w:cs="Arial"/>
          <w:sz w:val="22"/>
          <w:szCs w:val="22"/>
        </w:rPr>
      </w:pPr>
    </w:p>
    <w:p w:rsidRPr="00AA2896" w:rsidR="00CE1F24" w:rsidP="00CE1F24" w:rsidRDefault="00CE1F24" w14:paraId="3E5DEC72"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$1.034.607, al indexar al año 2026, se ajusta a $1.087.372 Este ajuste refleja la actualización correspondiente, considerando la variación inflacionaria o el índice aplicado.</w:t>
      </w:r>
    </w:p>
    <w:p w:rsidRPr="00AA2896" w:rsidR="00CE1F24" w:rsidP="00CE1F24" w:rsidRDefault="00CE1F24" w14:paraId="3444B093"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$625.013, al indexar al año 2026, se ajusta a $656.889 Este ajuste refleja la actualización correspondiente, considerando la variación inflacionaria o el índice aplicado.</w:t>
      </w:r>
    </w:p>
    <w:p w:rsidRPr="00AA2896" w:rsidR="00CE1F24" w:rsidP="00CE1F24" w:rsidRDefault="00CE1F24" w14:paraId="4A36C51A"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w:t>
      </w:r>
      <w:r w:rsidRPr="00AA2896">
        <w:rPr>
          <w:sz w:val="22"/>
          <w:szCs w:val="22"/>
        </w:rPr>
        <w:t xml:space="preserve"> </w:t>
      </w:r>
      <w:r w:rsidRPr="00AA2896">
        <w:rPr>
          <w:rFonts w:ascii="Arial" w:hAnsi="Arial" w:cs="Arial"/>
          <w:sz w:val="22"/>
          <w:szCs w:val="22"/>
        </w:rPr>
        <w:t>1.286.292 En respuesta de la pregunta de posibles artificialidades desglosa los costos de la siguiente manera:</w:t>
      </w:r>
    </w:p>
    <w:p w:rsidRPr="00AA2896" w:rsidR="00CE1F24" w:rsidP="00735AE2" w:rsidRDefault="00CE1F24" w14:paraId="32345E2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$1.106.211,12</w:t>
      </w:r>
    </w:p>
    <w:p w:rsidRPr="00AA2896" w:rsidR="00CE1F24" w:rsidP="00735AE2" w:rsidRDefault="00CE1F24" w14:paraId="1E0C9A4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$51.451,68</w:t>
      </w:r>
    </w:p>
    <w:p w:rsidRPr="00AA2896" w:rsidR="00CE1F24" w:rsidP="00735AE2" w:rsidRDefault="00CE1F24" w14:paraId="648700F6"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$51.451,68</w:t>
      </w:r>
    </w:p>
    <w:p w:rsidRPr="00AA2896" w:rsidR="00CE1F24" w:rsidP="00735AE2" w:rsidRDefault="00CE1F24" w14:paraId="2A3CCA8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Utilidad:$77.177,52</w:t>
      </w:r>
    </w:p>
    <w:p w:rsidRPr="00AA2896" w:rsidR="00120A55" w:rsidP="00384C65" w:rsidRDefault="00CE1F24" w14:paraId="7932DC8E" w14:textId="77777777">
      <w:pPr>
        <w:jc w:val="both"/>
        <w:rPr>
          <w:rFonts w:ascii="Arial" w:hAnsi="Arial" w:cs="Arial"/>
          <w:sz w:val="22"/>
          <w:szCs w:val="22"/>
        </w:rPr>
      </w:pPr>
      <w:r w:rsidRPr="00AA2896">
        <w:rPr>
          <w:rFonts w:ascii="Arial" w:hAnsi="Arial" w:cs="Arial"/>
          <w:noProof/>
          <w:sz w:val="22"/>
          <w:szCs w:val="22"/>
        </w:rPr>
        <w:drawing>
          <wp:inline distT="0" distB="0" distL="0" distR="0" wp14:anchorId="3B5C4214" wp14:editId="5D5FC2D8">
            <wp:extent cx="5612130" cy="1089025"/>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612130" cy="1089025"/>
                    </a:xfrm>
                    <a:prstGeom prst="rect">
                      <a:avLst/>
                    </a:prstGeom>
                  </pic:spPr>
                </pic:pic>
              </a:graphicData>
            </a:graphic>
          </wp:inline>
        </w:drawing>
      </w:r>
    </w:p>
    <w:p w:rsidR="002F1C12" w:rsidP="002F1C12" w:rsidRDefault="002F1C12" w14:paraId="2F443E48"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2B1B43" w:rsidP="002F1C12" w:rsidRDefault="002B1B43" w14:paraId="0E961B62" w14:textId="77777777">
      <w:pPr>
        <w:jc w:val="both"/>
        <w:rPr>
          <w:rFonts w:ascii="Arial" w:hAnsi="Arial" w:cs="Arial"/>
          <w:sz w:val="22"/>
          <w:szCs w:val="22"/>
        </w:rPr>
      </w:pPr>
    </w:p>
    <w:p w:rsidRPr="00AA2896" w:rsidR="002F1C12" w:rsidP="00384C65" w:rsidRDefault="002F1C12" w14:paraId="68160C06" w14:textId="77777777">
      <w:pPr>
        <w:jc w:val="both"/>
        <w:rPr>
          <w:rFonts w:ascii="Arial" w:hAnsi="Arial" w:cs="Arial"/>
          <w:sz w:val="22"/>
          <w:szCs w:val="22"/>
        </w:rPr>
      </w:pPr>
      <w:r w:rsidRPr="00AA2896">
        <w:rPr>
          <w:rFonts w:ascii="Arial" w:hAnsi="Arial" w:cs="Arial"/>
          <w:sz w:val="22"/>
          <w:szCs w:val="22"/>
        </w:rPr>
        <w:t>IMAGEN: Pagina Droguerías la rebaja consultado el día 27/04/2026</w:t>
      </w:r>
    </w:p>
    <w:p w:rsidRPr="00AA2896" w:rsidR="00120A55" w:rsidP="002F1C12" w:rsidRDefault="002F1C12" w14:paraId="30D8210A"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3DC2C08B" wp14:editId="736179CC">
            <wp:extent cx="4140200" cy="20574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4146605" cy="2060583"/>
                    </a:xfrm>
                    <a:prstGeom prst="rect">
                      <a:avLst/>
                    </a:prstGeom>
                  </pic:spPr>
                </pic:pic>
              </a:graphicData>
            </a:graphic>
          </wp:inline>
        </w:drawing>
      </w:r>
    </w:p>
    <w:p w:rsidRPr="002B1B43" w:rsidR="002F1C12" w:rsidP="002F1C12" w:rsidRDefault="002F1C12" w14:paraId="6E7854D2" w14:textId="77777777">
      <w:pPr>
        <w:rPr>
          <w:rStyle w:val="Hipervnculo"/>
          <w:rFonts w:ascii="Arial" w:hAnsi="Arial" w:cs="Arial"/>
          <w:sz w:val="16"/>
          <w:szCs w:val="16"/>
        </w:rPr>
      </w:pPr>
      <w:r w:rsidRPr="002B1B43">
        <w:rPr>
          <w:rFonts w:ascii="Arial" w:hAnsi="Arial" w:cs="Arial"/>
          <w:sz w:val="16"/>
          <w:szCs w:val="16"/>
        </w:rPr>
        <w:t xml:space="preserve">Fuente: </w:t>
      </w:r>
      <w:hyperlink w:history="1" r:id="rId221">
        <w:r w:rsidRPr="002B1B43" w:rsidR="00B97BE0">
          <w:rPr>
            <w:rStyle w:val="Hipervnculo"/>
            <w:rFonts w:ascii="Arial" w:hAnsi="Arial" w:cs="Arial"/>
            <w:sz w:val="16"/>
            <w:szCs w:val="16"/>
          </w:rPr>
          <w:t>https://www.larebajavirtual.com/forteo-250-mcg-2-4-ml-117230/p?srsltid=AfmBOorZCPTgF2A1Hzm4-A-iOYWYkX2FsRNtWeaON_msFZQDegwcHpjd</w:t>
        </w:r>
      </w:hyperlink>
    </w:p>
    <w:p w:rsidRPr="00AA2896" w:rsidR="002B1B43" w:rsidP="002F1C12" w:rsidRDefault="002B1B43" w14:paraId="4FFF420F" w14:textId="77777777">
      <w:pPr>
        <w:rPr>
          <w:rFonts w:ascii="Arial" w:hAnsi="Arial" w:cs="Arial"/>
          <w:sz w:val="22"/>
          <w:szCs w:val="22"/>
        </w:rPr>
      </w:pPr>
    </w:p>
    <w:p w:rsidRPr="00AA2896" w:rsidR="00B97BE0" w:rsidP="00B97BE0" w:rsidRDefault="00B97BE0" w14:paraId="195AF47A" w14:textId="77777777">
      <w:pPr>
        <w:jc w:val="both"/>
        <w:rPr>
          <w:rFonts w:ascii="Arial" w:hAnsi="Arial" w:cs="Arial"/>
          <w:sz w:val="22"/>
          <w:szCs w:val="22"/>
        </w:rPr>
      </w:pPr>
      <w:r w:rsidRPr="00AA2896">
        <w:rPr>
          <w:rFonts w:ascii="Arial" w:hAnsi="Arial" w:cs="Arial"/>
          <w:sz w:val="22"/>
          <w:szCs w:val="22"/>
        </w:rPr>
        <w:t>IMAGEN: Pagina Droguerías la rebaja consultado el día 27/04/2026</w:t>
      </w:r>
    </w:p>
    <w:p w:rsidRPr="00AA2896" w:rsidR="00B97BE0" w:rsidP="00B97BE0" w:rsidRDefault="00B97BE0" w14:paraId="5161AD48"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7D8A7720" wp14:editId="4408F5BE">
            <wp:extent cx="4002405" cy="2009775"/>
            <wp:effectExtent l="0" t="0" r="0" b="9525"/>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005792" cy="2011476"/>
                    </a:xfrm>
                    <a:prstGeom prst="rect">
                      <a:avLst/>
                    </a:prstGeom>
                  </pic:spPr>
                </pic:pic>
              </a:graphicData>
            </a:graphic>
          </wp:inline>
        </w:drawing>
      </w:r>
    </w:p>
    <w:p w:rsidRPr="002B1B43" w:rsidR="00B97BE0" w:rsidP="00B97BE0" w:rsidRDefault="00B97BE0" w14:paraId="2B418F81" w14:textId="77777777">
      <w:pPr>
        <w:jc w:val="center"/>
        <w:rPr>
          <w:rFonts w:ascii="Arial" w:hAnsi="Arial" w:cs="Arial"/>
          <w:sz w:val="16"/>
          <w:szCs w:val="16"/>
        </w:rPr>
      </w:pPr>
      <w:r w:rsidRPr="002B1B43">
        <w:rPr>
          <w:rFonts w:ascii="Arial" w:hAnsi="Arial" w:cs="Arial"/>
          <w:sz w:val="16"/>
          <w:szCs w:val="16"/>
        </w:rPr>
        <w:t>Fuente: https://www.farmatodo.com.co/producto/500006912-forteo-teriparatida-250mcg-ml-cartucho-solucion-x-2-4-ml-forteo-caja-x-1?wpsrc=Organic+Search&amp;wpsn=www.google.com</w:t>
      </w:r>
    </w:p>
    <w:p w:rsidR="002B1B43" w:rsidP="00384C65" w:rsidRDefault="002B1B43" w14:paraId="17B65364" w14:textId="77777777">
      <w:pPr>
        <w:jc w:val="both"/>
        <w:rPr>
          <w:rFonts w:ascii="Arial" w:hAnsi="Arial" w:cs="Arial"/>
          <w:sz w:val="22"/>
          <w:szCs w:val="22"/>
        </w:rPr>
      </w:pPr>
    </w:p>
    <w:p w:rsidR="001D5B37" w:rsidP="001D5B37" w:rsidRDefault="001D5B37" w14:paraId="16E47F89" w14:textId="69EC3C2A">
      <w:pPr>
        <w:jc w:val="both"/>
        <w:rPr>
          <w:rFonts w:ascii="Arial" w:hAnsi="Arial" w:cs="Arial"/>
          <w:sz w:val="22"/>
          <w:szCs w:val="22"/>
        </w:rPr>
      </w:pPr>
      <w:r w:rsidRPr="001D5B37">
        <w:rPr>
          <w:rFonts w:ascii="Arial" w:hAnsi="Arial" w:cs="Arial"/>
          <w:sz w:val="22"/>
          <w:szCs w:val="22"/>
        </w:rPr>
        <w:t>En las droguerías del país se identificó que los precios del medicamento Teriparatida oscilan aproximadamente e</w:t>
      </w:r>
      <w:r w:rsidR="009A5232">
        <w:rPr>
          <w:rFonts w:ascii="Arial" w:hAnsi="Arial" w:cs="Arial"/>
          <w:sz w:val="22"/>
          <w:szCs w:val="22"/>
        </w:rPr>
        <w:t>ntre $1.280.000 y $1.294.200</w:t>
      </w:r>
      <w:r w:rsidRPr="001D5B37">
        <w:rPr>
          <w:rFonts w:ascii="Arial" w:hAnsi="Arial" w:cs="Arial"/>
          <w:sz w:val="22"/>
          <w:szCs w:val="22"/>
        </w:rPr>
        <w:t>, dependiendo del establecimiento, el laboratorio fabricante y las condiciones de comercialización. Estos valores corresponden al mercado retail, en el cual intervienen factores como intermediación comercial, costos logísticos y márgenes de distribución propios de la venta al público.</w:t>
      </w:r>
    </w:p>
    <w:p w:rsidRPr="001D5B37" w:rsidR="001D5B37" w:rsidP="001D5B37" w:rsidRDefault="001D5B37" w14:paraId="59965A76" w14:textId="77777777">
      <w:pPr>
        <w:jc w:val="both"/>
        <w:rPr>
          <w:rFonts w:ascii="Arial" w:hAnsi="Arial" w:cs="Arial"/>
          <w:sz w:val="22"/>
          <w:szCs w:val="22"/>
        </w:rPr>
      </w:pPr>
    </w:p>
    <w:p w:rsidR="001D5B37" w:rsidP="001D5B37" w:rsidRDefault="001D5B37" w14:paraId="56FD6A75" w14:textId="73F83041">
      <w:pPr>
        <w:jc w:val="both"/>
        <w:rPr>
          <w:rFonts w:ascii="Arial" w:hAnsi="Arial" w:cs="Arial"/>
          <w:sz w:val="22"/>
          <w:szCs w:val="22"/>
        </w:rPr>
      </w:pPr>
      <w:r w:rsidRPr="001D5B37">
        <w:rPr>
          <w:rFonts w:ascii="Arial" w:hAnsi="Arial" w:cs="Arial"/>
          <w:sz w:val="22"/>
          <w:szCs w:val="22"/>
        </w:rPr>
        <w:t xml:space="preserve">Tras realizar el análisis correspondiente y depurar aquellos precios que presentaban posibles artificialidades o comportamientos no representativos del mercado, se estableció </w:t>
      </w:r>
      <w:r w:rsidRPr="001D5B37">
        <w:rPr>
          <w:rFonts w:ascii="Arial" w:hAnsi="Arial" w:cs="Arial"/>
          <w:sz w:val="22"/>
          <w:szCs w:val="22"/>
        </w:rPr>
        <w:t>como precio techo para continuar el pr</w:t>
      </w:r>
      <w:r w:rsidR="00980ED9">
        <w:rPr>
          <w:rFonts w:ascii="Arial" w:hAnsi="Arial" w:cs="Arial"/>
          <w:sz w:val="22"/>
          <w:szCs w:val="22"/>
        </w:rPr>
        <w:t>oceso el valor de $1.087.372</w:t>
      </w:r>
      <w:r w:rsidRPr="001D5B37">
        <w:rPr>
          <w:rFonts w:ascii="Arial" w:hAnsi="Arial" w:cs="Arial"/>
          <w:sz w:val="22"/>
          <w:szCs w:val="22"/>
        </w:rPr>
        <w:t>. Este valor se considera coherente con las condiciones del mercado institucional, teniendo en cuenta que las referencias revisadas dentro del estudio oscilaron aproximadamente e</w:t>
      </w:r>
      <w:r w:rsidR="00FE4F87">
        <w:rPr>
          <w:rFonts w:ascii="Arial" w:hAnsi="Arial" w:cs="Arial"/>
          <w:sz w:val="22"/>
          <w:szCs w:val="22"/>
        </w:rPr>
        <w:t>ntre $1.087.372 y $1.286.292</w:t>
      </w:r>
      <w:r w:rsidRPr="001D5B37">
        <w:rPr>
          <w:rFonts w:ascii="Arial" w:hAnsi="Arial" w:cs="Arial"/>
          <w:sz w:val="22"/>
          <w:szCs w:val="22"/>
        </w:rPr>
        <w:t>.</w:t>
      </w:r>
    </w:p>
    <w:p w:rsidRPr="00FE69F1" w:rsidR="00FE69F1" w:rsidP="001D5B37" w:rsidRDefault="00FE69F1" w14:paraId="1360273A" w14:textId="77777777">
      <w:pPr>
        <w:jc w:val="both"/>
        <w:rPr>
          <w:rFonts w:ascii="Arial" w:hAnsi="Arial" w:cs="Arial"/>
          <w:sz w:val="18"/>
          <w:szCs w:val="22"/>
        </w:rPr>
      </w:pPr>
    </w:p>
    <w:p w:rsidR="001D5B37" w:rsidP="001D5B37" w:rsidRDefault="001D5B37" w14:paraId="52E9F37A" w14:textId="77777777">
      <w:pPr>
        <w:jc w:val="both"/>
        <w:rPr>
          <w:rFonts w:ascii="Arial" w:hAnsi="Arial" w:cs="Arial"/>
          <w:sz w:val="22"/>
          <w:szCs w:val="22"/>
        </w:rPr>
      </w:pPr>
      <w:r w:rsidRPr="001D5B37">
        <w:rPr>
          <w:rFonts w:ascii="Arial" w:hAnsi="Arial" w:cs="Arial"/>
          <w:sz w:val="22"/>
          <w:szCs w:val="22"/>
        </w:rPr>
        <w:t>Si bien el precio techo definido representa un incremento aproximado del 66% frente al valor reportado por la Subred Sur Occidente, el análisis integral de las cotizaciones recibidas en el estudio de mercado EM-066-2026 y la revisión de precios en diferentes droguerías del país evidencian que el comportamiento actual del medicamento se encuentra en niveles superiores al valor histórico de dicha subred. En consecuencia, la diferencia observada responde a las dinámicas propias del mercado farmacéutico y a las condiciones actuales de oferta y disponibilidad del producto.</w:t>
      </w:r>
    </w:p>
    <w:p w:rsidRPr="001D5B37" w:rsidR="001D5B37" w:rsidP="001D5B37" w:rsidRDefault="001D5B37" w14:paraId="3195C43E" w14:textId="77777777">
      <w:pPr>
        <w:jc w:val="both"/>
        <w:rPr>
          <w:rFonts w:ascii="Arial" w:hAnsi="Arial" w:cs="Arial"/>
          <w:sz w:val="22"/>
          <w:szCs w:val="22"/>
        </w:rPr>
      </w:pPr>
    </w:p>
    <w:p w:rsidR="001D5B37" w:rsidP="001D5B37" w:rsidRDefault="001D5B37" w14:paraId="742E7B84" w14:textId="079ACDF3">
      <w:pPr>
        <w:jc w:val="both"/>
        <w:rPr>
          <w:rFonts w:ascii="Arial" w:hAnsi="Arial" w:cs="Arial"/>
          <w:sz w:val="22"/>
          <w:szCs w:val="22"/>
        </w:rPr>
      </w:pPr>
      <w:r w:rsidRPr="001D5B37">
        <w:rPr>
          <w:rFonts w:ascii="Arial" w:hAnsi="Arial" w:cs="Arial"/>
          <w:sz w:val="22"/>
          <w:szCs w:val="22"/>
        </w:rPr>
        <w:t xml:space="preserve">Adicionalmente, la diferencia entre los precios institucionales y los observados en droguerías se explica por las características propias de la contratación en el sector salud, donde factores como negociación por volumen, condiciones de suministro y acuerdos comerciales específicos pueden generar variaciones frente al mercado minorista. No obstante, el precio techo definido se mantiene dentro del rango identificado en el análisis técnico y </w:t>
      </w:r>
      <w:r w:rsidRPr="001D5B37" w:rsidR="008941AE">
        <w:rPr>
          <w:rFonts w:ascii="Arial" w:hAnsi="Arial" w:cs="Arial"/>
          <w:sz w:val="22"/>
          <w:szCs w:val="22"/>
        </w:rPr>
        <w:t>reflejo</w:t>
      </w:r>
      <w:r w:rsidRPr="001D5B37">
        <w:rPr>
          <w:rFonts w:ascii="Arial" w:hAnsi="Arial" w:cs="Arial"/>
          <w:sz w:val="22"/>
          <w:szCs w:val="22"/>
        </w:rPr>
        <w:t xml:space="preserve"> condiciones razonables de adquisición.</w:t>
      </w:r>
    </w:p>
    <w:p w:rsidRPr="001D5B37" w:rsidR="001D5B37" w:rsidP="001D5B37" w:rsidRDefault="001D5B37" w14:paraId="7E5C2F76" w14:textId="77777777">
      <w:pPr>
        <w:jc w:val="both"/>
        <w:rPr>
          <w:rFonts w:ascii="Arial" w:hAnsi="Arial" w:cs="Arial"/>
          <w:sz w:val="22"/>
          <w:szCs w:val="22"/>
        </w:rPr>
      </w:pPr>
    </w:p>
    <w:p w:rsidR="00505358" w:rsidP="001D5B37" w:rsidRDefault="001D5B37" w14:paraId="26330C06" w14:textId="7B880C8E">
      <w:pPr>
        <w:jc w:val="both"/>
        <w:rPr>
          <w:rFonts w:ascii="Arial" w:hAnsi="Arial" w:cs="Arial"/>
          <w:sz w:val="22"/>
          <w:szCs w:val="22"/>
        </w:rPr>
      </w:pPr>
      <w:r w:rsidRPr="001D5B37">
        <w:rPr>
          <w:rFonts w:ascii="Arial" w:hAnsi="Arial" w:cs="Arial"/>
          <w:sz w:val="22"/>
          <w:szCs w:val="22"/>
        </w:rPr>
        <w:t>Esta determinación también se ajusta al principio de pluralidad de oferentes, al reconocer la existencia de múltiples actores y diferentes condiciones comerciales dentro del mercado farmacéutico, garantizando un proceso competitivo, transparente y representativo. En consecue</w:t>
      </w:r>
      <w:r w:rsidR="008941AE">
        <w:rPr>
          <w:rFonts w:ascii="Arial" w:hAnsi="Arial" w:cs="Arial"/>
          <w:sz w:val="22"/>
          <w:szCs w:val="22"/>
        </w:rPr>
        <w:t>ncia, el valor de $1.087.372</w:t>
      </w:r>
      <w:r w:rsidRPr="001D5B37">
        <w:rPr>
          <w:rFonts w:ascii="Arial" w:hAnsi="Arial" w:cs="Arial"/>
          <w:sz w:val="22"/>
          <w:szCs w:val="22"/>
        </w:rPr>
        <w:t xml:space="preserve"> se considera técnicamente sustentado y adecuado para continuar con el proceso contractual</w:t>
      </w:r>
      <w:r>
        <w:rPr>
          <w:rFonts w:ascii="Arial" w:hAnsi="Arial" w:cs="Arial"/>
          <w:sz w:val="22"/>
          <w:szCs w:val="22"/>
        </w:rPr>
        <w:t>.</w:t>
      </w:r>
    </w:p>
    <w:p w:rsidRPr="00AA2896" w:rsidR="001D5B37" w:rsidP="001D5B37" w:rsidRDefault="001D5B37" w14:paraId="1E13F2F4" w14:textId="77777777">
      <w:pPr>
        <w:jc w:val="both"/>
        <w:rPr>
          <w:rFonts w:ascii="Arial" w:hAnsi="Arial" w:cs="Arial"/>
          <w:sz w:val="22"/>
          <w:szCs w:val="22"/>
        </w:rPr>
      </w:pPr>
    </w:p>
    <w:p w:rsidR="00C22F2A" w:rsidP="00584525" w:rsidRDefault="00C22F2A" w14:paraId="0F611B93" w14:textId="77777777">
      <w:pPr>
        <w:pStyle w:val="Prrafodelista"/>
        <w:numPr>
          <w:ilvl w:val="0"/>
          <w:numId w:val="3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1456 “TINIDAZOL 1 G TABLETAS”</w:t>
      </w:r>
      <w:r w:rsidRPr="00AA2896" w:rsidR="00283898">
        <w:rPr>
          <w:rFonts w:ascii="Arial" w:hAnsi="Arial" w:cs="Arial"/>
          <w:sz w:val="22"/>
          <w:szCs w:val="22"/>
        </w:rPr>
        <w:t xml:space="preserve"> Se ha detectado una variación significativa entre el menor valor ofertado y el preci</w:t>
      </w:r>
      <w:r w:rsidRPr="00AA2896" w:rsidR="009A6FB3">
        <w:rPr>
          <w:rFonts w:ascii="Arial" w:hAnsi="Arial" w:cs="Arial"/>
          <w:sz w:val="22"/>
          <w:szCs w:val="22"/>
        </w:rPr>
        <w:t>o histórico cuyo valor es 837</w:t>
      </w:r>
      <w:r w:rsidRPr="00AA2896" w:rsidR="00283898">
        <w:rPr>
          <w:rFonts w:ascii="Arial" w:hAnsi="Arial" w:cs="Arial"/>
          <w:sz w:val="22"/>
          <w:szCs w:val="22"/>
        </w:rPr>
        <w:t>, con una di</w:t>
      </w:r>
      <w:r w:rsidRPr="00AA2896" w:rsidR="009A6FB3">
        <w:rPr>
          <w:rFonts w:ascii="Arial" w:hAnsi="Arial" w:cs="Arial"/>
          <w:sz w:val="22"/>
          <w:szCs w:val="22"/>
        </w:rPr>
        <w:t xml:space="preserve">ferencia porcentual de </w:t>
      </w:r>
      <w:r w:rsidRPr="00421EF1" w:rsidR="009A6FB3">
        <w:rPr>
          <w:rFonts w:ascii="Arial" w:hAnsi="Arial" w:cs="Arial"/>
          <w:sz w:val="22"/>
          <w:szCs w:val="22"/>
        </w:rPr>
        <w:t>42</w:t>
      </w:r>
      <w:r w:rsidRPr="00421EF1" w:rsidR="00283898">
        <w:rPr>
          <w:rFonts w:ascii="Arial" w:hAnsi="Arial" w:cs="Arial"/>
          <w:sz w:val="22"/>
          <w:szCs w:val="22"/>
        </w:rPr>
        <w:t>%</w:t>
      </w:r>
      <w:r w:rsidRPr="00AA2896" w:rsidR="00283898">
        <w:rPr>
          <w:rFonts w:ascii="Arial" w:hAnsi="Arial" w:cs="Arial"/>
          <w:sz w:val="22"/>
          <w:szCs w:val="22"/>
        </w:rPr>
        <w:t>, lo que puede indicar una posible artificialidad aumento de precio.</w:t>
      </w:r>
    </w:p>
    <w:p w:rsidRPr="00AA2896" w:rsidR="008941AE" w:rsidP="008941AE" w:rsidRDefault="008941AE" w14:paraId="2D568BAA" w14:textId="77777777">
      <w:pPr>
        <w:pStyle w:val="Prrafodelista"/>
        <w:jc w:val="both"/>
        <w:rPr>
          <w:rFonts w:ascii="Arial" w:hAnsi="Arial" w:cs="Arial"/>
          <w:sz w:val="22"/>
          <w:szCs w:val="22"/>
        </w:rPr>
      </w:pPr>
    </w:p>
    <w:p w:rsidRPr="00AA2896" w:rsidR="006B7262" w:rsidP="006B7262" w:rsidRDefault="006B7262" w14:paraId="1B6B7E44"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1428C3">
        <w:rPr>
          <w:rFonts w:ascii="Arial" w:hAnsi="Arial" w:cs="Arial"/>
          <w:sz w:val="22"/>
          <w:szCs w:val="22"/>
        </w:rPr>
        <w:t>es de $796</w:t>
      </w:r>
      <w:r w:rsidRPr="00AA2896">
        <w:rPr>
          <w:rFonts w:ascii="Arial" w:hAnsi="Arial" w:cs="Arial"/>
          <w:sz w:val="22"/>
          <w:szCs w:val="22"/>
        </w:rPr>
        <w:t>, al indexar al año 2026, se ajusta</w:t>
      </w:r>
      <w:r w:rsidRPr="00AA2896" w:rsidR="001428C3">
        <w:rPr>
          <w:rFonts w:ascii="Arial" w:hAnsi="Arial" w:cs="Arial"/>
          <w:sz w:val="22"/>
          <w:szCs w:val="22"/>
        </w:rPr>
        <w:t xml:space="preserve"> a $837</w:t>
      </w:r>
      <w:r w:rsidRPr="00AA2896">
        <w:rPr>
          <w:rFonts w:ascii="Arial" w:hAnsi="Arial" w:cs="Arial"/>
          <w:sz w:val="22"/>
          <w:szCs w:val="22"/>
        </w:rPr>
        <w:t xml:space="preserve"> Este ajuste refleja la actualización correspondiente, considerando la variación inflacionaria o el índice aplicado.</w:t>
      </w:r>
    </w:p>
    <w:p w:rsidRPr="00AA2896" w:rsidR="006B7262" w:rsidP="008E6BE0" w:rsidRDefault="006B7262" w14:paraId="05D7C276"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1428C3">
        <w:rPr>
          <w:rFonts w:ascii="Arial" w:hAnsi="Arial" w:cs="Arial"/>
          <w:sz w:val="22"/>
          <w:szCs w:val="22"/>
        </w:rPr>
        <w:t>es de $1.163</w:t>
      </w:r>
      <w:r w:rsidRPr="00AA2896">
        <w:rPr>
          <w:rFonts w:ascii="Arial" w:hAnsi="Arial" w:cs="Arial"/>
          <w:sz w:val="22"/>
          <w:szCs w:val="22"/>
        </w:rPr>
        <w:t>, al indexar al año 2026, se ajusta a $</w:t>
      </w:r>
      <w:r w:rsidRPr="00AA2896" w:rsidR="001428C3">
        <w:rPr>
          <w:rFonts w:ascii="Arial" w:hAnsi="Arial" w:cs="Arial"/>
          <w:sz w:val="22"/>
          <w:szCs w:val="22"/>
        </w:rPr>
        <w:t>1.222</w:t>
      </w:r>
      <w:r w:rsidRPr="00AA2896">
        <w:rPr>
          <w:rFonts w:ascii="Arial" w:hAnsi="Arial" w:cs="Arial"/>
          <w:sz w:val="22"/>
          <w:szCs w:val="22"/>
        </w:rPr>
        <w:t xml:space="preserve"> Este ajuste refleja la actualización correspondiente, considerando la variación inflacionaria o el índice aplicado.</w:t>
      </w:r>
    </w:p>
    <w:p w:rsidRPr="00AA2896" w:rsidR="008E6BE0" w:rsidP="008E6BE0" w:rsidRDefault="008E6BE0" w14:paraId="414BCE7B"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474AC2">
        <w:rPr>
          <w:rFonts w:ascii="Arial" w:hAnsi="Arial" w:cs="Arial"/>
          <w:sz w:val="22"/>
          <w:szCs w:val="22"/>
        </w:rPr>
        <w:t>tem, con un precio total de $1.192</w:t>
      </w:r>
      <w:r w:rsidRPr="00AA2896">
        <w:rPr>
          <w:rFonts w:ascii="Arial" w:hAnsi="Arial" w:cs="Arial"/>
          <w:sz w:val="22"/>
          <w:szCs w:val="22"/>
        </w:rPr>
        <w:t xml:space="preserve"> desglosado de la siguiente manera:</w:t>
      </w:r>
    </w:p>
    <w:p w:rsidRPr="00AA2896" w:rsidR="008E6BE0" w:rsidP="00735AE2" w:rsidRDefault="00474AC2" w14:paraId="143D259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$930</w:t>
      </w:r>
    </w:p>
    <w:p w:rsidRPr="00AA2896" w:rsidR="008E6BE0" w:rsidP="00735AE2" w:rsidRDefault="00474AC2" w14:paraId="08D7003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$74</w:t>
      </w:r>
    </w:p>
    <w:p w:rsidRPr="00AA2896" w:rsidR="008E6BE0" w:rsidP="00735AE2" w:rsidRDefault="00474AC2" w14:paraId="3B2F53CF"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$18,60</w:t>
      </w:r>
    </w:p>
    <w:p w:rsidRPr="00AA2896" w:rsidR="008E6BE0" w:rsidP="00735AE2" w:rsidRDefault="00474AC2" w14:paraId="21AEF74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Utilidad:$169</w:t>
      </w:r>
    </w:p>
    <w:p w:rsidRPr="00AA2896" w:rsidR="008E6BE0" w:rsidP="00384C65" w:rsidRDefault="00BF53BF" w14:paraId="505138C8"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26C86240" wp14:editId="706DFE20">
            <wp:extent cx="5612130" cy="254635"/>
            <wp:effectExtent l="0" t="0" r="762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612130" cy="254635"/>
                    </a:xfrm>
                    <a:prstGeom prst="rect">
                      <a:avLst/>
                    </a:prstGeom>
                  </pic:spPr>
                </pic:pic>
              </a:graphicData>
            </a:graphic>
          </wp:inline>
        </w:drawing>
      </w:r>
    </w:p>
    <w:p w:rsidRPr="00AA2896" w:rsidR="00B365D0" w:rsidP="00B365D0" w:rsidRDefault="00B365D0" w14:paraId="56FC3044"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BF53BF" w:rsidP="00384C65" w:rsidRDefault="00B365D0" w14:paraId="23D471DA" w14:textId="77777777">
      <w:pPr>
        <w:jc w:val="both"/>
        <w:rPr>
          <w:rFonts w:ascii="Arial" w:hAnsi="Arial" w:cs="Arial"/>
          <w:sz w:val="22"/>
          <w:szCs w:val="22"/>
        </w:rPr>
      </w:pPr>
      <w:r w:rsidRPr="00AA2896">
        <w:rPr>
          <w:rFonts w:ascii="Arial" w:hAnsi="Arial" w:cs="Arial"/>
          <w:sz w:val="22"/>
          <w:szCs w:val="22"/>
        </w:rPr>
        <w:t>IMAGEN: Pagina Droguerías la rebaja consultado el día 27/04/2026</w:t>
      </w:r>
    </w:p>
    <w:p w:rsidRPr="00AA2896" w:rsidR="00B365D0" w:rsidP="00B365D0" w:rsidRDefault="00B365D0" w14:paraId="2820872C"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46BAF967" wp14:editId="0DFEADED">
            <wp:extent cx="3476625" cy="1795046"/>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3496913" cy="1805521"/>
                    </a:xfrm>
                    <a:prstGeom prst="rect">
                      <a:avLst/>
                    </a:prstGeom>
                  </pic:spPr>
                </pic:pic>
              </a:graphicData>
            </a:graphic>
          </wp:inline>
        </w:drawing>
      </w:r>
    </w:p>
    <w:p w:rsidRPr="00154C8C" w:rsidR="00B365D0" w:rsidP="00384C65" w:rsidRDefault="00B365D0" w14:paraId="02EE67B3" w14:textId="77777777">
      <w:pPr>
        <w:jc w:val="both"/>
        <w:rPr>
          <w:rFonts w:ascii="Arial" w:hAnsi="Arial" w:cs="Arial"/>
          <w:sz w:val="16"/>
          <w:szCs w:val="16"/>
        </w:rPr>
      </w:pPr>
      <w:r w:rsidRPr="00154C8C">
        <w:rPr>
          <w:rFonts w:ascii="Arial" w:hAnsi="Arial" w:cs="Arial"/>
          <w:sz w:val="16"/>
          <w:szCs w:val="16"/>
        </w:rPr>
        <w:t>Fuente:https://www.larebajavirtual.com/tinidazol-1-gr-genfar-47211/p?srsltid=AfmBOopMAJ52lBuWCS1YpFf5hZ2XBAFxmwLbD_hDW6WfVZIIv9s2T3Ai</w:t>
      </w:r>
    </w:p>
    <w:p w:rsidRPr="00AA2896" w:rsidR="00B365D0" w:rsidP="00384C65" w:rsidRDefault="00B365D0" w14:paraId="0F0CE0CC" w14:textId="77777777">
      <w:pPr>
        <w:jc w:val="both"/>
        <w:rPr>
          <w:rFonts w:ascii="Arial" w:hAnsi="Arial" w:cs="Arial" w:eastAsiaTheme="minorEastAsia"/>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5.600</m:t>
              </m:r>
            </m:num>
            <m:den>
              <m:r>
                <w:rPr>
                  <w:rFonts w:ascii="Cambria Math" w:hAnsi="Cambria Math" w:cs="Arial"/>
                  <w:sz w:val="22"/>
                  <w:szCs w:val="22"/>
                </w:rPr>
                <m:t>4</m:t>
              </m:r>
            </m:den>
          </m:f>
          <m:r>
            <w:rPr>
              <w:rFonts w:ascii="Cambria Math" w:hAnsi="Cambria Math" w:cs="Arial"/>
              <w:sz w:val="22"/>
              <w:szCs w:val="22"/>
            </w:rPr>
            <m:t>=1.400</m:t>
          </m:r>
        </m:oMath>
      </m:oMathPara>
    </w:p>
    <w:p w:rsidRPr="00AA2896" w:rsidR="00195B00" w:rsidP="00384C65" w:rsidRDefault="00195B00" w14:paraId="7C18B060" w14:textId="77777777">
      <w:pPr>
        <w:jc w:val="both"/>
        <w:rPr>
          <w:rFonts w:ascii="Arial" w:hAnsi="Arial" w:cs="Arial"/>
          <w:sz w:val="22"/>
          <w:szCs w:val="22"/>
        </w:rPr>
      </w:pPr>
      <w:r w:rsidRPr="00AA2896">
        <w:rPr>
          <w:rFonts w:ascii="Arial" w:hAnsi="Arial" w:cs="Arial"/>
          <w:sz w:val="22"/>
          <w:szCs w:val="22"/>
        </w:rPr>
        <w:t>IMAGEN: Pagina Droguerías FARMATODO consultado el día 27/04/2026</w:t>
      </w:r>
    </w:p>
    <w:p w:rsidRPr="00AA2896" w:rsidR="00B365D0" w:rsidP="00195B00" w:rsidRDefault="00195B00" w14:paraId="5A33418B"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7E6317D7" wp14:editId="3A967C88">
            <wp:extent cx="3782502" cy="1709420"/>
            <wp:effectExtent l="0" t="0" r="8890" b="508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3790920" cy="1713224"/>
                    </a:xfrm>
                    <a:prstGeom prst="rect">
                      <a:avLst/>
                    </a:prstGeom>
                  </pic:spPr>
                </pic:pic>
              </a:graphicData>
            </a:graphic>
          </wp:inline>
        </w:drawing>
      </w:r>
    </w:p>
    <w:p w:rsidRPr="00154C8C" w:rsidR="00195B00" w:rsidP="00195B00" w:rsidRDefault="00195B00" w14:paraId="7B665645" w14:textId="77777777">
      <w:pPr>
        <w:rPr>
          <w:rFonts w:ascii="Arial" w:hAnsi="Arial" w:cs="Arial"/>
          <w:sz w:val="16"/>
          <w:szCs w:val="16"/>
        </w:rPr>
      </w:pPr>
      <w:r w:rsidRPr="00154C8C">
        <w:rPr>
          <w:rFonts w:ascii="Arial" w:hAnsi="Arial" w:cs="Arial"/>
          <w:sz w:val="16"/>
          <w:szCs w:val="16"/>
        </w:rPr>
        <w:t>Fuente: https://www.farmatodo.com.co/producto/1001035-tinidazol-genfar-1g-caja-x-4-tabletas?wpsrc=Organic+Search&amp;wpsn=www.google.com</w:t>
      </w:r>
    </w:p>
    <w:p w:rsidRPr="00AA2896" w:rsidR="00195B00" w:rsidP="00384C65" w:rsidRDefault="009034CE" w14:paraId="2008A109" w14:textId="77777777">
      <w:pPr>
        <w:jc w:val="both"/>
        <w:rPr>
          <w:rFonts w:ascii="Arial" w:hAnsi="Arial" w:cs="Arial"/>
          <w:b/>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5.000</m:t>
              </m:r>
            </m:num>
            <m:den>
              <m:r>
                <w:rPr>
                  <w:rFonts w:ascii="Cambria Math" w:hAnsi="Cambria Math" w:cs="Arial"/>
                  <w:sz w:val="22"/>
                  <w:szCs w:val="22"/>
                </w:rPr>
                <m:t>4</m:t>
              </m:r>
            </m:den>
          </m:f>
          <m:r>
            <w:rPr>
              <w:rFonts w:ascii="Cambria Math" w:hAnsi="Cambria Math" w:cs="Arial"/>
              <w:sz w:val="22"/>
              <w:szCs w:val="22"/>
            </w:rPr>
            <m:t>=1.250</m:t>
          </m:r>
        </m:oMath>
      </m:oMathPara>
    </w:p>
    <w:p w:rsidRPr="009C6A46" w:rsidR="009C6A46" w:rsidP="009C6A46" w:rsidRDefault="00E309E0" w14:paraId="3D13AE86" w14:textId="2F2F2160">
      <w:pPr>
        <w:jc w:val="both"/>
        <w:rPr>
          <w:rFonts w:ascii="Arial" w:hAnsi="Arial" w:cs="Arial"/>
          <w:sz w:val="22"/>
          <w:szCs w:val="22"/>
        </w:rPr>
      </w:pPr>
      <w:r>
        <w:rPr>
          <w:rFonts w:ascii="Arial" w:hAnsi="Arial" w:cs="Arial"/>
          <w:sz w:val="22"/>
          <w:szCs w:val="22"/>
        </w:rPr>
        <w:t>T</w:t>
      </w:r>
      <w:r w:rsidRPr="009C6A46" w:rsidR="009C6A46">
        <w:rPr>
          <w:rFonts w:ascii="Arial" w:hAnsi="Arial" w:cs="Arial"/>
          <w:sz w:val="22"/>
          <w:szCs w:val="22"/>
        </w:rPr>
        <w:t>ras realizar el análisis correspondiente y depurar aquellos precios que presentaban posibles artificialidades o comportamientos no representativos del mercado, se estableció como precio techo para continuar con el proceso el valor de $1.192. Este valor se considera coherente con las condiciones del mercado, teniendo en cuenta que los precios revisados oscilaron aproximadamente entre $1.163 y $1.400, rango dentro del cual se ubica el valor definido.</w:t>
      </w:r>
    </w:p>
    <w:p w:rsidRPr="009C6A46" w:rsidR="009C6A46" w:rsidP="009C6A46" w:rsidRDefault="009C6A46" w14:paraId="371B2CE9" w14:textId="77777777">
      <w:pPr>
        <w:jc w:val="both"/>
        <w:rPr>
          <w:rFonts w:ascii="Arial" w:hAnsi="Arial" w:cs="Arial"/>
          <w:sz w:val="22"/>
          <w:szCs w:val="22"/>
        </w:rPr>
      </w:pPr>
    </w:p>
    <w:p w:rsidRPr="009C6A46" w:rsidR="009C6A46" w:rsidP="009C6A46" w:rsidRDefault="009C6A46" w14:paraId="2896C581" w14:textId="77777777">
      <w:pPr>
        <w:jc w:val="both"/>
        <w:rPr>
          <w:rFonts w:ascii="Arial" w:hAnsi="Arial" w:cs="Arial"/>
          <w:sz w:val="22"/>
          <w:szCs w:val="22"/>
        </w:rPr>
      </w:pPr>
      <w:r w:rsidRPr="009C6A46">
        <w:rPr>
          <w:rFonts w:ascii="Arial" w:hAnsi="Arial" w:cs="Arial"/>
          <w:sz w:val="22"/>
          <w:szCs w:val="22"/>
        </w:rPr>
        <w:t>La determinación del precio techo responde al análisis comparativo de las diferentes referencias disponibles, priorizando aquellos valores que reflejan de manera consistente el comportamiento real del mercado y descartando registros atípicos que pudieran afectar la razonabilidad del estudio económico. En este sentido, el valor de $1.192 representa una referencia adecuada para el desarrollo del proceso contractual.</w:t>
      </w:r>
    </w:p>
    <w:p w:rsidRPr="009C6A46" w:rsidR="009C6A46" w:rsidP="009C6A46" w:rsidRDefault="009C6A46" w14:paraId="3B23BE0E" w14:textId="77777777">
      <w:pPr>
        <w:jc w:val="both"/>
        <w:rPr>
          <w:rFonts w:ascii="Arial" w:hAnsi="Arial" w:cs="Arial"/>
          <w:sz w:val="22"/>
          <w:szCs w:val="22"/>
        </w:rPr>
      </w:pPr>
    </w:p>
    <w:p w:rsidRPr="009C6A46" w:rsidR="009C6A46" w:rsidP="009C6A46" w:rsidRDefault="009C6A46" w14:paraId="653EF0E8" w14:textId="77777777">
      <w:pPr>
        <w:jc w:val="both"/>
        <w:rPr>
          <w:rFonts w:ascii="Arial" w:hAnsi="Arial" w:cs="Arial"/>
          <w:sz w:val="22"/>
          <w:szCs w:val="22"/>
        </w:rPr>
      </w:pPr>
      <w:r w:rsidRPr="009C6A46">
        <w:rPr>
          <w:rFonts w:ascii="Arial" w:hAnsi="Arial" w:cs="Arial"/>
          <w:sz w:val="22"/>
          <w:szCs w:val="22"/>
        </w:rPr>
        <w:t>Si bien el precio techo establecido es superior en un 42% a los valores históricos reportados por la Subred Sur, la revisión de precios en diferentes droguerías, las cotizaciones recibidas dentro del proceso EM-066-2026 y los valores observados en las demás subredes evidencian que dicho precio se encuentra acorde con las condiciones actuales del mercado. Lo anterior permite concluir que la variación frente al histórico responde a cambios en las dinámicas comerciales y de abastecimiento del medicamento, más no a una desviación injustificada del valor de referencia.</w:t>
      </w:r>
    </w:p>
    <w:p w:rsidRPr="009C6A46" w:rsidR="009C6A46" w:rsidP="009C6A46" w:rsidRDefault="009C6A46" w14:paraId="3AACDB9C" w14:textId="77777777">
      <w:pPr>
        <w:jc w:val="both"/>
        <w:rPr>
          <w:rFonts w:ascii="Arial" w:hAnsi="Arial" w:cs="Arial"/>
          <w:sz w:val="22"/>
          <w:szCs w:val="22"/>
        </w:rPr>
      </w:pPr>
    </w:p>
    <w:p w:rsidR="00154C8C" w:rsidP="009C6A46" w:rsidRDefault="009C6A46" w14:paraId="1E11176D" w14:textId="1471B5A8">
      <w:pPr>
        <w:jc w:val="both"/>
        <w:rPr>
          <w:rFonts w:ascii="Arial" w:hAnsi="Arial" w:cs="Arial"/>
          <w:sz w:val="22"/>
          <w:szCs w:val="22"/>
        </w:rPr>
      </w:pPr>
      <w:r w:rsidRPr="009C6A46">
        <w:rPr>
          <w:rFonts w:ascii="Arial" w:hAnsi="Arial" w:cs="Arial"/>
          <w:sz w:val="22"/>
          <w:szCs w:val="22"/>
        </w:rPr>
        <w:t>Adicionalmente, esta determinación se ajusta al principio de pluralidad de oferentes, en la medida en que reconoce la existencia de múltiples actores y diferentes condiciones comerciales dentro del mercado farmacéutico, garantizando un proceso competitivo, transparente y representativo. En consecuencia, el valor de $1.192 se considera técnicamente sustentado y adecuado para continuar con el proceso contractual.</w:t>
      </w:r>
    </w:p>
    <w:p w:rsidRPr="00AA2896" w:rsidR="005757C1" w:rsidP="00384C65" w:rsidRDefault="005757C1" w14:paraId="0258CB15" w14:textId="77777777">
      <w:pPr>
        <w:jc w:val="both"/>
        <w:rPr>
          <w:rFonts w:ascii="Arial" w:hAnsi="Arial" w:cs="Arial"/>
          <w:b/>
          <w:sz w:val="22"/>
          <w:szCs w:val="22"/>
        </w:rPr>
      </w:pPr>
    </w:p>
    <w:p w:rsidR="00C22F2A" w:rsidP="00735AE2" w:rsidRDefault="00C22F2A" w14:paraId="23739602"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1482 “TOXINA BOTULINICA TIPO A 100 ui POLVO LIOFILIZADO PARA RECONSTITUCION (BOTOX)”</w:t>
      </w:r>
      <w:r w:rsidRPr="00AA2896" w:rsidR="00283898">
        <w:rPr>
          <w:rFonts w:ascii="Arial" w:hAnsi="Arial" w:cs="Arial"/>
          <w:sz w:val="22"/>
          <w:szCs w:val="22"/>
        </w:rPr>
        <w:t xml:space="preserve"> Se ha detectado una variación significativa entre el menor valor ofertado y el preci</w:t>
      </w:r>
      <w:r w:rsidRPr="00AA2896" w:rsidR="009A6FB3">
        <w:rPr>
          <w:rFonts w:ascii="Arial" w:hAnsi="Arial" w:cs="Arial"/>
          <w:sz w:val="22"/>
          <w:szCs w:val="22"/>
        </w:rPr>
        <w:t>o histórico cuyo valor es 159.844</w:t>
      </w:r>
      <w:r w:rsidRPr="00AA2896" w:rsidR="00283898">
        <w:rPr>
          <w:rFonts w:ascii="Arial" w:hAnsi="Arial" w:cs="Arial"/>
          <w:sz w:val="22"/>
          <w:szCs w:val="22"/>
        </w:rPr>
        <w:t>, con una di</w:t>
      </w:r>
      <w:r w:rsidRPr="00AA2896" w:rsidR="009A6FB3">
        <w:rPr>
          <w:rFonts w:ascii="Arial" w:hAnsi="Arial" w:cs="Arial"/>
          <w:sz w:val="22"/>
          <w:szCs w:val="22"/>
        </w:rPr>
        <w:t xml:space="preserve">ferencia porcentual de </w:t>
      </w:r>
      <w:r w:rsidRPr="002E4C7B" w:rsidR="009A6FB3">
        <w:rPr>
          <w:rFonts w:ascii="Arial" w:hAnsi="Arial" w:cs="Arial"/>
          <w:sz w:val="22"/>
          <w:szCs w:val="22"/>
        </w:rPr>
        <w:t>246</w:t>
      </w:r>
      <w:r w:rsidRPr="002E4C7B" w:rsidR="00283898">
        <w:rPr>
          <w:rFonts w:ascii="Arial" w:hAnsi="Arial" w:cs="Arial"/>
          <w:sz w:val="22"/>
          <w:szCs w:val="22"/>
        </w:rPr>
        <w:t>%,</w:t>
      </w:r>
      <w:r w:rsidRPr="00AA2896" w:rsidR="00283898">
        <w:rPr>
          <w:rFonts w:ascii="Arial" w:hAnsi="Arial" w:cs="Arial"/>
          <w:sz w:val="22"/>
          <w:szCs w:val="22"/>
        </w:rPr>
        <w:t xml:space="preserve"> lo que puede indicar una posible artificialidad aumento de precio.</w:t>
      </w:r>
    </w:p>
    <w:p w:rsidRPr="00AA2896" w:rsidR="00DF15AE" w:rsidP="00DF15AE" w:rsidRDefault="00DF15AE" w14:paraId="7791ED8B" w14:textId="77777777">
      <w:pPr>
        <w:pStyle w:val="Prrafodelista"/>
        <w:jc w:val="both"/>
        <w:rPr>
          <w:rFonts w:ascii="Arial" w:hAnsi="Arial" w:cs="Arial"/>
          <w:sz w:val="22"/>
          <w:szCs w:val="22"/>
        </w:rPr>
      </w:pPr>
    </w:p>
    <w:p w:rsidRPr="00AA2896" w:rsidR="009D5EA6" w:rsidP="009D5EA6" w:rsidRDefault="009D5EA6" w14:paraId="244E991B"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w:t>
      </w:r>
      <w:r w:rsidRPr="00AA2896" w:rsidR="00333987">
        <w:rPr>
          <w:rFonts w:ascii="Arial" w:hAnsi="Arial" w:cs="Arial"/>
          <w:sz w:val="22"/>
          <w:szCs w:val="22"/>
        </w:rPr>
        <w:t>525.897</w:t>
      </w:r>
      <w:r w:rsidRPr="00AA2896">
        <w:rPr>
          <w:rFonts w:ascii="Arial" w:hAnsi="Arial" w:cs="Arial"/>
          <w:sz w:val="22"/>
          <w:szCs w:val="22"/>
        </w:rPr>
        <w:t>, al indexar al año</w:t>
      </w:r>
      <w:r w:rsidRPr="00AA2896" w:rsidR="00333987">
        <w:rPr>
          <w:rFonts w:ascii="Arial" w:hAnsi="Arial" w:cs="Arial"/>
          <w:sz w:val="22"/>
          <w:szCs w:val="22"/>
        </w:rPr>
        <w:t xml:space="preserve"> 2026, se ajusta a $552.718</w:t>
      </w:r>
      <w:r w:rsidRPr="00AA2896">
        <w:rPr>
          <w:rFonts w:ascii="Arial" w:hAnsi="Arial" w:cs="Arial"/>
          <w:sz w:val="22"/>
          <w:szCs w:val="22"/>
        </w:rPr>
        <w:t xml:space="preserve"> Este ajuste refleja la actualización correspondiente, considerando la variación inflacionaria o el índice aplicado.</w:t>
      </w:r>
    </w:p>
    <w:p w:rsidRPr="00AA2896" w:rsidR="009D5EA6" w:rsidP="009D5EA6" w:rsidRDefault="009D5EA6" w14:paraId="76546B22"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xml:space="preserve">: El valor de la entidad, </w:t>
      </w:r>
      <w:r w:rsidRPr="00AA2896" w:rsidR="00333987">
        <w:rPr>
          <w:rFonts w:ascii="Arial" w:hAnsi="Arial" w:cs="Arial"/>
          <w:sz w:val="22"/>
          <w:szCs w:val="22"/>
        </w:rPr>
        <w:t>es de $525.897</w:t>
      </w:r>
      <w:r w:rsidRPr="00AA2896">
        <w:rPr>
          <w:rFonts w:ascii="Arial" w:hAnsi="Arial" w:cs="Arial"/>
          <w:sz w:val="22"/>
          <w:szCs w:val="22"/>
        </w:rPr>
        <w:t xml:space="preserve">, al indexar al año 2026, se ajusta a </w:t>
      </w:r>
      <w:r w:rsidRPr="00AA2896" w:rsidR="00333987">
        <w:rPr>
          <w:rFonts w:ascii="Arial" w:hAnsi="Arial" w:cs="Arial"/>
          <w:sz w:val="22"/>
          <w:szCs w:val="22"/>
        </w:rPr>
        <w:t>$552.718</w:t>
      </w:r>
      <w:r w:rsidRPr="00AA2896">
        <w:rPr>
          <w:rFonts w:ascii="Arial" w:hAnsi="Arial" w:cs="Arial"/>
          <w:sz w:val="22"/>
          <w:szCs w:val="22"/>
        </w:rPr>
        <w:t>. Este ajuste refleja la actualización correspondiente, considerando la variación inflacionaria o el índice aplicado.</w:t>
      </w:r>
    </w:p>
    <w:p w:rsidRPr="00AA2896" w:rsidR="009D5EA6" w:rsidP="009D5EA6" w:rsidRDefault="009D5EA6" w14:paraId="1F9EFEC0"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333987">
        <w:rPr>
          <w:rFonts w:ascii="Arial" w:hAnsi="Arial" w:cs="Arial"/>
          <w:sz w:val="22"/>
          <w:szCs w:val="22"/>
        </w:rPr>
        <w:t>es de $152.088</w:t>
      </w:r>
      <w:r w:rsidRPr="00AA2896">
        <w:rPr>
          <w:rFonts w:ascii="Arial" w:hAnsi="Arial" w:cs="Arial"/>
          <w:sz w:val="22"/>
          <w:szCs w:val="22"/>
        </w:rPr>
        <w:t>, al indexar al año 2026, se ajusta</w:t>
      </w:r>
      <w:r w:rsidRPr="00AA2896" w:rsidR="00333987">
        <w:rPr>
          <w:rFonts w:ascii="Arial" w:hAnsi="Arial" w:cs="Arial"/>
          <w:sz w:val="22"/>
          <w:szCs w:val="22"/>
        </w:rPr>
        <w:t xml:space="preserve"> a $159.844</w:t>
      </w:r>
      <w:r w:rsidRPr="00AA2896">
        <w:rPr>
          <w:rFonts w:ascii="Arial" w:hAnsi="Arial" w:cs="Arial"/>
          <w:sz w:val="22"/>
          <w:szCs w:val="22"/>
        </w:rPr>
        <w:t xml:space="preserve"> Este ajuste refleja la actualización correspondiente, considerando la variación inflacionaria o el índice aplicado.</w:t>
      </w:r>
    </w:p>
    <w:p w:rsidRPr="00AA2896" w:rsidR="009D5EA6" w:rsidP="00384C65" w:rsidRDefault="009D5EA6" w14:paraId="319FC7EB"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333987">
        <w:rPr>
          <w:rFonts w:ascii="Arial" w:hAnsi="Arial" w:cs="Arial"/>
          <w:sz w:val="22"/>
          <w:szCs w:val="22"/>
        </w:rPr>
        <w:t>es de $525.897</w:t>
      </w:r>
      <w:r w:rsidRPr="00AA2896">
        <w:rPr>
          <w:rFonts w:ascii="Arial" w:hAnsi="Arial" w:cs="Arial"/>
          <w:sz w:val="22"/>
          <w:szCs w:val="22"/>
        </w:rPr>
        <w:t>, al indexar al año 2026, s</w:t>
      </w:r>
      <w:r w:rsidRPr="00AA2896" w:rsidR="00333987">
        <w:rPr>
          <w:rFonts w:ascii="Arial" w:hAnsi="Arial" w:cs="Arial"/>
          <w:sz w:val="22"/>
          <w:szCs w:val="22"/>
        </w:rPr>
        <w:t>e ajusta a $552.718</w:t>
      </w:r>
      <w:r w:rsidRPr="00AA2896">
        <w:rPr>
          <w:rFonts w:ascii="Arial" w:hAnsi="Arial" w:cs="Arial"/>
          <w:sz w:val="22"/>
          <w:szCs w:val="22"/>
        </w:rPr>
        <w:t xml:space="preserve"> Este ajuste refleja la actualización correspondiente, considerando la variación inflacionaria o el índice aplicado.</w:t>
      </w:r>
    </w:p>
    <w:p w:rsidRPr="00AA2896" w:rsidR="008E6BE0" w:rsidP="008E6BE0" w:rsidRDefault="008E6BE0" w14:paraId="59C556BD"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2B3DF4">
        <w:rPr>
          <w:rFonts w:ascii="Arial" w:hAnsi="Arial" w:cs="Arial"/>
          <w:sz w:val="22"/>
          <w:szCs w:val="22"/>
        </w:rPr>
        <w:t>tem, con un precio total de $578.846</w:t>
      </w:r>
      <w:r w:rsidRPr="00AA2896">
        <w:rPr>
          <w:rFonts w:ascii="Arial" w:hAnsi="Arial" w:cs="Arial"/>
          <w:sz w:val="22"/>
          <w:szCs w:val="22"/>
        </w:rPr>
        <w:t xml:space="preserve"> desglosado de la siguiente manera:</w:t>
      </w:r>
    </w:p>
    <w:p w:rsidRPr="00AA2896" w:rsidR="008E6BE0" w:rsidP="00735AE2" w:rsidRDefault="002B3DF4" w14:paraId="029D7EBC"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$451.500</w:t>
      </w:r>
    </w:p>
    <w:p w:rsidRPr="00AA2896" w:rsidR="008E6BE0" w:rsidP="00735AE2" w:rsidRDefault="002B3DF4" w14:paraId="6F139F4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$36.120</w:t>
      </w:r>
    </w:p>
    <w:p w:rsidRPr="00AA2896" w:rsidR="008E6BE0" w:rsidP="00735AE2" w:rsidRDefault="002B3DF4" w14:paraId="5ED159D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$9.030</w:t>
      </w:r>
    </w:p>
    <w:p w:rsidRPr="00AA2896" w:rsidR="008E6BE0" w:rsidP="00735AE2" w:rsidRDefault="002B3DF4" w14:paraId="2070FDD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Utilidad:$82.196</w:t>
      </w:r>
    </w:p>
    <w:p w:rsidRPr="00AA2896" w:rsidR="008E6BE0" w:rsidP="00384C65" w:rsidRDefault="00617BD2" w14:paraId="29C75F20"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A3436C3" wp14:editId="0025AA04">
            <wp:extent cx="5612130" cy="333375"/>
            <wp:effectExtent l="0" t="0" r="7620" b="9525"/>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612130" cy="333375"/>
                    </a:xfrm>
                    <a:prstGeom prst="rect">
                      <a:avLst/>
                    </a:prstGeom>
                  </pic:spPr>
                </pic:pic>
              </a:graphicData>
            </a:graphic>
          </wp:inline>
        </w:drawing>
      </w:r>
    </w:p>
    <w:p w:rsidRPr="00AA2896" w:rsidR="004028DD" w:rsidP="004028DD" w:rsidRDefault="004028DD" w14:paraId="60991AAD"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w:t>
      </w:r>
      <w:r w:rsidRPr="00AA2896" w:rsidR="00F10929">
        <w:rPr>
          <w:rFonts w:ascii="Arial" w:hAnsi="Arial" w:cs="Arial"/>
          <w:sz w:val="22"/>
          <w:szCs w:val="22"/>
        </w:rPr>
        <w:t xml:space="preserve"> de $731.673</w:t>
      </w:r>
      <w:r w:rsidRPr="00AA2896">
        <w:rPr>
          <w:rFonts w:ascii="Arial" w:hAnsi="Arial" w:cs="Arial"/>
          <w:sz w:val="22"/>
          <w:szCs w:val="22"/>
        </w:rPr>
        <w:t>. En respuesta de la pregunta de posibles artificialidades de precios desglosa los costos de la siguiente manera:</w:t>
      </w:r>
    </w:p>
    <w:p w:rsidRPr="00AA2896" w:rsidR="004028DD" w:rsidP="00735AE2" w:rsidRDefault="004028DD" w14:paraId="6CA146B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w:t>
      </w:r>
      <w:r w:rsidRPr="00AA2896" w:rsidR="00F10929">
        <w:rPr>
          <w:rFonts w:ascii="Arial" w:hAnsi="Arial" w:cs="Arial"/>
          <w:sz w:val="22"/>
          <w:szCs w:val="22"/>
        </w:rPr>
        <w:t>el bien: $629.238,78</w:t>
      </w:r>
    </w:p>
    <w:p w:rsidRPr="00AA2896" w:rsidR="004028DD" w:rsidP="00735AE2" w:rsidRDefault="004028DD" w14:paraId="0222116E"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w:t>
      </w:r>
      <w:r w:rsidRPr="00AA2896" w:rsidR="00F10929">
        <w:rPr>
          <w:rFonts w:ascii="Arial" w:hAnsi="Arial" w:cs="Arial"/>
          <w:sz w:val="22"/>
          <w:szCs w:val="22"/>
        </w:rPr>
        <w:t>29.266,92</w:t>
      </w:r>
    </w:p>
    <w:p w:rsidRPr="00AA2896" w:rsidR="004028DD" w:rsidP="00735AE2" w:rsidRDefault="004028DD" w14:paraId="700358B0"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w:t>
      </w:r>
      <w:r w:rsidRPr="00AA2896" w:rsidR="00F10929">
        <w:rPr>
          <w:rFonts w:ascii="Arial" w:hAnsi="Arial" w:cs="Arial"/>
          <w:sz w:val="22"/>
          <w:szCs w:val="22"/>
        </w:rPr>
        <w:t>s: $29.266,92</w:t>
      </w:r>
    </w:p>
    <w:p w:rsidRPr="00AA2896" w:rsidR="004028DD" w:rsidP="00735AE2" w:rsidRDefault="00F10929" w14:paraId="4B6E4CD4"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Utilidad:$43.900,38</w:t>
      </w:r>
    </w:p>
    <w:p w:rsidRPr="00AA2896" w:rsidR="00617BD2" w:rsidP="00384C65" w:rsidRDefault="00470CE9" w14:paraId="6186395B"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FF80065" wp14:editId="2833EB3A">
            <wp:extent cx="5612130" cy="1068705"/>
            <wp:effectExtent l="0" t="0" r="762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612130" cy="1068705"/>
                    </a:xfrm>
                    <a:prstGeom prst="rect">
                      <a:avLst/>
                    </a:prstGeom>
                  </pic:spPr>
                </pic:pic>
              </a:graphicData>
            </a:graphic>
          </wp:inline>
        </w:drawing>
      </w:r>
    </w:p>
    <w:p w:rsidR="00F622E0" w:rsidP="00384C65" w:rsidRDefault="00F622E0" w14:paraId="755337D0"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el contrato de suministro No.378 de 2025, suscrito entre E.S.E DEL ORDEN DEPARTAMENTAL HOSPITAL NUESTRA SEÑORA DE LAS MERCEDES DEL MUNICIPIO DE FUNZA y RAFAEL ANTIONO SALAMANCA, el valor del medicamento es de $</w:t>
      </w:r>
      <w:r w:rsidRPr="00AA2896" w:rsidR="00C8743F">
        <w:rPr>
          <w:rFonts w:ascii="Arial" w:hAnsi="Arial" w:cs="Arial"/>
          <w:sz w:val="22"/>
          <w:szCs w:val="22"/>
        </w:rPr>
        <w:t>717.039</w:t>
      </w:r>
      <w:r w:rsidRPr="00AA2896">
        <w:rPr>
          <w:rFonts w:ascii="Arial" w:hAnsi="Arial" w:cs="Arial"/>
          <w:sz w:val="22"/>
          <w:szCs w:val="22"/>
        </w:rPr>
        <w:t xml:space="preserve"> indexado al año 2</w:t>
      </w:r>
      <w:r w:rsidRPr="00AA2896" w:rsidR="00C8743F">
        <w:rPr>
          <w:rFonts w:ascii="Arial" w:hAnsi="Arial" w:cs="Arial"/>
          <w:sz w:val="22"/>
          <w:szCs w:val="22"/>
        </w:rPr>
        <w:t>026 se ajusta el precio a $753.608</w:t>
      </w:r>
      <w:r w:rsidRPr="00AA2896" w:rsidR="007B77A1">
        <w:rPr>
          <w:rFonts w:ascii="Arial" w:hAnsi="Arial" w:cs="Arial"/>
          <w:sz w:val="22"/>
          <w:szCs w:val="22"/>
        </w:rPr>
        <w:t xml:space="preserve"> </w:t>
      </w:r>
    </w:p>
    <w:p w:rsidRPr="00AA2896" w:rsidR="00C63C2B" w:rsidP="00384C65" w:rsidRDefault="00C63C2B" w14:paraId="0A9C8B83" w14:textId="77777777">
      <w:pPr>
        <w:jc w:val="both"/>
        <w:rPr>
          <w:rFonts w:ascii="Arial" w:hAnsi="Arial" w:cs="Arial"/>
          <w:sz w:val="22"/>
          <w:szCs w:val="22"/>
        </w:rPr>
      </w:pPr>
    </w:p>
    <w:p w:rsidRPr="008A68B6" w:rsidR="008A68B6" w:rsidP="008A68B6" w:rsidRDefault="006E50ED" w14:paraId="1B1E95D8" w14:textId="74B34AE1">
      <w:pPr>
        <w:jc w:val="both"/>
        <w:rPr>
          <w:rFonts w:ascii="Arial" w:hAnsi="Arial" w:cs="Arial"/>
          <w:sz w:val="22"/>
          <w:szCs w:val="22"/>
        </w:rPr>
      </w:pPr>
      <w:r w:rsidRPr="006E50ED">
        <w:rPr>
          <w:rFonts w:ascii="Arial" w:hAnsi="Arial" w:cs="Arial"/>
          <w:b/>
          <w:sz w:val="22"/>
          <w:szCs w:val="22"/>
        </w:rPr>
        <w:t>ANÁLISIS:</w:t>
      </w:r>
      <w:r>
        <w:rPr>
          <w:rFonts w:ascii="Arial" w:hAnsi="Arial" w:cs="Arial"/>
          <w:sz w:val="22"/>
          <w:szCs w:val="22"/>
        </w:rPr>
        <w:t xml:space="preserve"> </w:t>
      </w:r>
      <w:r w:rsidRPr="008A68B6" w:rsidR="008A68B6">
        <w:rPr>
          <w:rFonts w:ascii="Arial" w:hAnsi="Arial" w:cs="Arial"/>
          <w:sz w:val="22"/>
          <w:szCs w:val="22"/>
        </w:rPr>
        <w:t>Tras realizar el análisis correspondiente y depurar aquellos precios que presentaban posibles artificialidades o comportamientos no representativos del mercado, se estableció como precio techo para continuar con el proceso el valor de $552.718. Este valor se considera coherente con las condiciones actuales del mercado, teniendo en cuenta que los precios revisados oscilaron aproximadamente entre $552.718 y $731.673, rango dentro del cual se ubica el valor definido.</w:t>
      </w:r>
    </w:p>
    <w:p w:rsidRPr="008A68B6" w:rsidR="008A68B6" w:rsidP="008A68B6" w:rsidRDefault="008A68B6" w14:paraId="7F67400E" w14:textId="77777777">
      <w:pPr>
        <w:jc w:val="both"/>
        <w:rPr>
          <w:rFonts w:ascii="Arial" w:hAnsi="Arial" w:cs="Arial"/>
          <w:sz w:val="22"/>
          <w:szCs w:val="22"/>
        </w:rPr>
      </w:pPr>
    </w:p>
    <w:p w:rsidRPr="008A68B6" w:rsidR="008A68B6" w:rsidP="008A68B6" w:rsidRDefault="008A68B6" w14:paraId="371148F4" w14:textId="77777777">
      <w:pPr>
        <w:jc w:val="both"/>
        <w:rPr>
          <w:rFonts w:ascii="Arial" w:hAnsi="Arial" w:cs="Arial"/>
          <w:sz w:val="22"/>
          <w:szCs w:val="22"/>
        </w:rPr>
      </w:pPr>
      <w:r w:rsidRPr="008A68B6">
        <w:rPr>
          <w:rFonts w:ascii="Arial" w:hAnsi="Arial" w:cs="Arial"/>
          <w:sz w:val="22"/>
          <w:szCs w:val="22"/>
        </w:rPr>
        <w:t>La determinación del precio techo responde al análisis comparativo de las diferentes referencias obtenidas, priorizando aquellos valores que reflejan de manera consistente el comportamiento real del mercado y descartando registros atípicos que pudieran distorsionar el estudio económico. En este sentido, el valor definido representa una referencia razonable y técnicamente sustentada para el desarrollo del proceso contractual.</w:t>
      </w:r>
    </w:p>
    <w:p w:rsidRPr="008A68B6" w:rsidR="008A68B6" w:rsidP="008A68B6" w:rsidRDefault="008A68B6" w14:paraId="2D2899D3" w14:textId="77777777">
      <w:pPr>
        <w:jc w:val="both"/>
        <w:rPr>
          <w:rFonts w:ascii="Arial" w:hAnsi="Arial" w:cs="Arial"/>
          <w:sz w:val="22"/>
          <w:szCs w:val="22"/>
        </w:rPr>
      </w:pPr>
    </w:p>
    <w:p w:rsidRPr="008A68B6" w:rsidR="008A68B6" w:rsidP="008A68B6" w:rsidRDefault="008A68B6" w14:paraId="09A1FDAF" w14:textId="77777777">
      <w:pPr>
        <w:jc w:val="both"/>
        <w:rPr>
          <w:rFonts w:ascii="Arial" w:hAnsi="Arial" w:cs="Arial"/>
          <w:sz w:val="22"/>
          <w:szCs w:val="22"/>
        </w:rPr>
      </w:pPr>
      <w:r w:rsidRPr="008A68B6">
        <w:rPr>
          <w:rFonts w:ascii="Arial" w:hAnsi="Arial" w:cs="Arial"/>
          <w:sz w:val="22"/>
          <w:szCs w:val="22"/>
        </w:rPr>
        <w:t>Si bien este precio techo es considerablemente superior frente al precio histórico reportado por la Subred Sur, es evidente que las condiciones actuales del mercado muestran valores significativamente mayores al histórico de $152.088. Esta situación refleja cambios en las dinámicas comerciales, de abastecimiento y disponibilidad del medicamento, lo que impacta directamente los precios observados en los procesos de contratación recientes.</w:t>
      </w:r>
    </w:p>
    <w:p w:rsidRPr="008A68B6" w:rsidR="008A68B6" w:rsidP="008A68B6" w:rsidRDefault="008A68B6" w14:paraId="268DE7BC" w14:textId="77777777">
      <w:pPr>
        <w:jc w:val="both"/>
        <w:rPr>
          <w:rFonts w:ascii="Arial" w:hAnsi="Arial" w:cs="Arial"/>
          <w:sz w:val="22"/>
          <w:szCs w:val="22"/>
        </w:rPr>
      </w:pPr>
    </w:p>
    <w:p w:rsidRPr="008A68B6" w:rsidR="008A68B6" w:rsidP="008A68B6" w:rsidRDefault="008A68B6" w14:paraId="2CFFE3E0" w14:textId="77777777">
      <w:pPr>
        <w:jc w:val="both"/>
        <w:rPr>
          <w:rFonts w:ascii="Arial" w:hAnsi="Arial" w:cs="Arial"/>
          <w:sz w:val="22"/>
          <w:szCs w:val="22"/>
        </w:rPr>
      </w:pPr>
      <w:r w:rsidRPr="008A68B6">
        <w:rPr>
          <w:rFonts w:ascii="Arial" w:hAnsi="Arial" w:cs="Arial"/>
          <w:sz w:val="22"/>
          <w:szCs w:val="22"/>
        </w:rPr>
        <w:t>Adicionalmente, se identificaron referentes contractuales en otras entidades del sector salud que respaldan la razonabilidad del valor establecido, como es el caso de la E.S.E. del orden departamental Hospital Nuestra Señora de las Mercedes del municipio de Funza, donde el medicamento fue contratado por un valor de $717.039. Este antecedente permite evidenciar que el precio techo definido se encuentra alineado con las condiciones actuales del mercado institucional y con procesos similares desarrollados por otras entidades públicas del sector.</w:t>
      </w:r>
    </w:p>
    <w:p w:rsidRPr="008A68B6" w:rsidR="008A68B6" w:rsidP="008A68B6" w:rsidRDefault="008A68B6" w14:paraId="6FD5D446" w14:textId="77777777">
      <w:pPr>
        <w:jc w:val="both"/>
        <w:rPr>
          <w:rFonts w:ascii="Arial" w:hAnsi="Arial" w:cs="Arial"/>
          <w:sz w:val="22"/>
          <w:szCs w:val="22"/>
        </w:rPr>
      </w:pPr>
    </w:p>
    <w:p w:rsidR="00653A07" w:rsidP="008A68B6" w:rsidRDefault="008A68B6" w14:paraId="205235E6" w14:textId="793D81B4">
      <w:pPr>
        <w:jc w:val="both"/>
        <w:rPr>
          <w:rFonts w:ascii="Arial" w:hAnsi="Arial" w:cs="Arial"/>
          <w:sz w:val="22"/>
          <w:szCs w:val="22"/>
        </w:rPr>
      </w:pPr>
      <w:r w:rsidRPr="008A68B6">
        <w:rPr>
          <w:rFonts w:ascii="Arial" w:hAnsi="Arial" w:cs="Arial"/>
          <w:sz w:val="22"/>
          <w:szCs w:val="22"/>
        </w:rPr>
        <w:t>Asimismo, esta determinación se ajusta al principio de pluralidad de oferentes, en la medida en que reconoce la existencia de múltiples actores y diferentes condiciones comerciales dentro del mercado farmacéutico, garantizando un proceso competitivo, transparente y representativo. En consecuencia, el valor de $552.718 se considera técnicamente sustentado y adecuado para continuar con el proceso contractual.</w:t>
      </w:r>
    </w:p>
    <w:p w:rsidRPr="00AA2896" w:rsidR="008A68B6" w:rsidP="008A68B6" w:rsidRDefault="008A68B6" w14:paraId="47A5D565" w14:textId="77777777">
      <w:pPr>
        <w:jc w:val="both"/>
        <w:rPr>
          <w:rFonts w:ascii="Arial" w:hAnsi="Arial" w:cs="Arial"/>
          <w:sz w:val="22"/>
          <w:szCs w:val="22"/>
        </w:rPr>
      </w:pPr>
    </w:p>
    <w:p w:rsidRPr="00AA2896" w:rsidR="00C22F2A" w:rsidP="00735AE2" w:rsidRDefault="00C22F2A" w14:paraId="0CEA84FC"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1491 “TRAMADOL 100 mg/ml SOLUCION ORAL FRASCO GOTERO X 10 ml”</w:t>
      </w:r>
      <w:r w:rsidRPr="00AA2896" w:rsidR="00283898">
        <w:rPr>
          <w:rFonts w:ascii="Arial" w:hAnsi="Arial" w:cs="Arial"/>
          <w:sz w:val="22"/>
          <w:szCs w:val="22"/>
        </w:rPr>
        <w:t xml:space="preserve"> Se ha detectado una variación significativa entre el menor valor ofertado y el preci</w:t>
      </w:r>
      <w:r w:rsidRPr="00AA2896" w:rsidR="009A6FB3">
        <w:rPr>
          <w:rFonts w:ascii="Arial" w:hAnsi="Arial" w:cs="Arial"/>
          <w:sz w:val="22"/>
          <w:szCs w:val="22"/>
        </w:rPr>
        <w:t>o histórico cuyo valor es 1.842</w:t>
      </w:r>
      <w:r w:rsidRPr="00AA2896" w:rsidR="00283898">
        <w:rPr>
          <w:rFonts w:ascii="Arial" w:hAnsi="Arial" w:cs="Arial"/>
          <w:sz w:val="22"/>
          <w:szCs w:val="22"/>
        </w:rPr>
        <w:t>, con una di</w:t>
      </w:r>
      <w:r w:rsidRPr="00AA2896" w:rsidR="009A6FB3">
        <w:rPr>
          <w:rFonts w:ascii="Arial" w:hAnsi="Arial" w:cs="Arial"/>
          <w:sz w:val="22"/>
          <w:szCs w:val="22"/>
        </w:rPr>
        <w:t>ferencia porcentual de 17</w:t>
      </w:r>
      <w:r w:rsidRPr="00AA2896" w:rsidR="00283898">
        <w:rPr>
          <w:rFonts w:ascii="Arial" w:hAnsi="Arial" w:cs="Arial"/>
          <w:sz w:val="22"/>
          <w:szCs w:val="22"/>
        </w:rPr>
        <w:t>%, lo que puede indicar una posible artificialidad aumento de precio.</w:t>
      </w:r>
    </w:p>
    <w:p w:rsidRPr="00AA2896" w:rsidR="001F6ABA" w:rsidP="001F6ABA" w:rsidRDefault="001F6ABA" w14:paraId="1BFC7584"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w:t>
      </w:r>
      <w:r w:rsidRPr="00AA2896" w:rsidR="00467528">
        <w:rPr>
          <w:rFonts w:ascii="Arial" w:hAnsi="Arial" w:cs="Arial"/>
          <w:sz w:val="22"/>
          <w:szCs w:val="22"/>
        </w:rPr>
        <w:t>2.129</w:t>
      </w:r>
      <w:r w:rsidRPr="00AA2896">
        <w:rPr>
          <w:rFonts w:ascii="Arial" w:hAnsi="Arial" w:cs="Arial"/>
          <w:sz w:val="22"/>
          <w:szCs w:val="22"/>
        </w:rPr>
        <w:t>, al indexar al añ</w:t>
      </w:r>
      <w:r w:rsidRPr="00AA2896" w:rsidR="00467528">
        <w:rPr>
          <w:rFonts w:ascii="Arial" w:hAnsi="Arial" w:cs="Arial"/>
          <w:sz w:val="22"/>
          <w:szCs w:val="22"/>
        </w:rPr>
        <w:t>o 2026, se ajusta a $2.238</w:t>
      </w:r>
      <w:r w:rsidRPr="00AA2896">
        <w:rPr>
          <w:rFonts w:ascii="Arial" w:hAnsi="Arial" w:cs="Arial"/>
          <w:sz w:val="22"/>
          <w:szCs w:val="22"/>
        </w:rPr>
        <w:t xml:space="preserve"> Este ajuste refleja la actualización correspondiente, considerando la variación inflacionaria o el índice aplicado.</w:t>
      </w:r>
    </w:p>
    <w:p w:rsidRPr="00AA2896" w:rsidR="001F6ABA" w:rsidP="001F6ABA" w:rsidRDefault="001F6ABA" w14:paraId="3F3504BF"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xml:space="preserve">: El valor de la entidad, </w:t>
      </w:r>
      <w:r w:rsidRPr="00AA2896" w:rsidR="00467528">
        <w:rPr>
          <w:rFonts w:ascii="Arial" w:hAnsi="Arial" w:cs="Arial"/>
          <w:sz w:val="22"/>
          <w:szCs w:val="22"/>
        </w:rPr>
        <w:t>es de $1.814</w:t>
      </w:r>
      <w:r w:rsidRPr="00AA2896">
        <w:rPr>
          <w:rFonts w:ascii="Arial" w:hAnsi="Arial" w:cs="Arial"/>
          <w:sz w:val="22"/>
          <w:szCs w:val="22"/>
        </w:rPr>
        <w:t xml:space="preserve">, al indexar al año 2026, se ajusta a </w:t>
      </w:r>
      <w:r w:rsidRPr="00AA2896" w:rsidR="00467528">
        <w:rPr>
          <w:rFonts w:ascii="Arial" w:hAnsi="Arial" w:cs="Arial"/>
          <w:sz w:val="22"/>
          <w:szCs w:val="22"/>
        </w:rPr>
        <w:t>$1.907</w:t>
      </w:r>
      <w:r w:rsidRPr="00AA2896">
        <w:rPr>
          <w:rFonts w:ascii="Arial" w:hAnsi="Arial" w:cs="Arial"/>
          <w:sz w:val="22"/>
          <w:szCs w:val="22"/>
        </w:rPr>
        <w:t>. Este ajuste refleja la actualización correspondiente, considerando la variación inflacionaria o el índice aplicado.</w:t>
      </w:r>
    </w:p>
    <w:p w:rsidRPr="00AA2896" w:rsidR="001F6ABA" w:rsidP="001F6ABA" w:rsidRDefault="001F6ABA" w14:paraId="7003EB46"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xml:space="preserve">: El valor de la entidad, </w:t>
      </w:r>
      <w:r w:rsidRPr="00AA2896" w:rsidR="006A1802">
        <w:rPr>
          <w:rFonts w:ascii="Arial" w:hAnsi="Arial" w:cs="Arial"/>
          <w:sz w:val="22"/>
          <w:szCs w:val="22"/>
        </w:rPr>
        <w:t>es de $2.044</w:t>
      </w:r>
      <w:r w:rsidRPr="00AA2896">
        <w:rPr>
          <w:rFonts w:ascii="Arial" w:hAnsi="Arial" w:cs="Arial"/>
          <w:sz w:val="22"/>
          <w:szCs w:val="22"/>
        </w:rPr>
        <w:t>, al indexar al</w:t>
      </w:r>
      <w:r w:rsidRPr="00AA2896" w:rsidR="006A1802">
        <w:rPr>
          <w:rFonts w:ascii="Arial" w:hAnsi="Arial" w:cs="Arial"/>
          <w:sz w:val="22"/>
          <w:szCs w:val="22"/>
        </w:rPr>
        <w:t xml:space="preserve"> año 2026, se ajusta a $2.148</w:t>
      </w:r>
      <w:r w:rsidRPr="00AA2896">
        <w:rPr>
          <w:rFonts w:ascii="Arial" w:hAnsi="Arial" w:cs="Arial"/>
          <w:sz w:val="22"/>
          <w:szCs w:val="22"/>
        </w:rPr>
        <w:t>. Este ajuste refleja la actualización correspondiente, considerando la variación inflacionaria o el índice aplicado.</w:t>
      </w:r>
    </w:p>
    <w:p w:rsidRPr="00AA2896" w:rsidR="001F6ABA" w:rsidP="00384C65" w:rsidRDefault="001F6ABA" w14:paraId="6165DF1A"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xml:space="preserve">: El valor de la entidad, </w:t>
      </w:r>
      <w:r w:rsidRPr="00AA2896" w:rsidR="006A1802">
        <w:rPr>
          <w:rFonts w:ascii="Arial" w:hAnsi="Arial" w:cs="Arial"/>
          <w:sz w:val="22"/>
          <w:szCs w:val="22"/>
        </w:rPr>
        <w:t>es de $1.753</w:t>
      </w:r>
      <w:r w:rsidRPr="00AA2896">
        <w:rPr>
          <w:rFonts w:ascii="Arial" w:hAnsi="Arial" w:cs="Arial"/>
          <w:sz w:val="22"/>
          <w:szCs w:val="22"/>
        </w:rPr>
        <w:t>, al indexar al año 2026, s</w:t>
      </w:r>
      <w:r w:rsidRPr="00AA2896" w:rsidR="005D3143">
        <w:rPr>
          <w:rFonts w:ascii="Arial" w:hAnsi="Arial" w:cs="Arial"/>
          <w:sz w:val="22"/>
          <w:szCs w:val="22"/>
        </w:rPr>
        <w:t>e ajusta a $1.842</w:t>
      </w:r>
      <w:r w:rsidRPr="00AA2896">
        <w:rPr>
          <w:rFonts w:ascii="Arial" w:hAnsi="Arial" w:cs="Arial"/>
          <w:sz w:val="22"/>
          <w:szCs w:val="22"/>
        </w:rPr>
        <w:t xml:space="preserve"> Este ajuste refleja la actualización correspondiente, considerando la variación inflacionaria o el índice aplicado.</w:t>
      </w:r>
    </w:p>
    <w:p w:rsidRPr="00AA2896" w:rsidR="008E6BE0" w:rsidP="008E6BE0" w:rsidRDefault="008E6BE0" w14:paraId="1C2CE042"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890F04">
        <w:rPr>
          <w:rFonts w:ascii="Arial" w:hAnsi="Arial" w:cs="Arial"/>
          <w:sz w:val="22"/>
          <w:szCs w:val="22"/>
        </w:rPr>
        <w:t>tem, con un precio total de $2.564</w:t>
      </w:r>
      <w:r w:rsidRPr="00AA2896">
        <w:rPr>
          <w:rFonts w:ascii="Arial" w:hAnsi="Arial" w:cs="Arial"/>
          <w:sz w:val="22"/>
          <w:szCs w:val="22"/>
        </w:rPr>
        <w:t xml:space="preserve"> desglosado de la siguiente manera:</w:t>
      </w:r>
    </w:p>
    <w:p w:rsidRPr="00AA2896" w:rsidR="008E6BE0" w:rsidP="00735AE2" w:rsidRDefault="00890F04" w14:paraId="00A4087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$2000</w:t>
      </w:r>
    </w:p>
    <w:p w:rsidRPr="00AA2896" w:rsidR="008E6BE0" w:rsidP="00735AE2" w:rsidRDefault="00890F04" w14:paraId="2FE5717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$160</w:t>
      </w:r>
    </w:p>
    <w:p w:rsidRPr="00AA2896" w:rsidR="008E6BE0" w:rsidP="00735AE2" w:rsidRDefault="00890F04" w14:paraId="103E602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$40</w:t>
      </w:r>
    </w:p>
    <w:p w:rsidRPr="00AA2896" w:rsidR="008E6BE0" w:rsidP="00735AE2" w:rsidRDefault="00890F04" w14:paraId="43FADA65"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Utilidad:$364</w:t>
      </w:r>
    </w:p>
    <w:p w:rsidRPr="00AA2896" w:rsidR="008E6BE0" w:rsidP="00384C65" w:rsidRDefault="00890F04" w14:paraId="09993551"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6AD3CB56" wp14:editId="5A2C9614">
            <wp:extent cx="5612130" cy="224155"/>
            <wp:effectExtent l="0" t="0" r="7620" b="4445"/>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612130" cy="224155"/>
                    </a:xfrm>
                    <a:prstGeom prst="rect">
                      <a:avLst/>
                    </a:prstGeom>
                  </pic:spPr>
                </pic:pic>
              </a:graphicData>
            </a:graphic>
          </wp:inline>
        </w:drawing>
      </w:r>
    </w:p>
    <w:p w:rsidRPr="00AA2896" w:rsidR="00890F04" w:rsidP="00890F04" w:rsidRDefault="00890F04" w14:paraId="559F0D56"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w:t>
      </w:r>
      <w:r w:rsidRPr="00AA2896" w:rsidR="008C4A77">
        <w:rPr>
          <w:rFonts w:ascii="Arial" w:hAnsi="Arial" w:cs="Arial"/>
          <w:sz w:val="22"/>
          <w:szCs w:val="22"/>
        </w:rPr>
        <w:t xml:space="preserve"> de $2.417</w:t>
      </w:r>
      <w:r w:rsidRPr="00AA2896">
        <w:rPr>
          <w:rFonts w:ascii="Arial" w:hAnsi="Arial" w:cs="Arial"/>
          <w:sz w:val="22"/>
          <w:szCs w:val="22"/>
        </w:rPr>
        <w:t>. En respuesta de la pregunta de posibles artificialidades de precios desglosa los costos de la siguiente manera:</w:t>
      </w:r>
    </w:p>
    <w:p w:rsidRPr="00AA2896" w:rsidR="00890F04" w:rsidP="00735AE2" w:rsidRDefault="00890F04" w14:paraId="51CF7CD3"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w:t>
      </w:r>
      <w:r w:rsidRPr="00AA2896" w:rsidR="008C4A77">
        <w:rPr>
          <w:rFonts w:ascii="Arial" w:hAnsi="Arial" w:cs="Arial"/>
          <w:sz w:val="22"/>
          <w:szCs w:val="22"/>
        </w:rPr>
        <w:t>el bien: $2078,62</w:t>
      </w:r>
    </w:p>
    <w:p w:rsidRPr="00AA2896" w:rsidR="00890F04" w:rsidP="00735AE2" w:rsidRDefault="00890F04" w14:paraId="1FF489A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w:t>
      </w:r>
      <w:r w:rsidRPr="00AA2896" w:rsidR="008C4A77">
        <w:rPr>
          <w:rFonts w:ascii="Arial" w:hAnsi="Arial" w:cs="Arial"/>
          <w:sz w:val="22"/>
          <w:szCs w:val="22"/>
        </w:rPr>
        <w:t>96,68</w:t>
      </w:r>
    </w:p>
    <w:p w:rsidRPr="00AA2896" w:rsidR="00890F04" w:rsidP="00735AE2" w:rsidRDefault="00890F04" w14:paraId="0351FE8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w:t>
      </w:r>
      <w:r w:rsidRPr="00AA2896" w:rsidR="008C4A77">
        <w:rPr>
          <w:rFonts w:ascii="Arial" w:hAnsi="Arial" w:cs="Arial"/>
          <w:sz w:val="22"/>
          <w:szCs w:val="22"/>
        </w:rPr>
        <w:t>s: $96,68</w:t>
      </w:r>
    </w:p>
    <w:p w:rsidRPr="00AA2896" w:rsidR="00890F04" w:rsidP="00735AE2" w:rsidRDefault="008C4A77" w14:paraId="7B9E244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Utilidad:$145,02</w:t>
      </w:r>
    </w:p>
    <w:p w:rsidRPr="00AA2896" w:rsidR="00890F04" w:rsidP="00384C65" w:rsidRDefault="00890F04" w14:paraId="7CE1E00D"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7B867692" wp14:editId="707FC229">
            <wp:extent cx="5612130" cy="1078865"/>
            <wp:effectExtent l="0" t="0" r="7620" b="698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612130" cy="1078865"/>
                    </a:xfrm>
                    <a:prstGeom prst="rect">
                      <a:avLst/>
                    </a:prstGeom>
                  </pic:spPr>
                </pic:pic>
              </a:graphicData>
            </a:graphic>
          </wp:inline>
        </w:drawing>
      </w:r>
    </w:p>
    <w:p w:rsidR="0006681C" w:rsidP="000137DC" w:rsidRDefault="000137DC" w14:paraId="08110E66"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Se identificó el</w:t>
      </w:r>
      <w:r w:rsidRPr="00AA2896" w:rsidR="00ED2886">
        <w:rPr>
          <w:rFonts w:ascii="Arial" w:hAnsi="Arial" w:cs="Arial"/>
          <w:sz w:val="22"/>
          <w:szCs w:val="22"/>
        </w:rPr>
        <w:t xml:space="preserve"> contrato de suministro No.378 de 2025, </w:t>
      </w:r>
      <w:r w:rsidRPr="00AA2896" w:rsidR="003B3AD2">
        <w:rPr>
          <w:rFonts w:ascii="Arial" w:hAnsi="Arial" w:cs="Arial"/>
          <w:sz w:val="22"/>
          <w:szCs w:val="22"/>
        </w:rPr>
        <w:t>suscrito entre E.S.E DEL ORDEN DEPARTAMENTAL HOSPITAL NUESTRA SEÑORA DE LAS MERCEDES DEL MUNICIPIO DE FUNZA</w:t>
      </w:r>
      <w:r w:rsidRPr="00AA2896" w:rsidR="00040F5D">
        <w:rPr>
          <w:rFonts w:ascii="Arial" w:hAnsi="Arial" w:cs="Arial"/>
          <w:sz w:val="22"/>
          <w:szCs w:val="22"/>
        </w:rPr>
        <w:t xml:space="preserve"> y RAFAEL ANTIONO SALAMANCA, el valor del medicamento es de $2.230 indexado al año 2026 se ajusta el precio a $2.344</w:t>
      </w:r>
      <w:r w:rsidR="0006681C">
        <w:rPr>
          <w:rFonts w:ascii="Arial" w:hAnsi="Arial" w:cs="Arial"/>
          <w:sz w:val="22"/>
          <w:szCs w:val="22"/>
        </w:rPr>
        <w:t>.</w:t>
      </w:r>
    </w:p>
    <w:p w:rsidRPr="00AA2896" w:rsidR="000137DC" w:rsidP="000137DC" w:rsidRDefault="00040F5D" w14:paraId="005D4F08" w14:textId="11621C6D">
      <w:pPr>
        <w:jc w:val="both"/>
        <w:rPr>
          <w:rFonts w:ascii="Arial" w:hAnsi="Arial" w:cs="Arial"/>
          <w:sz w:val="22"/>
          <w:szCs w:val="22"/>
        </w:rPr>
      </w:pPr>
      <w:r w:rsidRPr="00AA2896">
        <w:rPr>
          <w:rFonts w:ascii="Arial" w:hAnsi="Arial" w:cs="Arial"/>
          <w:sz w:val="22"/>
          <w:szCs w:val="22"/>
        </w:rPr>
        <w:tab/>
      </w:r>
    </w:p>
    <w:p w:rsidR="0006681C" w:rsidP="0006681C" w:rsidRDefault="0006681C" w14:paraId="5869F1EF" w14:textId="07E6AABE">
      <w:pPr>
        <w:jc w:val="both"/>
        <w:rPr>
          <w:rFonts w:ascii="Arial" w:hAnsi="Arial" w:cs="Arial"/>
          <w:sz w:val="22"/>
          <w:szCs w:val="22"/>
        </w:rPr>
      </w:pPr>
      <w:r>
        <w:rPr>
          <w:rFonts w:ascii="Arial" w:hAnsi="Arial" w:cs="Arial"/>
          <w:sz w:val="22"/>
          <w:szCs w:val="22"/>
        </w:rPr>
        <w:t>T</w:t>
      </w:r>
      <w:r w:rsidRPr="0006681C">
        <w:rPr>
          <w:rFonts w:ascii="Arial" w:hAnsi="Arial" w:cs="Arial"/>
          <w:sz w:val="22"/>
          <w:szCs w:val="22"/>
        </w:rPr>
        <w:t>ras realizar el análisis correspondiente y depurar aquellos precios que presentaban posibles artificialidades o comportamientos no representativos del mercado, se estableció como precio techo para continuar con el proceso el valor de $2.148 por solución oral frasco. Este valor se considera coherente con las condiciones del mercado, teniendo en cuenta que los precios revisados oscilaron aproximadamente entre $1.753 y $2.564, rango dentro del cual se ubica el valor definido.</w:t>
      </w:r>
    </w:p>
    <w:p w:rsidRPr="0006681C" w:rsidR="0006681C" w:rsidP="0006681C" w:rsidRDefault="0006681C" w14:paraId="1465EBEA" w14:textId="77777777">
      <w:pPr>
        <w:jc w:val="both"/>
        <w:rPr>
          <w:rFonts w:ascii="Arial" w:hAnsi="Arial" w:cs="Arial"/>
          <w:sz w:val="22"/>
          <w:szCs w:val="22"/>
        </w:rPr>
      </w:pPr>
    </w:p>
    <w:p w:rsidRPr="0006681C" w:rsidR="0006681C" w:rsidP="0006681C" w:rsidRDefault="0006681C" w14:paraId="7373357D" w14:textId="77777777">
      <w:pPr>
        <w:jc w:val="both"/>
        <w:rPr>
          <w:rFonts w:ascii="Arial" w:hAnsi="Arial" w:cs="Arial"/>
          <w:sz w:val="22"/>
          <w:szCs w:val="22"/>
        </w:rPr>
      </w:pPr>
      <w:r w:rsidRPr="0006681C">
        <w:rPr>
          <w:rFonts w:ascii="Arial" w:hAnsi="Arial" w:cs="Arial"/>
          <w:sz w:val="22"/>
          <w:szCs w:val="22"/>
        </w:rPr>
        <w:t>La determinación del precio techo responde al análisis comparativo de las diferentes referencias disponibles, priorizando aquellos valores que reflejan de manera consistente el comportamiento real del mercado y descartando registros atípicos que pudieran afectar la razonabilidad del estudio económico. En este sentido, el valor de $2.148 constituye una referencia adecuada para el desarrollo del proceso contractual.</w:t>
      </w:r>
    </w:p>
    <w:p w:rsidRPr="0006681C" w:rsidR="0006681C" w:rsidP="0006681C" w:rsidRDefault="0006681C" w14:paraId="25D7EA2F" w14:textId="77777777">
      <w:pPr>
        <w:jc w:val="both"/>
        <w:rPr>
          <w:rFonts w:ascii="Arial" w:hAnsi="Arial" w:cs="Arial"/>
          <w:sz w:val="22"/>
          <w:szCs w:val="22"/>
        </w:rPr>
      </w:pPr>
      <w:r w:rsidRPr="0006681C">
        <w:rPr>
          <w:rFonts w:ascii="Arial" w:hAnsi="Arial" w:cs="Arial"/>
          <w:sz w:val="22"/>
          <w:szCs w:val="22"/>
        </w:rPr>
        <w:t>Adicionalmente, esta determinación se ajusta al principio de pluralidad de oferentes, en la medida en que reconoce la existencia de múltiples actores y diferentes condiciones comerciales dentro del mercado farmacéutico, garantizando un proceso competitivo, transparente y representativo. La variabilidad observada entre los precios analizados corresponde a las dinámicas propias del mercado, influenciadas por factores como proveedor, marca, condiciones de suministro y canales de comercialización.</w:t>
      </w:r>
    </w:p>
    <w:p w:rsidR="0006681C" w:rsidP="0006681C" w:rsidRDefault="0006681C" w14:paraId="7BE92C01" w14:textId="673FC498">
      <w:pPr>
        <w:jc w:val="both"/>
        <w:rPr>
          <w:rFonts w:ascii="Arial" w:hAnsi="Arial" w:cs="Arial"/>
          <w:sz w:val="22"/>
          <w:szCs w:val="22"/>
        </w:rPr>
      </w:pPr>
      <w:r w:rsidRPr="0006681C">
        <w:rPr>
          <w:rFonts w:ascii="Arial" w:hAnsi="Arial" w:cs="Arial"/>
          <w:sz w:val="22"/>
          <w:szCs w:val="22"/>
        </w:rPr>
        <w:t>En consecuencia, el valor de $2.148 por solución oral frasco se considera técnicamente sustentado y adecuado para continuar con el proceso contractual, al encontrarse alineado con los valores identificados en el análisis de mercado y con las condiciones actuales de adquisición del medicamento.</w:t>
      </w:r>
    </w:p>
    <w:p w:rsidRPr="00AA2896" w:rsidR="0006681C" w:rsidP="0006681C" w:rsidRDefault="0006681C" w14:paraId="3730E07D" w14:textId="77777777">
      <w:pPr>
        <w:jc w:val="both"/>
        <w:rPr>
          <w:rFonts w:ascii="Arial" w:hAnsi="Arial" w:cs="Arial"/>
          <w:sz w:val="22"/>
          <w:szCs w:val="22"/>
        </w:rPr>
      </w:pPr>
    </w:p>
    <w:p w:rsidR="00C22F2A" w:rsidP="00735AE2" w:rsidRDefault="00C22F2A" w14:paraId="78E62FF1"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1556 “VECURONIO BROMURO 10 MG/ML SOLUCION INYECTABLE”</w:t>
      </w:r>
      <w:r w:rsidRPr="00AA2896" w:rsidR="00283898">
        <w:rPr>
          <w:rFonts w:ascii="Arial" w:hAnsi="Arial" w:cs="Arial"/>
          <w:sz w:val="22"/>
          <w:szCs w:val="22"/>
        </w:rPr>
        <w:t xml:space="preserve"> Se ha detectado una variación significativa entre el menor valor ofertado y el preci</w:t>
      </w:r>
      <w:r w:rsidRPr="00AA2896" w:rsidR="009A6FB3">
        <w:rPr>
          <w:rFonts w:ascii="Arial" w:hAnsi="Arial" w:cs="Arial"/>
          <w:sz w:val="22"/>
          <w:szCs w:val="22"/>
        </w:rPr>
        <w:t xml:space="preserve">o </w:t>
      </w:r>
      <w:r w:rsidRPr="00AA2896" w:rsidR="009A6FB3">
        <w:rPr>
          <w:rFonts w:ascii="Arial" w:hAnsi="Arial" w:cs="Arial"/>
          <w:sz w:val="22"/>
          <w:szCs w:val="22"/>
        </w:rPr>
        <w:t>histórico cuyo valor es 18.684</w:t>
      </w:r>
      <w:r w:rsidRPr="00AA2896" w:rsidR="00283898">
        <w:rPr>
          <w:rFonts w:ascii="Arial" w:hAnsi="Arial" w:cs="Arial"/>
          <w:sz w:val="22"/>
          <w:szCs w:val="22"/>
        </w:rPr>
        <w:t>, con una di</w:t>
      </w:r>
      <w:r w:rsidRPr="00AA2896" w:rsidR="009A6FB3">
        <w:rPr>
          <w:rFonts w:ascii="Arial" w:hAnsi="Arial" w:cs="Arial"/>
          <w:sz w:val="22"/>
          <w:szCs w:val="22"/>
        </w:rPr>
        <w:t>ferencia porcentual de 28</w:t>
      </w:r>
      <w:r w:rsidRPr="00AA2896" w:rsidR="00283898">
        <w:rPr>
          <w:rFonts w:ascii="Arial" w:hAnsi="Arial" w:cs="Arial"/>
          <w:sz w:val="22"/>
          <w:szCs w:val="22"/>
        </w:rPr>
        <w:t>%, lo que puede indicar una posible artificialidad aumento de precio.</w:t>
      </w:r>
    </w:p>
    <w:p w:rsidRPr="00AA2896" w:rsidR="008C04A9" w:rsidP="00735AE2" w:rsidRDefault="008C04A9" w14:paraId="06109D8F" w14:textId="77777777">
      <w:pPr>
        <w:pStyle w:val="Prrafodelista"/>
        <w:numPr>
          <w:ilvl w:val="0"/>
          <w:numId w:val="1"/>
        </w:numPr>
        <w:jc w:val="both"/>
        <w:rPr>
          <w:rFonts w:ascii="Arial" w:hAnsi="Arial" w:cs="Arial"/>
          <w:sz w:val="22"/>
          <w:szCs w:val="22"/>
        </w:rPr>
      </w:pPr>
    </w:p>
    <w:p w:rsidRPr="00AA2896" w:rsidR="00ED16C1" w:rsidP="00ED16C1" w:rsidRDefault="00ED16C1" w14:paraId="31CA1D6C"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$25.966, al indexar al año 2026, se ajusta a $27.290. Este ajuste refleja la actualización correspondiente, considerando la variación inflacionaria o el índice aplicado.</w:t>
      </w:r>
    </w:p>
    <w:p w:rsidRPr="00AA2896" w:rsidR="00ED16C1" w:rsidP="00ED16C1" w:rsidRDefault="00ED16C1" w14:paraId="31D78F3A"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$17.777, al indexar al año 2026, se ajusta a $18.684. Este ajuste refleja la actualización correspondiente, considerando la variación inflacionaria o el índice aplicado.</w:t>
      </w:r>
    </w:p>
    <w:p w:rsidRPr="00AA2896" w:rsidR="00ED16C1" w:rsidP="00ED16C1" w:rsidRDefault="00ED16C1" w14:paraId="359E797D"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$26.564, al indexar al año 2026, se ajusta a $27.919. Este ajuste refleja la actualización correspondiente, considerando la variación inflacionaria o el índice aplicado.</w:t>
      </w:r>
    </w:p>
    <w:p w:rsidRPr="00AA2896" w:rsidR="00ED16C1" w:rsidP="00384C65" w:rsidRDefault="00ED16C1" w14:paraId="1BA78CF3"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$17.777, al indexar al año 2026, se ajusta a $18.684. Este ajuste refleja la actualización correspondiente, considerando la variación inflacionaria o el índice aplicado.</w:t>
      </w:r>
    </w:p>
    <w:p w:rsidRPr="00AA2896" w:rsidR="008E6BE0" w:rsidP="008E6BE0" w:rsidRDefault="008E6BE0" w14:paraId="05D70645"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 presentó una estructura detallada de costos para este í</w:t>
      </w:r>
      <w:r w:rsidRPr="00AA2896" w:rsidR="00FA4840">
        <w:rPr>
          <w:rFonts w:ascii="Arial" w:hAnsi="Arial" w:cs="Arial"/>
          <w:sz w:val="22"/>
          <w:szCs w:val="22"/>
        </w:rPr>
        <w:t>tem, con un precio total de $29.628</w:t>
      </w:r>
      <w:r w:rsidRPr="00AA2896">
        <w:rPr>
          <w:rFonts w:ascii="Arial" w:hAnsi="Arial" w:cs="Arial"/>
          <w:sz w:val="22"/>
          <w:szCs w:val="22"/>
        </w:rPr>
        <w:t xml:space="preserve"> desglosado de la siguiente manera:</w:t>
      </w:r>
    </w:p>
    <w:p w:rsidRPr="00AA2896" w:rsidR="008E6BE0" w:rsidP="00735AE2" w:rsidRDefault="00FA4840" w14:paraId="25183D3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 IVA: $23.110</w:t>
      </w:r>
    </w:p>
    <w:p w:rsidRPr="00AA2896" w:rsidR="008E6BE0" w:rsidP="00735AE2" w:rsidRDefault="00FA4840" w14:paraId="2DF03627"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$1.849</w:t>
      </w:r>
    </w:p>
    <w:p w:rsidRPr="00AA2896" w:rsidR="008E6BE0" w:rsidP="00735AE2" w:rsidRDefault="00FA4840" w14:paraId="735A363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$462,20</w:t>
      </w:r>
    </w:p>
    <w:p w:rsidRPr="00AA2896" w:rsidR="008E6BE0" w:rsidP="00735AE2" w:rsidRDefault="00FA4840" w14:paraId="66DF5AE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Utilidad:$4.207</w:t>
      </w:r>
    </w:p>
    <w:p w:rsidRPr="00AA2896" w:rsidR="008E6BE0" w:rsidP="00384C65" w:rsidRDefault="00FA4840" w14:paraId="21AE8E35"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70489A4C" wp14:editId="2C545C1B">
            <wp:extent cx="5612130" cy="267335"/>
            <wp:effectExtent l="0" t="0" r="762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612130" cy="267335"/>
                    </a:xfrm>
                    <a:prstGeom prst="rect">
                      <a:avLst/>
                    </a:prstGeom>
                  </pic:spPr>
                </pic:pic>
              </a:graphicData>
            </a:graphic>
          </wp:inline>
        </w:drawing>
      </w:r>
    </w:p>
    <w:p w:rsidRPr="00AA2896" w:rsidR="009976F2" w:rsidP="009976F2" w:rsidRDefault="009976F2" w14:paraId="409255A1" w14:textId="77777777">
      <w:pPr>
        <w:jc w:val="both"/>
        <w:rPr>
          <w:rFonts w:ascii="Arial" w:hAnsi="Arial" w:cs="Arial"/>
          <w:b/>
          <w:sz w:val="22"/>
          <w:szCs w:val="22"/>
        </w:rPr>
      </w:pPr>
      <w:r w:rsidRPr="00AA2896">
        <w:rPr>
          <w:rFonts w:ascii="Arial" w:hAnsi="Arial" w:cs="Arial"/>
          <w:b/>
          <w:sz w:val="22"/>
          <w:szCs w:val="22"/>
        </w:rPr>
        <w:t>VITALIS S.A.C.I.:</w:t>
      </w:r>
      <w:r w:rsidRPr="00AA2896">
        <w:rPr>
          <w:rFonts w:ascii="Arial" w:hAnsi="Arial" w:cs="Arial"/>
          <w:sz w:val="22"/>
          <w:szCs w:val="22"/>
        </w:rPr>
        <w:t xml:space="preserve"> El valor de su cotización es de 24.000, en la respuesta a la pregunta sobre posible artificialidad el proponente indica:</w:t>
      </w:r>
    </w:p>
    <w:p w:rsidRPr="00AA2896" w:rsidR="009976F2" w:rsidP="009976F2" w:rsidRDefault="009976F2" w14:paraId="48EBDB2D" w14:textId="77777777">
      <w:pPr>
        <w:ind w:left="567"/>
        <w:jc w:val="both"/>
        <w:rPr>
          <w:rFonts w:ascii="Arial" w:hAnsi="Arial" w:cs="Arial"/>
          <w:i/>
          <w:sz w:val="22"/>
          <w:szCs w:val="22"/>
        </w:rPr>
      </w:pPr>
      <w:r w:rsidRPr="00AA2896">
        <w:rPr>
          <w:rFonts w:ascii="Arial" w:hAnsi="Arial" w:cs="Arial"/>
          <w:i/>
          <w:sz w:val="22"/>
          <w:szCs w:val="22"/>
        </w:rPr>
        <w:t xml:space="preserve">“La Construcción de la propuesta económica La cotización presentada se fundamenta en un análisis riguroso de los costos asociados al suministro de los productos, considerando: </w:t>
      </w:r>
    </w:p>
    <w:p w:rsidRPr="00AA2896" w:rsidR="009976F2" w:rsidP="009976F2" w:rsidRDefault="009976F2" w14:paraId="1B443773"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Costos actualizados de producción </w:t>
      </w:r>
    </w:p>
    <w:p w:rsidRPr="00AA2896" w:rsidR="009976F2" w:rsidP="009976F2" w:rsidRDefault="009976F2" w14:paraId="230FF20C"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Gastos logísticos y de transporte </w:t>
      </w:r>
    </w:p>
    <w:p w:rsidRPr="00AA2896" w:rsidR="009976F2" w:rsidP="009976F2" w:rsidRDefault="009976F2" w14:paraId="35C583D6"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Margen de utilidad razonable según parámetros del sector </w:t>
      </w:r>
    </w:p>
    <w:p w:rsidRPr="00AA2896" w:rsidR="009976F2" w:rsidP="009976F2" w:rsidRDefault="009976F2" w14:paraId="755F7B89"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Condiciones particulares del posible contrato, como plazos, garantías y exigencias técnicas. Valor de mercado y condiciones particulares El precio ofertado refleja las condiciones vigentes del mercado al momento de la cotización, así como los riesgos asumidos por el proveedor, Particularmente: </w:t>
      </w:r>
    </w:p>
    <w:p w:rsidRPr="00AA2896" w:rsidR="009976F2" w:rsidP="009976F2" w:rsidRDefault="009976F2" w14:paraId="6B132BF4" w14:textId="77777777">
      <w:pPr>
        <w:ind w:left="567"/>
        <w:jc w:val="both"/>
        <w:rPr>
          <w:rFonts w:ascii="Arial" w:hAnsi="Arial" w:cs="Arial"/>
          <w:i/>
          <w:sz w:val="22"/>
          <w:szCs w:val="22"/>
        </w:rPr>
      </w:pPr>
      <w:r w:rsidRPr="00AA2896">
        <w:rPr>
          <w:rFonts w:ascii="Symbol" w:hAnsi="Symbol" w:eastAsia="Symbol" w:cs="Symbol"/>
          <w:i/>
          <w:sz w:val="22"/>
          <w:szCs w:val="22"/>
        </w:rPr>
        <w:t>·</w:t>
      </w:r>
      <w:r w:rsidRPr="00AA2896">
        <w:rPr>
          <w:rFonts w:ascii="Arial" w:hAnsi="Arial" w:cs="Arial"/>
          <w:i/>
          <w:sz w:val="22"/>
          <w:szCs w:val="22"/>
        </w:rPr>
        <w:t xml:space="preserve"> Cada producto posee características técnicas que respaldan su valor</w:t>
      </w:r>
    </w:p>
    <w:p w:rsidRPr="00AA2896" w:rsidR="009976F2" w:rsidP="009976F2" w:rsidRDefault="009976F2" w14:paraId="598A3323" w14:textId="77777777">
      <w:pPr>
        <w:ind w:left="567"/>
        <w:jc w:val="both"/>
        <w:rPr>
          <w:rFonts w:ascii="Arial" w:hAnsi="Arial" w:cs="Arial"/>
          <w:i/>
          <w:sz w:val="22"/>
          <w:szCs w:val="22"/>
        </w:rPr>
      </w:pPr>
      <w:r w:rsidRPr="00AA2896">
        <w:rPr>
          <w:rFonts w:ascii="Arial" w:hAnsi="Arial" w:cs="Arial"/>
          <w:i/>
          <w:sz w:val="22"/>
          <w:szCs w:val="22"/>
        </w:rPr>
        <w:t>Un análisis comparativo con precios de referencia demuestra que, si bien el precio puede parecer elevado, se ubica dentro de un rango razonable dadas las condiciones específicas del proceso.</w:t>
      </w:r>
    </w:p>
    <w:p w:rsidRPr="00AA2896" w:rsidR="00BC3E69" w:rsidP="00BC3E69" w:rsidRDefault="00BC3E69" w14:paraId="25D8BD87"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$30.000. En respuesta de la pregunta de posibles artificialidades de precios desglosa los costos de la siguiente manera:</w:t>
      </w:r>
    </w:p>
    <w:p w:rsidRPr="00AA2896" w:rsidR="00BC3E69" w:rsidP="00735AE2" w:rsidRDefault="00BC3E69" w14:paraId="06EBA888"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$25.800</w:t>
      </w:r>
    </w:p>
    <w:p w:rsidRPr="00AA2896" w:rsidR="00BC3E69" w:rsidP="00735AE2" w:rsidRDefault="00BC3E69" w14:paraId="19AD1DA2"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$1.200</w:t>
      </w:r>
    </w:p>
    <w:p w:rsidRPr="00AA2896" w:rsidR="00BC3E69" w:rsidP="00735AE2" w:rsidRDefault="00BC3E69" w14:paraId="21569A7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$1.200</w:t>
      </w:r>
    </w:p>
    <w:p w:rsidRPr="00AA2896" w:rsidR="00BC3E69" w:rsidP="00735AE2" w:rsidRDefault="00BC3E69" w14:paraId="1271373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Utilidad:$1.800</w:t>
      </w:r>
    </w:p>
    <w:p w:rsidRPr="00AA2896" w:rsidR="009976F2" w:rsidP="00384C65" w:rsidRDefault="009976F2" w14:paraId="1C607E0B" w14:textId="77777777">
      <w:pPr>
        <w:jc w:val="both"/>
        <w:rPr>
          <w:rFonts w:ascii="Arial" w:hAnsi="Arial" w:cs="Arial"/>
          <w:b/>
          <w:sz w:val="22"/>
          <w:szCs w:val="22"/>
        </w:rPr>
      </w:pPr>
    </w:p>
    <w:p w:rsidRPr="00AA2896" w:rsidR="009976F2" w:rsidP="00384C65" w:rsidRDefault="00B912E7" w14:paraId="3CD03AE5"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3B5E5372" wp14:editId="2CB41BE0">
            <wp:extent cx="5612130" cy="1068705"/>
            <wp:effectExtent l="0" t="0" r="762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612130" cy="1068705"/>
                    </a:xfrm>
                    <a:prstGeom prst="rect">
                      <a:avLst/>
                    </a:prstGeom>
                  </pic:spPr>
                </pic:pic>
              </a:graphicData>
            </a:graphic>
          </wp:inline>
        </w:drawing>
      </w:r>
    </w:p>
    <w:p w:rsidRPr="00AA2896" w:rsidR="00A83C4C" w:rsidP="00895840" w:rsidRDefault="00B00182" w14:paraId="1B70474C"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xml:space="preserve">: </w:t>
      </w:r>
      <w:r w:rsidRPr="00AA2896" w:rsidR="00A83C4C">
        <w:rPr>
          <w:rFonts w:ascii="Arial" w:hAnsi="Arial" w:cs="Arial"/>
          <w:sz w:val="22"/>
          <w:szCs w:val="22"/>
        </w:rPr>
        <w:t xml:space="preserve">Se identificó </w:t>
      </w:r>
      <w:r w:rsidRPr="00AA2896" w:rsidR="00E870B0">
        <w:rPr>
          <w:rFonts w:ascii="Arial" w:hAnsi="Arial" w:cs="Arial"/>
          <w:sz w:val="22"/>
          <w:szCs w:val="22"/>
        </w:rPr>
        <w:t>el proceso No. CONT.217-2025 suscrito entre la E.S.E HOSPITAL DEPARTAMENTAL SAN VICENTE DE PAÚL DE GARZON Y COMERCIALIZADORA FARMACEUTICA Y DE INSUMOS MÉDICOS CFIM S.A.S.,</w:t>
      </w:r>
      <w:r w:rsidRPr="00AA2896" w:rsidR="00B178B0">
        <w:rPr>
          <w:rFonts w:ascii="Arial" w:hAnsi="Arial" w:cs="Arial"/>
          <w:sz w:val="22"/>
          <w:szCs w:val="22"/>
        </w:rPr>
        <w:t xml:space="preserve"> por un valor de $27.972</w:t>
      </w:r>
      <w:r w:rsidRPr="00AA2896" w:rsidR="00FF1546">
        <w:rPr>
          <w:rFonts w:ascii="Arial" w:hAnsi="Arial" w:cs="Arial"/>
          <w:sz w:val="22"/>
          <w:szCs w:val="22"/>
        </w:rPr>
        <w:t xml:space="preserve">, sin embargo </w:t>
      </w:r>
      <w:r w:rsidRPr="00AA2896" w:rsidR="0053602A">
        <w:rPr>
          <w:rFonts w:ascii="Arial" w:hAnsi="Arial" w:cs="Arial"/>
          <w:sz w:val="22"/>
          <w:szCs w:val="22"/>
        </w:rPr>
        <w:t xml:space="preserve">las especificaciones </w:t>
      </w:r>
      <w:r w:rsidRPr="00AA2896" w:rsidR="00F814D2">
        <w:rPr>
          <w:rFonts w:ascii="Arial" w:hAnsi="Arial" w:cs="Arial"/>
          <w:sz w:val="22"/>
          <w:szCs w:val="22"/>
        </w:rPr>
        <w:t>difiere</w:t>
      </w:r>
      <w:r w:rsidRPr="00AA2896" w:rsidR="0053602A">
        <w:rPr>
          <w:rFonts w:ascii="Arial" w:hAnsi="Arial" w:cs="Arial"/>
          <w:sz w:val="22"/>
          <w:szCs w:val="22"/>
        </w:rPr>
        <w:t>n</w:t>
      </w:r>
      <w:r w:rsidRPr="00AA2896" w:rsidR="00F814D2">
        <w:rPr>
          <w:rFonts w:ascii="Arial" w:hAnsi="Arial" w:cs="Arial"/>
          <w:sz w:val="22"/>
          <w:szCs w:val="22"/>
        </w:rPr>
        <w:t xml:space="preserve"> en </w:t>
      </w:r>
      <w:r w:rsidRPr="00AA2896" w:rsidR="00FF1546">
        <w:rPr>
          <w:rFonts w:ascii="Arial" w:hAnsi="Arial" w:cs="Arial"/>
          <w:sz w:val="22"/>
          <w:szCs w:val="22"/>
        </w:rPr>
        <w:t>la concentración del medicamento (la cantidad de fármaco activo disuelto en el volumen total)</w:t>
      </w:r>
    </w:p>
    <w:p w:rsidR="00A83C4C" w:rsidP="00B00182" w:rsidRDefault="00E870B0" w14:paraId="3D6BFBDC" w14:textId="77777777">
      <w:pPr>
        <w:jc w:val="both"/>
        <w:rPr>
          <w:rFonts w:ascii="Arial" w:hAnsi="Arial" w:cs="Arial"/>
          <w:sz w:val="22"/>
          <w:szCs w:val="22"/>
        </w:rPr>
      </w:pPr>
      <w:r w:rsidRPr="00AA2896">
        <w:rPr>
          <w:rFonts w:ascii="Arial" w:hAnsi="Arial" w:cs="Arial"/>
          <w:noProof/>
          <w:sz w:val="22"/>
          <w:szCs w:val="22"/>
        </w:rPr>
        <w:drawing>
          <wp:inline distT="0" distB="0" distL="0" distR="0" wp14:anchorId="149E2397" wp14:editId="11C808B6">
            <wp:extent cx="5612130" cy="1583690"/>
            <wp:effectExtent l="0" t="0" r="762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612130" cy="1583690"/>
                    </a:xfrm>
                    <a:prstGeom prst="rect">
                      <a:avLst/>
                    </a:prstGeom>
                  </pic:spPr>
                </pic:pic>
              </a:graphicData>
            </a:graphic>
          </wp:inline>
        </w:drawing>
      </w:r>
    </w:p>
    <w:p w:rsidRPr="00AA2896" w:rsidR="002E7BA9" w:rsidP="00B00182" w:rsidRDefault="002E7BA9" w14:paraId="12A6905F" w14:textId="77777777">
      <w:pPr>
        <w:jc w:val="both"/>
        <w:rPr>
          <w:rFonts w:ascii="Arial" w:hAnsi="Arial" w:cs="Arial"/>
          <w:sz w:val="22"/>
          <w:szCs w:val="22"/>
        </w:rPr>
      </w:pPr>
    </w:p>
    <w:p w:rsidRPr="00AA2896" w:rsidR="00A83C4C" w:rsidP="00B00182" w:rsidRDefault="00A83C4C" w14:paraId="72AA0B2C" w14:textId="77777777">
      <w:pPr>
        <w:jc w:val="both"/>
        <w:rPr>
          <w:rFonts w:ascii="Arial" w:hAnsi="Arial" w:cs="Arial"/>
          <w:sz w:val="22"/>
          <w:szCs w:val="22"/>
        </w:rPr>
      </w:pPr>
      <w:r w:rsidRPr="00AA2896">
        <w:rPr>
          <w:rFonts w:ascii="Arial" w:hAnsi="Arial" w:cs="Arial"/>
          <w:noProof/>
          <w:sz w:val="22"/>
          <w:szCs w:val="22"/>
        </w:rPr>
        <w:drawing>
          <wp:inline distT="0" distB="0" distL="0" distR="0" wp14:anchorId="4202F214" wp14:editId="060DB971">
            <wp:extent cx="5612130" cy="479743"/>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3"/>
                    <a:srcRect t="8201"/>
                    <a:stretch/>
                  </pic:blipFill>
                  <pic:spPr bwMode="auto">
                    <a:xfrm>
                      <a:off x="0" y="0"/>
                      <a:ext cx="5612130" cy="479743"/>
                    </a:xfrm>
                    <a:prstGeom prst="rect">
                      <a:avLst/>
                    </a:prstGeom>
                    <a:ln>
                      <a:noFill/>
                    </a:ln>
                    <a:extLst>
                      <a:ext uri="{53640926-AAD7-44D8-BBD7-CCE9431645EC}">
                        <a14:shadowObscured xmlns:a14="http://schemas.microsoft.com/office/drawing/2010/main"/>
                      </a:ext>
                    </a:extLst>
                  </pic:spPr>
                </pic:pic>
              </a:graphicData>
            </a:graphic>
          </wp:inline>
        </w:drawing>
      </w:r>
    </w:p>
    <w:p w:rsidR="002E7BA9" w:rsidP="00B00182" w:rsidRDefault="002E7BA9" w14:paraId="5E2027DF" w14:textId="77777777">
      <w:pPr>
        <w:jc w:val="both"/>
        <w:rPr>
          <w:rFonts w:ascii="Arial" w:hAnsi="Arial" w:cs="Arial"/>
          <w:sz w:val="22"/>
          <w:szCs w:val="22"/>
        </w:rPr>
      </w:pPr>
    </w:p>
    <w:p w:rsidRPr="00AA2896" w:rsidR="00B00182" w:rsidP="00B00182" w:rsidRDefault="00B00182" w14:paraId="007B988A" w14:textId="77777777">
      <w:pPr>
        <w:jc w:val="both"/>
        <w:rPr>
          <w:rFonts w:ascii="Arial" w:hAnsi="Arial" w:cs="Arial"/>
          <w:sz w:val="22"/>
          <w:szCs w:val="22"/>
        </w:rPr>
      </w:pPr>
      <w:r w:rsidRPr="00AA2896">
        <w:rPr>
          <w:rFonts w:ascii="Arial" w:hAnsi="Arial" w:cs="Arial"/>
          <w:sz w:val="22"/>
          <w:szCs w:val="22"/>
        </w:rPr>
        <w:t>IMA</w:t>
      </w:r>
      <w:r w:rsidRPr="00AA2896" w:rsidR="003D1B3D">
        <w:rPr>
          <w:rFonts w:ascii="Arial" w:hAnsi="Arial" w:cs="Arial"/>
          <w:sz w:val="22"/>
          <w:szCs w:val="22"/>
        </w:rPr>
        <w:t>GEN: Pagina Farmalisto</w:t>
      </w:r>
      <w:r w:rsidRPr="00AA2896">
        <w:rPr>
          <w:rFonts w:ascii="Arial" w:hAnsi="Arial" w:cs="Arial"/>
          <w:sz w:val="22"/>
          <w:szCs w:val="22"/>
        </w:rPr>
        <w:t xml:space="preserve"> consultado el día 27/04/2026</w:t>
      </w:r>
    </w:p>
    <w:p w:rsidRPr="00AA2896" w:rsidR="00D2245B" w:rsidP="00384C65" w:rsidRDefault="00D2245B" w14:paraId="20979BDC" w14:textId="77777777">
      <w:pPr>
        <w:jc w:val="both"/>
        <w:rPr>
          <w:rFonts w:ascii="Arial" w:hAnsi="Arial" w:cs="Arial"/>
          <w:b/>
          <w:sz w:val="22"/>
          <w:szCs w:val="22"/>
        </w:rPr>
      </w:pPr>
    </w:p>
    <w:p w:rsidRPr="00AA2896" w:rsidR="009976F2" w:rsidP="00D2245B" w:rsidRDefault="00D2245B" w14:paraId="73430376" w14:textId="77777777">
      <w:pPr>
        <w:jc w:val="center"/>
        <w:rPr>
          <w:rFonts w:ascii="Arial" w:hAnsi="Arial" w:cs="Arial"/>
          <w:b/>
          <w:sz w:val="22"/>
          <w:szCs w:val="22"/>
        </w:rPr>
      </w:pPr>
      <w:r w:rsidRPr="00AA2896">
        <w:rPr>
          <w:rFonts w:ascii="Arial" w:hAnsi="Arial" w:cs="Arial"/>
          <w:b/>
          <w:noProof/>
          <w:sz w:val="22"/>
          <w:szCs w:val="22"/>
        </w:rPr>
        <w:drawing>
          <wp:inline distT="0" distB="0" distL="0" distR="0" wp14:anchorId="578FE52A" wp14:editId="4657502D">
            <wp:extent cx="3900487" cy="1847850"/>
            <wp:effectExtent l="0" t="0" r="508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908166" cy="1851488"/>
                    </a:xfrm>
                    <a:prstGeom prst="rect">
                      <a:avLst/>
                    </a:prstGeom>
                  </pic:spPr>
                </pic:pic>
              </a:graphicData>
            </a:graphic>
          </wp:inline>
        </w:drawing>
      </w:r>
    </w:p>
    <w:p w:rsidR="00D2245B" w:rsidP="00384C65" w:rsidRDefault="00B00182" w14:paraId="6CE8C894" w14:textId="615B46C8">
      <w:pPr>
        <w:jc w:val="both"/>
        <w:rPr>
          <w:rFonts w:ascii="Arial" w:hAnsi="Arial" w:cs="Arial"/>
          <w:sz w:val="16"/>
          <w:szCs w:val="16"/>
        </w:rPr>
      </w:pPr>
      <w:r w:rsidRPr="002E7BA9">
        <w:rPr>
          <w:rFonts w:ascii="Arial" w:hAnsi="Arial" w:cs="Arial"/>
          <w:sz w:val="16"/>
          <w:szCs w:val="16"/>
        </w:rPr>
        <w:t xml:space="preserve">Fuente: </w:t>
      </w:r>
      <w:hyperlink w:history="1" r:id="rId235">
        <w:r w:rsidRPr="002D6503" w:rsidR="00E059D2">
          <w:rPr>
            <w:rStyle w:val="Hipervnculo"/>
            <w:rFonts w:ascii="Arial" w:hAnsi="Arial" w:cs="Arial"/>
            <w:sz w:val="16"/>
            <w:szCs w:val="16"/>
          </w:rPr>
          <w:t>https://www.farmalisto.com.co/formulados/46768-comprar-vecuronio-bromuro-10-mg-25-ml-polvo-liofilizado-para-solucion-inyectable-caja-con-10-ampollas-rx-precio-7707236127565.html?srsltid=AfmBOoq0teulKZoJ3pla99YDZFQ1ElJ9Id079pLVUEKMfB6RW_p8-2-N</w:t>
        </w:r>
      </w:hyperlink>
    </w:p>
    <w:p w:rsidRPr="002E7BA9" w:rsidR="00E059D2" w:rsidP="00384C65" w:rsidRDefault="00E059D2" w14:paraId="1F0AC451" w14:textId="77777777">
      <w:pPr>
        <w:jc w:val="both"/>
        <w:rPr>
          <w:rFonts w:ascii="Arial" w:hAnsi="Arial" w:cs="Arial"/>
          <w:sz w:val="16"/>
          <w:szCs w:val="16"/>
        </w:rPr>
      </w:pPr>
    </w:p>
    <w:p w:rsidRPr="00AA2896" w:rsidR="00D2245B" w:rsidP="00384C65" w:rsidRDefault="00691D53" w14:paraId="3963BDFE" w14:textId="77777777">
      <w:pPr>
        <w:jc w:val="both"/>
        <w:rPr>
          <w:rFonts w:ascii="Arial" w:hAnsi="Arial" w:cs="Arial" w:eastAsiaTheme="minorEastAsia"/>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261.335</m:t>
              </m:r>
            </m:num>
            <m:den>
              <m:r>
                <w:rPr>
                  <w:rFonts w:ascii="Cambria Math" w:hAnsi="Cambria Math" w:cs="Arial"/>
                  <w:sz w:val="22"/>
                  <w:szCs w:val="22"/>
                </w:rPr>
                <m:t>10</m:t>
              </m:r>
            </m:den>
          </m:f>
          <m:r>
            <w:rPr>
              <w:rFonts w:ascii="Cambria Math" w:hAnsi="Cambria Math" w:cs="Arial"/>
              <w:sz w:val="22"/>
              <w:szCs w:val="22"/>
            </w:rPr>
            <m:t>=26.134</m:t>
          </m:r>
        </m:oMath>
      </m:oMathPara>
    </w:p>
    <w:p w:rsidR="003F1146" w:rsidP="00384C65" w:rsidRDefault="003F1146" w14:paraId="5C7E63A8" w14:textId="77777777">
      <w:pPr>
        <w:jc w:val="both"/>
        <w:rPr>
          <w:rFonts w:ascii="Arial" w:hAnsi="Arial" w:cs="Arial"/>
          <w:sz w:val="22"/>
          <w:szCs w:val="22"/>
        </w:rPr>
      </w:pPr>
    </w:p>
    <w:p w:rsidRPr="00C60BE1" w:rsidR="00C60BE1" w:rsidP="00C60BE1" w:rsidRDefault="00C60BE1" w14:paraId="13F3F6FE" w14:textId="77777777">
      <w:pPr>
        <w:jc w:val="both"/>
        <w:rPr>
          <w:rFonts w:ascii="Arial" w:hAnsi="Arial" w:cs="Arial"/>
          <w:sz w:val="22"/>
          <w:szCs w:val="22"/>
        </w:rPr>
      </w:pPr>
      <w:r w:rsidRPr="00C60BE1">
        <w:rPr>
          <w:rFonts w:ascii="Arial" w:hAnsi="Arial" w:cs="Arial"/>
          <w:sz w:val="22"/>
          <w:szCs w:val="22"/>
        </w:rPr>
        <w:t>En las droguerías del país, el Bromuro de Vecuronio 10 mg/2,5 mL (polvo liofilizado para solución inyectable) presenta un precio aproximado de $261.335 por caja de 10 ampollas (IVA incluido), lo que equivale a un valor cercano a $26.134 por ampolla, dependiendo del establecimiento, el proveedor y las condiciones comerciales de venta.</w:t>
      </w:r>
    </w:p>
    <w:p w:rsidRPr="00C60BE1" w:rsidR="00C60BE1" w:rsidP="00C60BE1" w:rsidRDefault="00C60BE1" w14:paraId="11572C9E" w14:textId="77777777">
      <w:pPr>
        <w:jc w:val="both"/>
        <w:rPr>
          <w:rFonts w:ascii="Arial" w:hAnsi="Arial" w:cs="Arial"/>
          <w:sz w:val="22"/>
          <w:szCs w:val="22"/>
        </w:rPr>
      </w:pPr>
    </w:p>
    <w:p w:rsidRPr="00C60BE1" w:rsidR="00C60BE1" w:rsidP="00C60BE1" w:rsidRDefault="00C60BE1" w14:paraId="585761AB" w14:textId="77777777">
      <w:pPr>
        <w:jc w:val="both"/>
        <w:rPr>
          <w:rFonts w:ascii="Arial" w:hAnsi="Arial" w:cs="Arial"/>
          <w:sz w:val="22"/>
          <w:szCs w:val="22"/>
        </w:rPr>
      </w:pPr>
      <w:r w:rsidRPr="00C60BE1">
        <w:rPr>
          <w:rFonts w:ascii="Arial" w:hAnsi="Arial" w:cs="Arial"/>
          <w:sz w:val="22"/>
          <w:szCs w:val="22"/>
        </w:rPr>
        <w:t>Tras realizar el análisis correspondiente y depurar aquellos precios que presentaban posibles artificialidades o comportamientos no representativos del mercado, se estableció como precio techo para continuar con el proceso el valor de $24.000 por solución inyectable. Este valor se considera coherente con las condiciones del mercado, teniendo en cuenta que los precios revisados oscilaron aproximadamente entre $18.684 y $30.000, rango dentro del cual se ubica el valor definido.</w:t>
      </w:r>
    </w:p>
    <w:p w:rsidRPr="00C60BE1" w:rsidR="00C60BE1" w:rsidP="00C60BE1" w:rsidRDefault="00C60BE1" w14:paraId="2B4AC6C6" w14:textId="77777777">
      <w:pPr>
        <w:jc w:val="both"/>
        <w:rPr>
          <w:rFonts w:ascii="Arial" w:hAnsi="Arial" w:cs="Arial"/>
          <w:sz w:val="22"/>
          <w:szCs w:val="22"/>
        </w:rPr>
      </w:pPr>
    </w:p>
    <w:p w:rsidRPr="00C60BE1" w:rsidR="00C60BE1" w:rsidP="00C60BE1" w:rsidRDefault="00C60BE1" w14:paraId="6EB851C0" w14:textId="77777777">
      <w:pPr>
        <w:jc w:val="both"/>
        <w:rPr>
          <w:rFonts w:ascii="Arial" w:hAnsi="Arial" w:cs="Arial"/>
          <w:sz w:val="22"/>
          <w:szCs w:val="22"/>
        </w:rPr>
      </w:pPr>
      <w:r w:rsidRPr="00C60BE1">
        <w:rPr>
          <w:rFonts w:ascii="Arial" w:hAnsi="Arial" w:cs="Arial"/>
          <w:sz w:val="22"/>
          <w:szCs w:val="22"/>
        </w:rPr>
        <w:t>La determinación del precio techo responde al análisis comparativo de las diferentes referencias del mercado, priorizando aquellos valores que reflejan de manera consistente el comportamiento real de adquisición del medicamento y descartando registros atípicos que pudieran distorsionar el estudio económico. En este sentido, el valor de $24.000 se constituye como una referencia adecuada para el desarrollo del proceso contractual.</w:t>
      </w:r>
    </w:p>
    <w:p w:rsidRPr="00C60BE1" w:rsidR="00C60BE1" w:rsidP="00C60BE1" w:rsidRDefault="00C60BE1" w14:paraId="302518F4" w14:textId="77777777">
      <w:pPr>
        <w:jc w:val="both"/>
        <w:rPr>
          <w:rFonts w:ascii="Arial" w:hAnsi="Arial" w:cs="Arial"/>
          <w:sz w:val="22"/>
          <w:szCs w:val="22"/>
        </w:rPr>
      </w:pPr>
    </w:p>
    <w:p w:rsidRPr="00C60BE1" w:rsidR="00C60BE1" w:rsidP="00C60BE1" w:rsidRDefault="00C60BE1" w14:paraId="1A3B1931" w14:textId="77777777">
      <w:pPr>
        <w:jc w:val="both"/>
        <w:rPr>
          <w:rFonts w:ascii="Arial" w:hAnsi="Arial" w:cs="Arial"/>
          <w:sz w:val="22"/>
          <w:szCs w:val="22"/>
        </w:rPr>
      </w:pPr>
      <w:r w:rsidRPr="00C60BE1">
        <w:rPr>
          <w:rFonts w:ascii="Arial" w:hAnsi="Arial" w:cs="Arial"/>
          <w:sz w:val="22"/>
          <w:szCs w:val="22"/>
        </w:rPr>
        <w:t>Adicionalmente, esta determinación se ajusta al principio de pluralidad de oferentes, en la medida en que reconoce la existencia de múltiples actores y diferentes condiciones comerciales dentro del mercado farmacéutico, garantizando un proceso competitivo, transparente y representativo. La variabilidad observada en los precios corresponde a dinámicas propias del mercado, asociadas a factores como proveedor, condiciones de importación, disponibilidad y canales de distribución.</w:t>
      </w:r>
    </w:p>
    <w:p w:rsidRPr="00C60BE1" w:rsidR="00C60BE1" w:rsidP="00C60BE1" w:rsidRDefault="00C60BE1" w14:paraId="68422A64" w14:textId="77777777">
      <w:pPr>
        <w:jc w:val="both"/>
        <w:rPr>
          <w:rFonts w:ascii="Arial" w:hAnsi="Arial" w:cs="Arial"/>
          <w:sz w:val="22"/>
          <w:szCs w:val="22"/>
        </w:rPr>
      </w:pPr>
    </w:p>
    <w:p w:rsidR="00ED2886" w:rsidP="00C60BE1" w:rsidRDefault="00C60BE1" w14:paraId="3E945273" w14:textId="4D612401">
      <w:pPr>
        <w:jc w:val="both"/>
        <w:rPr>
          <w:rFonts w:ascii="Arial" w:hAnsi="Arial" w:cs="Arial"/>
          <w:sz w:val="22"/>
          <w:szCs w:val="22"/>
        </w:rPr>
      </w:pPr>
      <w:r w:rsidRPr="00C60BE1">
        <w:rPr>
          <w:rFonts w:ascii="Arial" w:hAnsi="Arial" w:cs="Arial"/>
          <w:sz w:val="22"/>
          <w:szCs w:val="22"/>
        </w:rPr>
        <w:t>En consecuencia, el valor de $24.000 por solución inyectable se considera técnicamente sustentado y adecuado para continuar con el proceso contractual, al encontrarse alineado con los valores identificados en el análisis de mercado.</w:t>
      </w:r>
    </w:p>
    <w:p w:rsidRPr="00AA2896" w:rsidR="00C60BE1" w:rsidP="00C60BE1" w:rsidRDefault="00C60BE1" w14:paraId="22AF26DD" w14:textId="77777777">
      <w:pPr>
        <w:jc w:val="both"/>
        <w:rPr>
          <w:rFonts w:ascii="Arial" w:hAnsi="Arial" w:cs="Arial"/>
          <w:sz w:val="22"/>
          <w:szCs w:val="22"/>
        </w:rPr>
      </w:pPr>
    </w:p>
    <w:p w:rsidR="00C22F2A" w:rsidP="00735AE2" w:rsidRDefault="00C22F2A" w14:paraId="5B2BE04A" w14:textId="77777777">
      <w:pPr>
        <w:pStyle w:val="Prrafodelista"/>
        <w:numPr>
          <w:ilvl w:val="0"/>
          <w:numId w:val="1"/>
        </w:numPr>
        <w:jc w:val="both"/>
        <w:rPr>
          <w:rFonts w:ascii="Arial" w:hAnsi="Arial" w:cs="Arial"/>
          <w:sz w:val="22"/>
          <w:szCs w:val="22"/>
        </w:rPr>
      </w:pPr>
      <w:r w:rsidRPr="00AA2896">
        <w:rPr>
          <w:rFonts w:ascii="Arial" w:hAnsi="Arial" w:cs="Arial"/>
          <w:b/>
          <w:color w:val="FFFFFF" w:themeColor="background1"/>
          <w:sz w:val="22"/>
          <w:szCs w:val="22"/>
          <w:highlight w:val="blue"/>
          <w:u w:val="single"/>
        </w:rPr>
        <w:t>ITEM 1559 “VENLAFAXINA 150 MG CAPSULA”</w:t>
      </w:r>
      <w:r w:rsidRPr="00AA2896" w:rsidR="00283898">
        <w:rPr>
          <w:rFonts w:ascii="Arial" w:hAnsi="Arial" w:cs="Arial"/>
          <w:color w:val="FFFFFF" w:themeColor="background1"/>
          <w:sz w:val="22"/>
          <w:szCs w:val="22"/>
        </w:rPr>
        <w:t xml:space="preserve"> </w:t>
      </w:r>
      <w:r w:rsidRPr="00AA2896" w:rsidR="00283898">
        <w:rPr>
          <w:rFonts w:ascii="Arial" w:hAnsi="Arial" w:cs="Arial"/>
          <w:sz w:val="22"/>
          <w:szCs w:val="22"/>
        </w:rPr>
        <w:t>Se ha detectado una variación significativa entre el menor valor ofertado y el preci</w:t>
      </w:r>
      <w:r w:rsidRPr="00AA2896" w:rsidR="00933E88">
        <w:rPr>
          <w:rFonts w:ascii="Arial" w:hAnsi="Arial" w:cs="Arial"/>
          <w:sz w:val="22"/>
          <w:szCs w:val="22"/>
        </w:rPr>
        <w:t>o histórico cuyo valor es 1.478</w:t>
      </w:r>
      <w:r w:rsidRPr="00AA2896" w:rsidR="00283898">
        <w:rPr>
          <w:rFonts w:ascii="Arial" w:hAnsi="Arial" w:cs="Arial"/>
          <w:sz w:val="22"/>
          <w:szCs w:val="22"/>
        </w:rPr>
        <w:t>, con una di</w:t>
      </w:r>
      <w:r w:rsidRPr="00AA2896" w:rsidR="00933E88">
        <w:rPr>
          <w:rFonts w:ascii="Arial" w:hAnsi="Arial" w:cs="Arial"/>
          <w:sz w:val="22"/>
          <w:szCs w:val="22"/>
        </w:rPr>
        <w:t>ferencia porcentual de 28</w:t>
      </w:r>
      <w:r w:rsidRPr="00AA2896" w:rsidR="00283898">
        <w:rPr>
          <w:rFonts w:ascii="Arial" w:hAnsi="Arial" w:cs="Arial"/>
          <w:sz w:val="22"/>
          <w:szCs w:val="22"/>
        </w:rPr>
        <w:t>%, lo que puede indicar una posible artificialidad aumento de precio.</w:t>
      </w:r>
    </w:p>
    <w:p w:rsidRPr="00AA2896" w:rsidR="00C145E6" w:rsidP="00C145E6" w:rsidRDefault="00C145E6" w14:paraId="4AF61512" w14:textId="77777777">
      <w:pPr>
        <w:pStyle w:val="Prrafodelista"/>
        <w:jc w:val="both"/>
        <w:rPr>
          <w:rFonts w:ascii="Arial" w:hAnsi="Arial" w:cs="Arial"/>
          <w:sz w:val="22"/>
          <w:szCs w:val="22"/>
        </w:rPr>
      </w:pPr>
    </w:p>
    <w:p w:rsidRPr="00AA2896" w:rsidR="00F9793B" w:rsidP="00F9793B" w:rsidRDefault="00F9793B" w14:paraId="3D4860E8" w14:textId="77777777">
      <w:pPr>
        <w:jc w:val="both"/>
        <w:rPr>
          <w:rFonts w:ascii="Arial" w:hAnsi="Arial" w:cs="Arial"/>
          <w:sz w:val="22"/>
          <w:szCs w:val="22"/>
        </w:rPr>
      </w:pPr>
      <w:r w:rsidRPr="00AA2896">
        <w:rPr>
          <w:rFonts w:ascii="Arial" w:hAnsi="Arial" w:cs="Arial"/>
          <w:b/>
          <w:sz w:val="22"/>
          <w:szCs w:val="22"/>
        </w:rPr>
        <w:t>PRECIO SUBRED CENTRO ORIENTE</w:t>
      </w:r>
      <w:r w:rsidRPr="00AA2896">
        <w:rPr>
          <w:rFonts w:ascii="Arial" w:hAnsi="Arial" w:cs="Arial"/>
          <w:sz w:val="22"/>
          <w:szCs w:val="22"/>
        </w:rPr>
        <w:t>: El valor de la entidad, es de $1.835, al indexar al año 2026, se ajusta a $1.929. Este ajuste refleja la actualización correspondiente, considerando la variación inflacionaria o el índice aplicado.</w:t>
      </w:r>
    </w:p>
    <w:p w:rsidRPr="00AA2896" w:rsidR="00F9793B" w:rsidP="00F9793B" w:rsidRDefault="00F9793B" w14:paraId="1CBA7EF2" w14:textId="77777777">
      <w:pPr>
        <w:jc w:val="both"/>
        <w:rPr>
          <w:rFonts w:ascii="Arial" w:hAnsi="Arial" w:cs="Arial"/>
          <w:sz w:val="22"/>
          <w:szCs w:val="22"/>
        </w:rPr>
      </w:pPr>
      <w:r w:rsidRPr="00AA2896">
        <w:rPr>
          <w:rFonts w:ascii="Arial" w:hAnsi="Arial" w:cs="Arial"/>
          <w:b/>
          <w:sz w:val="22"/>
          <w:szCs w:val="22"/>
        </w:rPr>
        <w:t>PRECIO SUBRED NORTE</w:t>
      </w:r>
      <w:r w:rsidRPr="00AA2896">
        <w:rPr>
          <w:rFonts w:ascii="Arial" w:hAnsi="Arial" w:cs="Arial"/>
          <w:sz w:val="22"/>
          <w:szCs w:val="22"/>
        </w:rPr>
        <w:t>: El valor de la entidad, es de $1.842, al indexar al año 2026, se ajusta a $1.936. Este ajuste refleja la actualización correspondiente, considerando la variación inflacionaria o el índice aplicado.</w:t>
      </w:r>
    </w:p>
    <w:p w:rsidRPr="00AA2896" w:rsidR="00F9793B" w:rsidP="00F9793B" w:rsidRDefault="00F9793B" w14:paraId="39A4DB83" w14:textId="77777777">
      <w:pPr>
        <w:jc w:val="both"/>
        <w:rPr>
          <w:rFonts w:ascii="Arial" w:hAnsi="Arial" w:cs="Arial"/>
          <w:sz w:val="22"/>
          <w:szCs w:val="22"/>
        </w:rPr>
      </w:pPr>
      <w:r w:rsidRPr="00AA2896">
        <w:rPr>
          <w:rFonts w:ascii="Arial" w:hAnsi="Arial" w:cs="Arial"/>
          <w:b/>
          <w:sz w:val="22"/>
          <w:szCs w:val="22"/>
        </w:rPr>
        <w:t>PRECIO SUBRED SUR</w:t>
      </w:r>
      <w:r w:rsidRPr="00AA2896">
        <w:rPr>
          <w:rFonts w:ascii="Arial" w:hAnsi="Arial" w:cs="Arial"/>
          <w:sz w:val="22"/>
          <w:szCs w:val="22"/>
        </w:rPr>
        <w:t>: El valor de la entidad, es de $1.406, al indexar al año 2026, se ajusta a $1.478. Este ajuste refleja la actualización correspondiente, considerando la variación inflacionaria o el índice aplicado.</w:t>
      </w:r>
    </w:p>
    <w:p w:rsidRPr="00AA2896" w:rsidR="00F9793B" w:rsidP="00384C65" w:rsidRDefault="00F9793B" w14:paraId="04860304" w14:textId="77777777">
      <w:pPr>
        <w:jc w:val="both"/>
        <w:rPr>
          <w:rFonts w:ascii="Arial" w:hAnsi="Arial" w:cs="Arial"/>
          <w:sz w:val="22"/>
          <w:szCs w:val="22"/>
        </w:rPr>
      </w:pPr>
      <w:r w:rsidRPr="00AA2896">
        <w:rPr>
          <w:rFonts w:ascii="Arial" w:hAnsi="Arial" w:cs="Arial"/>
          <w:b/>
          <w:sz w:val="22"/>
          <w:szCs w:val="22"/>
        </w:rPr>
        <w:t>PRECIO SUBRED SUR OCCIDENTE</w:t>
      </w:r>
      <w:r w:rsidRPr="00AA2896">
        <w:rPr>
          <w:rFonts w:ascii="Arial" w:hAnsi="Arial" w:cs="Arial"/>
          <w:sz w:val="22"/>
          <w:szCs w:val="22"/>
        </w:rPr>
        <w:t>: El valor de la entidad, es de $1.842, al indexar al año 2026, se ajusta a $1.936. Este ajuste refleja la actualización correspondiente, considerando la variación inflacionaria o el índice aplicado.</w:t>
      </w:r>
    </w:p>
    <w:p w:rsidRPr="00AA2896" w:rsidR="008E6BE0" w:rsidP="00D05483" w:rsidRDefault="008E6BE0" w14:paraId="242E5C70" w14:textId="77777777">
      <w:pPr>
        <w:jc w:val="both"/>
        <w:rPr>
          <w:rFonts w:ascii="Arial" w:hAnsi="Arial" w:cs="Arial"/>
          <w:sz w:val="22"/>
          <w:szCs w:val="22"/>
        </w:rPr>
      </w:pPr>
      <w:r w:rsidRPr="00AA2896">
        <w:rPr>
          <w:rFonts w:ascii="Arial" w:hAnsi="Arial" w:cs="Arial"/>
          <w:b/>
          <w:sz w:val="22"/>
          <w:szCs w:val="22"/>
        </w:rPr>
        <w:t>DISCOLMETS SAS</w:t>
      </w:r>
      <w:r w:rsidRPr="00AA2896">
        <w:rPr>
          <w:rFonts w:ascii="Arial" w:hAnsi="Arial" w:cs="Arial"/>
          <w:sz w:val="22"/>
          <w:szCs w:val="22"/>
        </w:rPr>
        <w:t>:</w:t>
      </w:r>
      <w:r w:rsidRPr="00AA2896" w:rsidR="00D05483">
        <w:rPr>
          <w:rFonts w:ascii="Arial" w:hAnsi="Arial" w:cs="Arial"/>
          <w:sz w:val="22"/>
          <w:szCs w:val="22"/>
        </w:rPr>
        <w:t xml:space="preserve"> Presentó su oferta en $1.532</w:t>
      </w:r>
    </w:p>
    <w:p w:rsidRPr="00AA2896" w:rsidR="00337C50" w:rsidP="00337C50" w:rsidRDefault="00337C50" w14:paraId="219D0011" w14:textId="77777777">
      <w:pPr>
        <w:jc w:val="both"/>
        <w:rPr>
          <w:rFonts w:ascii="Arial" w:hAnsi="Arial" w:cs="Arial"/>
          <w:b/>
          <w:sz w:val="22"/>
          <w:szCs w:val="22"/>
        </w:rPr>
      </w:pPr>
      <w:r w:rsidRPr="00AA2896">
        <w:rPr>
          <w:rFonts w:ascii="Arial" w:hAnsi="Arial" w:cs="Arial"/>
          <w:b/>
          <w:sz w:val="22"/>
          <w:szCs w:val="22"/>
        </w:rPr>
        <w:t>RAFAEL ANTONIO SALAMANCA</w:t>
      </w:r>
      <w:r w:rsidRPr="00AA2896">
        <w:rPr>
          <w:rFonts w:ascii="Arial" w:hAnsi="Arial" w:cs="Arial"/>
          <w:sz w:val="22"/>
          <w:szCs w:val="22"/>
        </w:rPr>
        <w:t>: El valor cotizado es de $1.894 En respuesta de la pregunta de posibles artificialidades desglosa los costos de la siguiente manera:</w:t>
      </w:r>
    </w:p>
    <w:p w:rsidRPr="00AA2896" w:rsidR="00337C50" w:rsidP="00735AE2" w:rsidRDefault="00337C50" w14:paraId="1F185BAD" w14:textId="77777777">
      <w:pPr>
        <w:pStyle w:val="Prrafodelista"/>
        <w:numPr>
          <w:ilvl w:val="0"/>
          <w:numId w:val="1"/>
        </w:numPr>
        <w:jc w:val="both"/>
        <w:rPr>
          <w:rFonts w:ascii="Arial" w:hAnsi="Arial" w:cs="Arial"/>
          <w:sz w:val="22"/>
          <w:szCs w:val="22"/>
        </w:rPr>
      </w:pPr>
      <w:r w:rsidRPr="00AA2896">
        <w:rPr>
          <w:rFonts w:ascii="Arial" w:hAnsi="Arial" w:cs="Arial"/>
          <w:sz w:val="22"/>
          <w:szCs w:val="22"/>
        </w:rPr>
        <w:t>Costo del bien: $1.628,84</w:t>
      </w:r>
    </w:p>
    <w:p w:rsidRPr="00AA2896" w:rsidR="00337C50" w:rsidP="00735AE2" w:rsidRDefault="00337C50" w14:paraId="0481CAFA" w14:textId="77777777">
      <w:pPr>
        <w:pStyle w:val="Prrafodelista"/>
        <w:numPr>
          <w:ilvl w:val="0"/>
          <w:numId w:val="1"/>
        </w:numPr>
        <w:jc w:val="both"/>
        <w:rPr>
          <w:rFonts w:ascii="Arial" w:hAnsi="Arial" w:cs="Arial"/>
          <w:sz w:val="22"/>
          <w:szCs w:val="22"/>
        </w:rPr>
      </w:pPr>
      <w:r w:rsidRPr="00AA2896">
        <w:rPr>
          <w:rFonts w:ascii="Arial" w:hAnsi="Arial" w:cs="Arial"/>
          <w:sz w:val="22"/>
          <w:szCs w:val="22"/>
        </w:rPr>
        <w:t>Gastos generales: $75,76</w:t>
      </w:r>
    </w:p>
    <w:p w:rsidRPr="00AA2896" w:rsidR="00337C50" w:rsidP="00735AE2" w:rsidRDefault="00337C50" w14:paraId="0254851B" w14:textId="77777777">
      <w:pPr>
        <w:pStyle w:val="Prrafodelista"/>
        <w:numPr>
          <w:ilvl w:val="0"/>
          <w:numId w:val="1"/>
        </w:numPr>
        <w:jc w:val="both"/>
        <w:rPr>
          <w:rFonts w:ascii="Arial" w:hAnsi="Arial" w:cs="Arial"/>
          <w:sz w:val="22"/>
          <w:szCs w:val="22"/>
        </w:rPr>
      </w:pPr>
      <w:r w:rsidRPr="00AA2896">
        <w:rPr>
          <w:rFonts w:ascii="Arial" w:hAnsi="Arial" w:cs="Arial"/>
          <w:sz w:val="22"/>
          <w:szCs w:val="22"/>
        </w:rPr>
        <w:t>Imprevistos: $75,76</w:t>
      </w:r>
    </w:p>
    <w:p w:rsidRPr="00AA2896" w:rsidR="00C22F2A" w:rsidP="00735AE2" w:rsidRDefault="00337C50" w14:paraId="7F831DB1" w14:textId="77777777">
      <w:pPr>
        <w:pStyle w:val="Prrafodelista"/>
        <w:numPr>
          <w:ilvl w:val="0"/>
          <w:numId w:val="1"/>
        </w:numPr>
        <w:jc w:val="both"/>
        <w:rPr>
          <w:rFonts w:ascii="Arial" w:hAnsi="Arial" w:cs="Arial"/>
          <w:sz w:val="22"/>
          <w:szCs w:val="22"/>
        </w:rPr>
      </w:pPr>
      <w:r w:rsidRPr="00AA2896">
        <w:rPr>
          <w:rFonts w:ascii="Arial" w:hAnsi="Arial" w:cs="Arial"/>
          <w:sz w:val="22"/>
          <w:szCs w:val="22"/>
        </w:rPr>
        <w:t>Utilidad:$113,64</w:t>
      </w:r>
    </w:p>
    <w:p w:rsidRPr="00AA2896" w:rsidR="00EA0CED" w:rsidP="0043241D" w:rsidRDefault="00337C50" w14:paraId="64171B0B" w14:textId="77777777">
      <w:pPr>
        <w:jc w:val="both"/>
        <w:rPr>
          <w:rFonts w:ascii="Arial" w:hAnsi="Arial" w:cs="Arial"/>
          <w:b/>
          <w:sz w:val="22"/>
          <w:szCs w:val="22"/>
        </w:rPr>
      </w:pPr>
      <w:r w:rsidRPr="00AA2896">
        <w:rPr>
          <w:rFonts w:ascii="Arial" w:hAnsi="Arial" w:cs="Arial"/>
          <w:b/>
          <w:noProof/>
          <w:sz w:val="22"/>
          <w:szCs w:val="22"/>
        </w:rPr>
        <w:drawing>
          <wp:inline distT="0" distB="0" distL="0" distR="0" wp14:anchorId="1EABB8F9" wp14:editId="3CE3EE24">
            <wp:extent cx="5612130" cy="814387"/>
            <wp:effectExtent l="0" t="0" r="0" b="508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619941" cy="815520"/>
                    </a:xfrm>
                    <a:prstGeom prst="rect">
                      <a:avLst/>
                    </a:prstGeom>
                  </pic:spPr>
                </pic:pic>
              </a:graphicData>
            </a:graphic>
          </wp:inline>
        </w:drawing>
      </w:r>
    </w:p>
    <w:p w:rsidRPr="00AA2896" w:rsidR="009508C2" w:rsidP="0043241D" w:rsidRDefault="009508C2" w14:paraId="65755C9F" w14:textId="77777777">
      <w:pPr>
        <w:jc w:val="both"/>
        <w:rPr>
          <w:rFonts w:ascii="Arial" w:hAnsi="Arial" w:cs="Arial"/>
          <w:sz w:val="22"/>
          <w:szCs w:val="22"/>
        </w:rPr>
      </w:pPr>
      <w:r w:rsidRPr="00AA2896">
        <w:rPr>
          <w:rFonts w:ascii="Arial" w:hAnsi="Arial" w:cs="Arial"/>
          <w:b/>
          <w:sz w:val="22"/>
          <w:szCs w:val="22"/>
        </w:rPr>
        <w:t>CONSULTA EN OTRAS ENTIDADES</w:t>
      </w:r>
      <w:r w:rsidRPr="00AA2896">
        <w:rPr>
          <w:rFonts w:ascii="Arial" w:hAnsi="Arial" w:cs="Arial"/>
          <w:sz w:val="22"/>
          <w:szCs w:val="22"/>
        </w:rPr>
        <w:t>: No se identificó contratos con las mismas características, por tanto se consultó en páginas de droguería encontrando la siguiente información.</w:t>
      </w:r>
    </w:p>
    <w:p w:rsidRPr="00AA2896" w:rsidR="009C561B" w:rsidP="0043241D" w:rsidRDefault="00C15E7B" w14:paraId="626F219E" w14:textId="77777777">
      <w:pPr>
        <w:jc w:val="both"/>
        <w:rPr>
          <w:rFonts w:ascii="Arial" w:hAnsi="Arial" w:cs="Arial"/>
          <w:sz w:val="22"/>
          <w:szCs w:val="22"/>
        </w:rPr>
      </w:pPr>
      <w:r w:rsidRPr="00AA2896">
        <w:rPr>
          <w:rFonts w:ascii="Arial" w:hAnsi="Arial" w:cs="Arial"/>
          <w:sz w:val="22"/>
          <w:szCs w:val="22"/>
        </w:rPr>
        <w:t>IMAGEN: Pagina Droguerías Cruz verde</w:t>
      </w:r>
      <w:r w:rsidRPr="00AA2896" w:rsidR="005F51A9">
        <w:rPr>
          <w:rFonts w:ascii="Arial" w:hAnsi="Arial" w:cs="Arial"/>
          <w:sz w:val="22"/>
          <w:szCs w:val="22"/>
        </w:rPr>
        <w:t xml:space="preserve"> consultado el día 27</w:t>
      </w:r>
      <w:r w:rsidRPr="00AA2896">
        <w:rPr>
          <w:rFonts w:ascii="Arial" w:hAnsi="Arial" w:cs="Arial"/>
          <w:sz w:val="22"/>
          <w:szCs w:val="22"/>
        </w:rPr>
        <w:t>/04/2026</w:t>
      </w:r>
    </w:p>
    <w:p w:rsidRPr="00AA2896" w:rsidR="00EA0CED" w:rsidP="00A31E72" w:rsidRDefault="00A31E72" w14:paraId="5C698CC7"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0F33B213" wp14:editId="4D4331F5">
            <wp:extent cx="3035300" cy="1509713"/>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041067" cy="1512582"/>
                    </a:xfrm>
                    <a:prstGeom prst="rect">
                      <a:avLst/>
                    </a:prstGeom>
                  </pic:spPr>
                </pic:pic>
              </a:graphicData>
            </a:graphic>
          </wp:inline>
        </w:drawing>
      </w:r>
    </w:p>
    <w:p w:rsidRPr="009B5073" w:rsidR="00A31E72" w:rsidP="009B5073" w:rsidRDefault="00A31E72" w14:paraId="584A9B16" w14:textId="77777777">
      <w:pPr>
        <w:rPr>
          <w:rFonts w:ascii="Arial" w:hAnsi="Arial" w:cs="Arial"/>
          <w:sz w:val="16"/>
          <w:szCs w:val="16"/>
        </w:rPr>
      </w:pPr>
      <w:r w:rsidRPr="009B5073">
        <w:rPr>
          <w:rFonts w:ascii="Arial" w:hAnsi="Arial" w:cs="Arial"/>
          <w:sz w:val="16"/>
          <w:szCs w:val="16"/>
        </w:rPr>
        <w:t>FUENTE: https://www.cruzverde.com.co/venlafaxina-150mg-tabletas-liberacion-prolongada-caja-x-30-mk/COCV_531277.html</w:t>
      </w:r>
    </w:p>
    <w:p w:rsidRPr="00AA2896" w:rsidR="00EA0CED" w:rsidP="0043241D" w:rsidRDefault="00C15E7B" w14:paraId="412C914E"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60.657</m:t>
              </m:r>
            </m:num>
            <m:den>
              <m:r>
                <w:rPr>
                  <w:rFonts w:ascii="Cambria Math" w:hAnsi="Cambria Math" w:cs="Arial"/>
                  <w:sz w:val="22"/>
                  <w:szCs w:val="22"/>
                </w:rPr>
                <m:t>30</m:t>
              </m:r>
            </m:den>
          </m:f>
          <m:r>
            <w:rPr>
              <w:rFonts w:ascii="Cambria Math" w:hAnsi="Cambria Math" w:cs="Arial"/>
              <w:sz w:val="22"/>
              <w:szCs w:val="22"/>
            </w:rPr>
            <m:t>=2.022</m:t>
          </m:r>
        </m:oMath>
      </m:oMathPara>
    </w:p>
    <w:p w:rsidRPr="00AA2896" w:rsidR="00EA0CED" w:rsidP="0043241D" w:rsidRDefault="005F51A9" w14:paraId="65CF2FE8" w14:textId="77777777">
      <w:pPr>
        <w:jc w:val="both"/>
        <w:rPr>
          <w:rFonts w:ascii="Arial" w:hAnsi="Arial" w:cs="Arial"/>
          <w:sz w:val="22"/>
          <w:szCs w:val="22"/>
        </w:rPr>
      </w:pPr>
      <w:r w:rsidRPr="00AA2896">
        <w:rPr>
          <w:rFonts w:ascii="Arial" w:hAnsi="Arial" w:cs="Arial"/>
          <w:sz w:val="22"/>
          <w:szCs w:val="22"/>
        </w:rPr>
        <w:t>IMAGEN: Pagina Droguerías la rebaja consultado el día 27/04/2026</w:t>
      </w:r>
    </w:p>
    <w:p w:rsidRPr="00AA2896" w:rsidR="00EA0CED" w:rsidP="005F51A9" w:rsidRDefault="005F51A9" w14:paraId="586DB790" w14:textId="77777777">
      <w:pPr>
        <w:jc w:val="center"/>
        <w:rPr>
          <w:rFonts w:ascii="Arial" w:hAnsi="Arial" w:cs="Arial"/>
          <w:sz w:val="22"/>
          <w:szCs w:val="22"/>
        </w:rPr>
      </w:pPr>
      <w:r w:rsidRPr="00AA2896">
        <w:rPr>
          <w:rFonts w:ascii="Arial" w:hAnsi="Arial" w:cs="Arial"/>
          <w:noProof/>
          <w:sz w:val="22"/>
          <w:szCs w:val="22"/>
        </w:rPr>
        <w:drawing>
          <wp:inline distT="0" distB="0" distL="0" distR="0" wp14:anchorId="25E0608B" wp14:editId="2BE4747D">
            <wp:extent cx="3410267" cy="1661579"/>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3428583" cy="1670503"/>
                    </a:xfrm>
                    <a:prstGeom prst="rect">
                      <a:avLst/>
                    </a:prstGeom>
                  </pic:spPr>
                </pic:pic>
              </a:graphicData>
            </a:graphic>
          </wp:inline>
        </w:drawing>
      </w:r>
    </w:p>
    <w:p w:rsidRPr="009B5073" w:rsidR="005F51A9" w:rsidP="005F51A9" w:rsidRDefault="005F51A9" w14:paraId="0427F8D1" w14:textId="77777777">
      <w:pPr>
        <w:rPr>
          <w:rFonts w:ascii="Arial" w:hAnsi="Arial" w:cs="Arial"/>
          <w:sz w:val="16"/>
          <w:szCs w:val="16"/>
        </w:rPr>
      </w:pPr>
      <w:r w:rsidRPr="009B5073">
        <w:rPr>
          <w:rFonts w:ascii="Arial" w:hAnsi="Arial" w:cs="Arial"/>
          <w:sz w:val="16"/>
          <w:szCs w:val="16"/>
        </w:rPr>
        <w:t>Fuente: https://www.larebajavirtual.com/venlafaxina-mk-150-mg-tab-149615/p?srsltid=AfmBOoq3D5zDTlA1qQns02mhDOkwTu9bV9pQhYA-0vGgYvRqFHWkgWbA</w:t>
      </w:r>
    </w:p>
    <w:p w:rsidRPr="00AA2896" w:rsidR="00ED4090" w:rsidP="00ED4090" w:rsidRDefault="00ED4090" w14:paraId="0C8113D0" w14:textId="77777777">
      <w:pPr>
        <w:jc w:val="both"/>
        <w:rPr>
          <w:rFonts w:ascii="Arial" w:hAnsi="Arial" w:cs="Arial"/>
          <w:sz w:val="22"/>
          <w:szCs w:val="22"/>
        </w:rPr>
      </w:pPr>
      <m:oMathPara>
        <m:oMath>
          <m:r>
            <w:rPr>
              <w:rFonts w:ascii="Cambria Math" w:hAnsi="Cambria Math" w:cs="Arial"/>
              <w:sz w:val="22"/>
              <w:szCs w:val="22"/>
            </w:rPr>
            <m:t>PRECIO=</m:t>
          </m:r>
          <m:f>
            <m:fPr>
              <m:ctrlPr>
                <w:rPr>
                  <w:rFonts w:ascii="Cambria Math" w:hAnsi="Cambria Math" w:cs="Arial"/>
                  <w:i/>
                  <w:sz w:val="22"/>
                  <w:szCs w:val="22"/>
                </w:rPr>
              </m:ctrlPr>
            </m:fPr>
            <m:num>
              <m:r>
                <w:rPr>
                  <w:rFonts w:ascii="Cambria Math" w:hAnsi="Cambria Math" w:cs="Arial"/>
                  <w:sz w:val="22"/>
                  <w:szCs w:val="22"/>
                </w:rPr>
                <m:t>58.700</m:t>
              </m:r>
            </m:num>
            <m:den>
              <m:r>
                <w:rPr>
                  <w:rFonts w:ascii="Cambria Math" w:hAnsi="Cambria Math" w:cs="Arial"/>
                  <w:sz w:val="22"/>
                  <w:szCs w:val="22"/>
                </w:rPr>
                <m:t>30</m:t>
              </m:r>
            </m:den>
          </m:f>
          <m:r>
            <w:rPr>
              <w:rFonts w:ascii="Cambria Math" w:hAnsi="Cambria Math" w:cs="Arial"/>
              <w:sz w:val="22"/>
              <w:szCs w:val="22"/>
            </w:rPr>
            <m:t>=1.957</m:t>
          </m:r>
        </m:oMath>
      </m:oMathPara>
    </w:p>
    <w:p w:rsidR="00C57272" w:rsidP="009B5073" w:rsidRDefault="00C57272" w14:paraId="617736E8" w14:textId="77777777">
      <w:pPr>
        <w:jc w:val="both"/>
        <w:rPr>
          <w:rFonts w:ascii="Arial" w:hAnsi="Arial" w:cs="Arial"/>
          <w:sz w:val="22"/>
          <w:szCs w:val="22"/>
        </w:rPr>
      </w:pPr>
    </w:p>
    <w:p w:rsidRPr="009B5073" w:rsidR="009B5073" w:rsidP="009B5073" w:rsidRDefault="00A7312A" w14:paraId="6717A646" w14:textId="77777777">
      <w:pPr>
        <w:jc w:val="both"/>
        <w:rPr>
          <w:rFonts w:ascii="Arial" w:hAnsi="Arial" w:cs="Arial"/>
          <w:sz w:val="22"/>
          <w:szCs w:val="22"/>
        </w:rPr>
      </w:pPr>
      <w:r w:rsidRPr="00AA2896">
        <w:rPr>
          <w:rFonts w:ascii="Arial" w:hAnsi="Arial" w:cs="Arial"/>
          <w:sz w:val="22"/>
          <w:szCs w:val="22"/>
        </w:rPr>
        <w:t>En las droguerías de Colombia, el precio de la Venlafaxina 150 mg de liberación prolongada (LP) en caja de 30 cápsulas o tabletas varía entre $49.900 y $61.000 COP, lo que representa un costo por tableta que oscila entre $1.663 y $2.003. Este medicamento está disponible bajo diversas marcas reconocidas, como MK, Genfar y Efexor (Pfizer).</w:t>
      </w:r>
      <w:r w:rsidRPr="00AA2896">
        <w:rPr>
          <w:rFonts w:ascii="Arial" w:hAnsi="Arial" w:cs="Arial"/>
          <w:sz w:val="22"/>
          <w:szCs w:val="22"/>
        </w:rPr>
        <w:br/>
      </w:r>
      <w:r w:rsidRPr="00AA2896">
        <w:rPr>
          <w:rFonts w:ascii="Arial" w:hAnsi="Arial" w:cs="Arial"/>
          <w:sz w:val="22"/>
          <w:szCs w:val="22"/>
        </w:rPr>
        <w:br/>
      </w:r>
      <w:r w:rsidRPr="009B5073" w:rsidR="009B5073">
        <w:rPr>
          <w:rFonts w:ascii="Arial" w:hAnsi="Arial" w:cs="Arial"/>
          <w:sz w:val="22"/>
          <w:szCs w:val="22"/>
        </w:rPr>
        <w:t>Tras realizar el análisis correspondiente y depurar aquellos precios que presentaban posibles artificialidades o comportamientos no representativos del mercado, se estableció como precio techo para continuar con el proceso el valor de $1.894 por tableta. Este valor se considera coherente con las condiciones del mercado, teniendo en cuenta que los precios revisados oscilaron aproximadamente entre $1.478 y $2.022, rango dentro del cual se ubica el valor definido.</w:t>
      </w:r>
    </w:p>
    <w:p w:rsidRPr="009B5073" w:rsidR="009B5073" w:rsidP="009B5073" w:rsidRDefault="009B5073" w14:paraId="1152A905" w14:textId="77777777">
      <w:pPr>
        <w:jc w:val="both"/>
        <w:rPr>
          <w:rFonts w:ascii="Arial" w:hAnsi="Arial" w:cs="Arial"/>
          <w:sz w:val="22"/>
          <w:szCs w:val="22"/>
        </w:rPr>
      </w:pPr>
    </w:p>
    <w:p w:rsidRPr="009B5073" w:rsidR="009B5073" w:rsidP="009B5073" w:rsidRDefault="009B5073" w14:paraId="2B2AD346" w14:textId="77777777">
      <w:pPr>
        <w:jc w:val="both"/>
        <w:rPr>
          <w:rFonts w:ascii="Arial" w:hAnsi="Arial" w:cs="Arial"/>
          <w:sz w:val="22"/>
          <w:szCs w:val="22"/>
        </w:rPr>
      </w:pPr>
      <w:r w:rsidRPr="009B5073">
        <w:rPr>
          <w:rFonts w:ascii="Arial" w:hAnsi="Arial" w:cs="Arial"/>
          <w:sz w:val="22"/>
          <w:szCs w:val="22"/>
        </w:rPr>
        <w:t>La determinación del precio techo responde al análisis comparativo de las diferentes referencias disponibles, priorizando aquellos valores que reflejan de manera consistente el comportamiento real del mercado y descartando registros atípicos que pudieran afectar la razonabilidad del estudio económico. En este sentido, el valor de $1.894 por tableta constituye una referencia adecuada para el desarrollo del proceso contractual.</w:t>
      </w:r>
    </w:p>
    <w:p w:rsidRPr="009B5073" w:rsidR="009B5073" w:rsidP="009B5073" w:rsidRDefault="009B5073" w14:paraId="24F7EF96" w14:textId="77777777">
      <w:pPr>
        <w:jc w:val="both"/>
        <w:rPr>
          <w:rFonts w:ascii="Arial" w:hAnsi="Arial" w:cs="Arial"/>
          <w:sz w:val="22"/>
          <w:szCs w:val="22"/>
        </w:rPr>
      </w:pPr>
    </w:p>
    <w:p w:rsidRPr="009B5073" w:rsidR="009B5073" w:rsidP="009B5073" w:rsidRDefault="009B5073" w14:paraId="56AF0816" w14:textId="77777777">
      <w:pPr>
        <w:jc w:val="both"/>
        <w:rPr>
          <w:rFonts w:ascii="Arial" w:hAnsi="Arial" w:cs="Arial"/>
          <w:sz w:val="22"/>
          <w:szCs w:val="22"/>
        </w:rPr>
      </w:pPr>
      <w:r w:rsidRPr="009B5073">
        <w:rPr>
          <w:rFonts w:ascii="Arial" w:hAnsi="Arial" w:cs="Arial"/>
          <w:sz w:val="22"/>
          <w:szCs w:val="22"/>
        </w:rPr>
        <w:t>Adicionalmente, esta determinación se ajusta al principio de pluralidad de oferentes, en la medida en que reconoce la existencia de múltiples actores y diferentes condiciones comerciales dentro del mercado farmacéutico, garantizando un proceso competitivo, transparente y representativo. La variabilidad observada en los precios responde a dinámicas propias del mercado, asociadas a factores como el fabricante, el canal de distribución y las condiciones de comercialización.</w:t>
      </w:r>
    </w:p>
    <w:p w:rsidRPr="009B5073" w:rsidR="009B5073" w:rsidP="009B5073" w:rsidRDefault="009B5073" w14:paraId="13D60F7C" w14:textId="77777777">
      <w:pPr>
        <w:jc w:val="both"/>
        <w:rPr>
          <w:rFonts w:ascii="Arial" w:hAnsi="Arial" w:cs="Arial"/>
          <w:sz w:val="22"/>
          <w:szCs w:val="22"/>
        </w:rPr>
      </w:pPr>
    </w:p>
    <w:p w:rsidR="00870B95" w:rsidP="00A7312A" w:rsidRDefault="009B5073" w14:paraId="2E47436E" w14:textId="7C34636A">
      <w:pPr>
        <w:jc w:val="both"/>
        <w:rPr>
          <w:rFonts w:ascii="Arial" w:hAnsi="Arial" w:cs="Arial"/>
          <w:sz w:val="22"/>
          <w:szCs w:val="22"/>
        </w:rPr>
      </w:pPr>
      <w:r w:rsidRPr="009B5073">
        <w:rPr>
          <w:rFonts w:ascii="Arial" w:hAnsi="Arial" w:cs="Arial"/>
          <w:sz w:val="22"/>
          <w:szCs w:val="22"/>
        </w:rPr>
        <w:t>En consecuencia, el valor de $1.894 por tableta se considera técnicamente sustentado y adecuado para continuar con el proceso contractual, al encontrarse alineado con los valores identificados en el análisis de mercado.</w:t>
      </w:r>
    </w:p>
    <w:p w:rsidRPr="00AA2896" w:rsidR="00870B95" w:rsidP="00A7312A" w:rsidRDefault="00870B95" w14:paraId="0A30FE0C" w14:textId="77777777">
      <w:pPr>
        <w:jc w:val="both"/>
        <w:rPr>
          <w:rFonts w:ascii="Arial" w:hAnsi="Arial" w:cs="Arial"/>
          <w:sz w:val="22"/>
          <w:szCs w:val="22"/>
        </w:rPr>
      </w:pPr>
    </w:p>
    <w:p w:rsidRPr="001D73A9" w:rsidR="001D73A9" w:rsidP="00091547" w:rsidRDefault="001D73A9" w14:paraId="6D0A67DE" w14:textId="3FA08602">
      <w:pPr>
        <w:pStyle w:val="Prrafodelista"/>
        <w:numPr>
          <w:ilvl w:val="0"/>
          <w:numId w:val="2"/>
        </w:numPr>
        <w:ind w:left="426" w:hanging="426"/>
        <w:jc w:val="both"/>
        <w:rPr>
          <w:rFonts w:ascii="Arial" w:hAnsi="Arial" w:cs="Arial"/>
          <w:sz w:val="22"/>
          <w:szCs w:val="22"/>
        </w:rPr>
      </w:pPr>
      <w:r w:rsidRPr="001D73A9">
        <w:rPr>
          <w:rFonts w:ascii="Arial" w:hAnsi="Arial" w:cs="Arial"/>
          <w:sz w:val="22"/>
          <w:szCs w:val="22"/>
        </w:rPr>
        <w:t>Adicional a lo anterior, en el presente estudio de mercado se deja constancia de aquellos medicamentos que han venido presentando alertas, situación que puede incidir en la variación de sus precios. Estas alertas pueden estar asociadas a factores como desabastecimiento, cambios en los registros sanitarios, incrementos en la demanda, limitaciones en la importación, o dificultades en la disponibilidad de principios activos o proveedores.</w:t>
      </w:r>
    </w:p>
    <w:p w:rsidRPr="001D73A9" w:rsidR="001D73A9" w:rsidP="00091547" w:rsidRDefault="001D73A9" w14:paraId="433FAE6D" w14:textId="77777777">
      <w:pPr>
        <w:jc w:val="both"/>
        <w:rPr>
          <w:rFonts w:ascii="Arial" w:hAnsi="Arial" w:cs="Arial"/>
          <w:sz w:val="22"/>
          <w:szCs w:val="22"/>
        </w:rPr>
      </w:pPr>
    </w:p>
    <w:p w:rsidRPr="001D73A9" w:rsidR="001D73A9" w:rsidP="00091547" w:rsidRDefault="001D73A9" w14:paraId="7D137252" w14:textId="77777777">
      <w:pPr>
        <w:jc w:val="both"/>
        <w:rPr>
          <w:rFonts w:ascii="Arial" w:hAnsi="Arial" w:cs="Arial"/>
          <w:sz w:val="22"/>
          <w:szCs w:val="22"/>
        </w:rPr>
      </w:pPr>
      <w:r w:rsidRPr="001D73A9">
        <w:rPr>
          <w:rFonts w:ascii="Arial" w:hAnsi="Arial" w:cs="Arial"/>
          <w:sz w:val="22"/>
          <w:szCs w:val="22"/>
        </w:rPr>
        <w:t>En este sentido, dichas condiciones generan afectaciones directas sobre la estabilidad del mercado, lo que se refleja en variaciones inusuales de precios frente a los históricos o frente a otros referentes institucionales. Por tanto, los valores observados en estos casos deben interpretarse considerando el contexto de alerta, ya que no necesariamente responden a una dinámica regular de oferta y demanda, sino a situaciones excepcionales del mercado farmacéutico.</w:t>
      </w:r>
    </w:p>
    <w:p w:rsidRPr="001D73A9" w:rsidR="001D73A9" w:rsidP="00091547" w:rsidRDefault="001D73A9" w14:paraId="6E15B51D" w14:textId="77777777">
      <w:pPr>
        <w:jc w:val="both"/>
        <w:rPr>
          <w:rFonts w:ascii="Arial" w:hAnsi="Arial" w:cs="Arial"/>
          <w:sz w:val="22"/>
          <w:szCs w:val="22"/>
        </w:rPr>
      </w:pPr>
    </w:p>
    <w:p w:rsidRPr="001D73A9" w:rsidR="005B425A" w:rsidP="00091547" w:rsidRDefault="001D73A9" w14:paraId="3F2BAE4B" w14:textId="40B184E0">
      <w:pPr>
        <w:jc w:val="both"/>
        <w:rPr>
          <w:rFonts w:ascii="Arial" w:hAnsi="Arial" w:cs="Arial"/>
          <w:sz w:val="22"/>
          <w:szCs w:val="22"/>
        </w:rPr>
      </w:pPr>
      <w:r w:rsidRPr="001D73A9">
        <w:rPr>
          <w:rFonts w:ascii="Arial" w:hAnsi="Arial" w:cs="Arial"/>
          <w:sz w:val="22"/>
          <w:szCs w:val="22"/>
        </w:rPr>
        <w:t>En consecuencia, se deja constancia de esta situación como parte del análisis integral del estudio de mercado, con el fin de garantizar una adecuada interpretación de los precios y soportar técnicamente las decisiones de contratación.</w:t>
      </w:r>
    </w:p>
    <w:p w:rsidR="001D73A9" w:rsidP="00091547" w:rsidRDefault="001D73A9" w14:paraId="0169597C" w14:textId="77777777">
      <w:pPr>
        <w:jc w:val="both"/>
        <w:rPr>
          <w:rFonts w:ascii="Arial" w:hAnsi="Arial" w:cs="Arial"/>
          <w:b/>
          <w:sz w:val="22"/>
          <w:szCs w:val="22"/>
        </w:rPr>
      </w:pPr>
    </w:p>
    <w:p w:rsidR="00F50EA9" w:rsidP="00091547" w:rsidRDefault="004C3E90" w14:paraId="332A0D68" w14:textId="46637146">
      <w:pPr>
        <w:jc w:val="both"/>
        <w:rPr>
          <w:rFonts w:ascii="Arial" w:hAnsi="Arial" w:cs="Arial"/>
          <w:sz w:val="22"/>
          <w:szCs w:val="22"/>
        </w:rPr>
      </w:pPr>
      <w:r w:rsidRPr="001D73A9">
        <w:rPr>
          <w:rFonts w:ascii="Arial" w:hAnsi="Arial" w:cs="Arial"/>
          <w:sz w:val="22"/>
          <w:szCs w:val="22"/>
        </w:rPr>
        <w:t>LISTADO DE ABASTECIMIENTO Y DESABASTECIMIENTO DE MEDICAMENTOS DE ENERO DE 2026</w:t>
      </w:r>
      <w:r w:rsidRPr="001D73A9" w:rsidR="002C4656">
        <w:rPr>
          <w:rFonts w:ascii="Arial" w:hAnsi="Arial" w:cs="Arial"/>
          <w:sz w:val="22"/>
          <w:szCs w:val="22"/>
        </w:rPr>
        <w:t>.</w:t>
      </w:r>
    </w:p>
    <w:p w:rsidR="00010882" w:rsidP="000110A1" w:rsidRDefault="00010882" w14:paraId="0C690F30" w14:textId="77777777">
      <w:pPr>
        <w:jc w:val="both"/>
        <w:rPr>
          <w:rFonts w:ascii="Arial" w:hAnsi="Arial" w:cs="Arial"/>
          <w:sz w:val="22"/>
          <w:szCs w:val="22"/>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647"/>
        <w:gridCol w:w="2233"/>
        <w:gridCol w:w="2948"/>
      </w:tblGrid>
      <w:tr w:rsidRPr="00491572" w:rsidR="00491572" w:rsidTr="00675BB7" w14:paraId="1FFE1EE1" w14:textId="77777777">
        <w:trPr>
          <w:trHeight w:val="20"/>
          <w:tblHeader/>
          <w:jc w:val="center"/>
        </w:trPr>
        <w:tc>
          <w:tcPr>
            <w:tcW w:w="3776" w:type="dxa"/>
            <w:shd w:val="clear" w:color="000000" w:fill="9BC2E6"/>
            <w:vAlign w:val="center"/>
            <w:hideMark/>
          </w:tcPr>
          <w:p w:rsidRPr="00010882" w:rsidR="00010882" w:rsidP="00010882" w:rsidRDefault="00010882" w14:paraId="73EC630D" w14:textId="77777777">
            <w:pPr>
              <w:jc w:val="center"/>
              <w:rPr>
                <w:rFonts w:asciiTheme="minorHAnsi" w:hAnsiTheme="minorHAnsi" w:cstheme="minorHAnsi"/>
                <w:b/>
                <w:bCs/>
                <w:color w:val="000000"/>
                <w:sz w:val="16"/>
                <w:szCs w:val="16"/>
              </w:rPr>
            </w:pPr>
            <w:r w:rsidRPr="00010882">
              <w:rPr>
                <w:rFonts w:asciiTheme="minorHAnsi" w:hAnsiTheme="minorHAnsi" w:cstheme="minorHAnsi"/>
                <w:b/>
                <w:bCs/>
                <w:color w:val="000000"/>
                <w:sz w:val="16"/>
                <w:szCs w:val="16"/>
              </w:rPr>
              <w:t>Nombre del Medicamento</w:t>
            </w:r>
          </w:p>
        </w:tc>
        <w:tc>
          <w:tcPr>
            <w:tcW w:w="1889" w:type="dxa"/>
            <w:shd w:val="clear" w:color="000000" w:fill="9BC2E6"/>
            <w:vAlign w:val="center"/>
            <w:hideMark/>
          </w:tcPr>
          <w:p w:rsidRPr="00010882" w:rsidR="00010882" w:rsidP="00010882" w:rsidRDefault="00010882" w14:paraId="4EA0CFD9" w14:textId="77777777">
            <w:pPr>
              <w:jc w:val="center"/>
              <w:rPr>
                <w:rFonts w:asciiTheme="minorHAnsi" w:hAnsiTheme="minorHAnsi" w:cstheme="minorHAnsi"/>
                <w:b/>
                <w:bCs/>
                <w:color w:val="000000"/>
                <w:sz w:val="16"/>
                <w:szCs w:val="16"/>
              </w:rPr>
            </w:pPr>
            <w:r w:rsidRPr="00010882">
              <w:rPr>
                <w:rFonts w:asciiTheme="minorHAnsi" w:hAnsiTheme="minorHAnsi" w:cstheme="minorHAnsi"/>
                <w:b/>
                <w:bCs/>
                <w:color w:val="000000"/>
                <w:sz w:val="16"/>
                <w:szCs w:val="16"/>
              </w:rPr>
              <w:t>Estado</w:t>
            </w:r>
          </w:p>
        </w:tc>
        <w:tc>
          <w:tcPr>
            <w:tcW w:w="3163" w:type="dxa"/>
            <w:shd w:val="clear" w:color="000000" w:fill="9BC2E6"/>
            <w:vAlign w:val="center"/>
            <w:hideMark/>
          </w:tcPr>
          <w:p w:rsidRPr="00010882" w:rsidR="00010882" w:rsidP="00010882" w:rsidRDefault="00010882" w14:paraId="0A52A7DA" w14:textId="77777777">
            <w:pPr>
              <w:jc w:val="center"/>
              <w:rPr>
                <w:rFonts w:asciiTheme="minorHAnsi" w:hAnsiTheme="minorHAnsi" w:cstheme="minorHAnsi"/>
                <w:b/>
                <w:bCs/>
                <w:color w:val="000000"/>
                <w:sz w:val="16"/>
                <w:szCs w:val="16"/>
              </w:rPr>
            </w:pPr>
            <w:r w:rsidRPr="00010882">
              <w:rPr>
                <w:rFonts w:asciiTheme="minorHAnsi" w:hAnsiTheme="minorHAnsi" w:cstheme="minorHAnsi"/>
                <w:b/>
                <w:bCs/>
                <w:color w:val="000000"/>
                <w:sz w:val="16"/>
                <w:szCs w:val="16"/>
              </w:rPr>
              <w:t>Causas / Observaciones</w:t>
            </w:r>
          </w:p>
        </w:tc>
      </w:tr>
      <w:tr w:rsidRPr="00010882" w:rsidR="00491572" w:rsidTr="00675BB7" w14:paraId="73EC7D9E" w14:textId="77777777">
        <w:trPr>
          <w:trHeight w:val="20"/>
          <w:jc w:val="center"/>
        </w:trPr>
        <w:tc>
          <w:tcPr>
            <w:tcW w:w="3776" w:type="dxa"/>
            <w:shd w:val="clear" w:color="auto" w:fill="auto"/>
            <w:vAlign w:val="center"/>
            <w:hideMark/>
          </w:tcPr>
          <w:p w:rsidRPr="00010882" w:rsidR="00010882" w:rsidP="00010882" w:rsidRDefault="00010882" w14:paraId="72F3588E" w14:textId="5041FCF5">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ALENDRONATO SO</w:t>
            </w:r>
            <w:r w:rsidR="00491572">
              <w:rPr>
                <w:rFonts w:asciiTheme="minorHAnsi" w:hAnsiTheme="minorHAnsi" w:cstheme="minorHAnsi"/>
                <w:color w:val="000000"/>
                <w:sz w:val="16"/>
                <w:szCs w:val="16"/>
              </w:rPr>
              <w:t xml:space="preserve">DICO, EQUIVALENTE A ALENDRONATO </w:t>
            </w:r>
            <w:r w:rsidRPr="00010882">
              <w:rPr>
                <w:rFonts w:asciiTheme="minorHAnsi" w:hAnsiTheme="minorHAnsi" w:cstheme="minorHAnsi"/>
                <w:color w:val="000000"/>
                <w:sz w:val="16"/>
                <w:szCs w:val="16"/>
              </w:rPr>
              <w:t xml:space="preserve">ACIDO (ACIDO ALENDRONICO) TABLETA 70 mg </w:t>
            </w:r>
          </w:p>
        </w:tc>
        <w:tc>
          <w:tcPr>
            <w:tcW w:w="1889" w:type="dxa"/>
            <w:shd w:val="clear" w:color="auto" w:fill="auto"/>
            <w:vAlign w:val="center"/>
            <w:hideMark/>
          </w:tcPr>
          <w:p w:rsidRPr="00010882" w:rsidR="00010882" w:rsidP="00010882" w:rsidRDefault="00010882" w14:paraId="7C992FFA"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010882" w:rsidRDefault="00010882" w14:paraId="1BD27558"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67A3AD88" w14:textId="77777777">
        <w:trPr>
          <w:trHeight w:val="20"/>
          <w:jc w:val="center"/>
        </w:trPr>
        <w:tc>
          <w:tcPr>
            <w:tcW w:w="3776" w:type="dxa"/>
            <w:shd w:val="clear" w:color="auto" w:fill="auto"/>
            <w:vAlign w:val="center"/>
            <w:hideMark/>
          </w:tcPr>
          <w:p w:rsidRPr="00010882" w:rsidR="00010882" w:rsidP="00010882" w:rsidRDefault="00010882" w14:paraId="529C0FA2"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ALOPURINOL TABLETA 100 mg</w:t>
            </w:r>
          </w:p>
        </w:tc>
        <w:tc>
          <w:tcPr>
            <w:tcW w:w="1889" w:type="dxa"/>
            <w:shd w:val="clear" w:color="auto" w:fill="auto"/>
            <w:vAlign w:val="center"/>
            <w:hideMark/>
          </w:tcPr>
          <w:p w:rsidRPr="00010882" w:rsidR="00010882" w:rsidP="00010882" w:rsidRDefault="00010882" w14:paraId="48108FCB"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3E6945B3"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742F3C7F" w14:textId="77777777">
        <w:trPr>
          <w:trHeight w:val="20"/>
          <w:jc w:val="center"/>
        </w:trPr>
        <w:tc>
          <w:tcPr>
            <w:tcW w:w="3776" w:type="dxa"/>
            <w:shd w:val="clear" w:color="auto" w:fill="auto"/>
            <w:vAlign w:val="center"/>
            <w:hideMark/>
          </w:tcPr>
          <w:p w:rsidRPr="00010882" w:rsidR="00010882" w:rsidP="00010882" w:rsidRDefault="00010882" w14:paraId="0D451B84"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ATOMOXETINA CÁPSULA DURA 10 mg, 25 mg, 40 mg y 60 mg</w:t>
            </w:r>
          </w:p>
        </w:tc>
        <w:tc>
          <w:tcPr>
            <w:tcW w:w="1889" w:type="dxa"/>
            <w:shd w:val="clear" w:color="auto" w:fill="auto"/>
            <w:vAlign w:val="center"/>
            <w:hideMark/>
          </w:tcPr>
          <w:p w:rsidRPr="00010882" w:rsidR="00010882" w:rsidP="00010882" w:rsidRDefault="00010882" w14:paraId="2F3D5A04"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 ***</w:t>
            </w:r>
          </w:p>
        </w:tc>
        <w:tc>
          <w:tcPr>
            <w:tcW w:w="3163" w:type="dxa"/>
            <w:shd w:val="clear" w:color="auto" w:fill="auto"/>
            <w:vAlign w:val="center"/>
            <w:hideMark/>
          </w:tcPr>
          <w:p w:rsidRPr="00010882" w:rsidR="00010882" w:rsidP="00282449" w:rsidRDefault="00010882" w14:paraId="5FB314BB"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694ACD1D" w14:textId="77777777">
        <w:trPr>
          <w:trHeight w:val="20"/>
          <w:jc w:val="center"/>
        </w:trPr>
        <w:tc>
          <w:tcPr>
            <w:tcW w:w="3776" w:type="dxa"/>
            <w:shd w:val="clear" w:color="auto" w:fill="auto"/>
            <w:vAlign w:val="center"/>
            <w:hideMark/>
          </w:tcPr>
          <w:p w:rsidRPr="00010882" w:rsidR="00010882" w:rsidP="00010882" w:rsidRDefault="00010882" w14:paraId="5330C9EC"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CANDESARTAN CILEXETIL +</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HIDROCLOROTIAZIDA TABLETA 16.0 mg + 12.5 mg</w:t>
            </w:r>
          </w:p>
        </w:tc>
        <w:tc>
          <w:tcPr>
            <w:tcW w:w="1889" w:type="dxa"/>
            <w:shd w:val="clear" w:color="auto" w:fill="auto"/>
            <w:vAlign w:val="center"/>
            <w:hideMark/>
          </w:tcPr>
          <w:p w:rsidRPr="00010882" w:rsidR="00010882" w:rsidP="00010882" w:rsidRDefault="00010882" w14:paraId="11BF5142"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739D0161"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1AC1DD70" w14:textId="77777777">
        <w:trPr>
          <w:trHeight w:val="20"/>
          <w:jc w:val="center"/>
        </w:trPr>
        <w:tc>
          <w:tcPr>
            <w:tcW w:w="3776" w:type="dxa"/>
            <w:shd w:val="clear" w:color="auto" w:fill="auto"/>
            <w:vAlign w:val="center"/>
            <w:hideMark/>
          </w:tcPr>
          <w:p w:rsidRPr="00010882" w:rsidR="00010882" w:rsidP="00010882" w:rsidRDefault="00491572" w14:paraId="75ABBA82" w14:textId="2C0C212F">
            <w:pPr>
              <w:jc w:val="center"/>
              <w:rPr>
                <w:rFonts w:asciiTheme="minorHAnsi" w:hAnsiTheme="minorHAnsi" w:cstheme="minorHAnsi"/>
                <w:color w:val="000000"/>
                <w:sz w:val="16"/>
                <w:szCs w:val="16"/>
              </w:rPr>
            </w:pPr>
            <w:r>
              <w:rPr>
                <w:rFonts w:asciiTheme="minorHAnsi" w:hAnsiTheme="minorHAnsi" w:cstheme="minorHAnsi"/>
                <w:color w:val="000000"/>
                <w:sz w:val="16"/>
                <w:szCs w:val="16"/>
              </w:rPr>
              <w:t xml:space="preserve">CITRATO DE CAFEINA </w:t>
            </w:r>
            <w:r w:rsidRPr="00010882" w:rsidR="00010882">
              <w:rPr>
                <w:rFonts w:asciiTheme="minorHAnsi" w:hAnsiTheme="minorHAnsi" w:cstheme="minorHAnsi"/>
                <w:color w:val="000000"/>
                <w:sz w:val="16"/>
                <w:szCs w:val="16"/>
              </w:rPr>
              <w:t>SOLUCION INYECTABLE</w:t>
            </w:r>
            <w:r w:rsidRPr="00010882" w:rsidR="00010882">
              <w:rPr>
                <w:rFonts w:asciiTheme="minorHAnsi" w:hAnsiTheme="minorHAnsi" w:cstheme="minorHAnsi"/>
                <w:color w:val="000000"/>
                <w:sz w:val="16"/>
                <w:szCs w:val="16"/>
              </w:rPr>
              <w:br/>
            </w:r>
            <w:r w:rsidRPr="00010882" w:rsidR="00010882">
              <w:rPr>
                <w:rFonts w:asciiTheme="minorHAnsi" w:hAnsiTheme="minorHAnsi" w:cstheme="minorHAnsi"/>
                <w:color w:val="000000"/>
                <w:sz w:val="16"/>
                <w:szCs w:val="16"/>
              </w:rPr>
              <w:t>20MG/1ML EQUIVALENTE A CAFEÍNA</w:t>
            </w:r>
            <w:r w:rsidRPr="00010882" w:rsidR="00010882">
              <w:rPr>
                <w:rFonts w:asciiTheme="minorHAnsi" w:hAnsiTheme="minorHAnsi" w:cstheme="minorHAnsi"/>
                <w:color w:val="000000"/>
                <w:sz w:val="16"/>
                <w:szCs w:val="16"/>
              </w:rPr>
              <w:br/>
            </w:r>
            <w:r w:rsidRPr="00010882" w:rsidR="00010882">
              <w:rPr>
                <w:rFonts w:asciiTheme="minorHAnsi" w:hAnsiTheme="minorHAnsi" w:cstheme="minorHAnsi"/>
                <w:color w:val="000000"/>
                <w:sz w:val="16"/>
                <w:szCs w:val="16"/>
              </w:rPr>
              <w:t>BASE 10 MG - AMPOLLA X 1M</w:t>
            </w:r>
          </w:p>
        </w:tc>
        <w:tc>
          <w:tcPr>
            <w:tcW w:w="1889" w:type="dxa"/>
            <w:shd w:val="clear" w:color="auto" w:fill="auto"/>
            <w:vAlign w:val="center"/>
            <w:hideMark/>
          </w:tcPr>
          <w:p w:rsidRPr="00010882" w:rsidR="00010882" w:rsidP="00010882" w:rsidRDefault="00010882" w14:paraId="581EF96C"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3753892A"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45464EBF" w14:textId="77777777">
        <w:trPr>
          <w:trHeight w:val="20"/>
          <w:jc w:val="center"/>
        </w:trPr>
        <w:tc>
          <w:tcPr>
            <w:tcW w:w="3776" w:type="dxa"/>
            <w:shd w:val="clear" w:color="auto" w:fill="auto"/>
            <w:vAlign w:val="center"/>
            <w:hideMark/>
          </w:tcPr>
          <w:p w:rsidRPr="00010882" w:rsidR="00010882" w:rsidP="00010882" w:rsidRDefault="00010882" w14:paraId="1A58C89D"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CLADRIBINA 2 mg SOLUCION INYECTABLE</w:t>
            </w:r>
          </w:p>
        </w:tc>
        <w:tc>
          <w:tcPr>
            <w:tcW w:w="1889" w:type="dxa"/>
            <w:shd w:val="clear" w:color="auto" w:fill="auto"/>
            <w:vAlign w:val="center"/>
            <w:hideMark/>
          </w:tcPr>
          <w:p w:rsidRPr="00010882" w:rsidR="00010882" w:rsidP="00010882" w:rsidRDefault="00010882" w14:paraId="5B14E7FB"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4C1463D2"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Temas asociados con la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manufactura del producto</w:t>
            </w:r>
          </w:p>
        </w:tc>
      </w:tr>
      <w:tr w:rsidRPr="00010882" w:rsidR="00491572" w:rsidTr="00675BB7" w14:paraId="33E16251" w14:textId="77777777">
        <w:trPr>
          <w:trHeight w:val="20"/>
          <w:jc w:val="center"/>
        </w:trPr>
        <w:tc>
          <w:tcPr>
            <w:tcW w:w="3776" w:type="dxa"/>
            <w:shd w:val="clear" w:color="auto" w:fill="auto"/>
            <w:vAlign w:val="center"/>
            <w:hideMark/>
          </w:tcPr>
          <w:p w:rsidRPr="00010882" w:rsidR="00010882" w:rsidP="00010882" w:rsidRDefault="00491572" w14:paraId="3547DEF6" w14:textId="6379AC24">
            <w:pPr>
              <w:jc w:val="center"/>
              <w:rPr>
                <w:rFonts w:asciiTheme="minorHAnsi" w:hAnsiTheme="minorHAnsi" w:cstheme="minorHAnsi"/>
                <w:color w:val="000000"/>
                <w:sz w:val="16"/>
                <w:szCs w:val="16"/>
              </w:rPr>
            </w:pPr>
            <w:r>
              <w:rPr>
                <w:rFonts w:asciiTheme="minorHAnsi" w:hAnsiTheme="minorHAnsi" w:cstheme="minorHAnsi"/>
                <w:color w:val="000000"/>
                <w:sz w:val="16"/>
                <w:szCs w:val="16"/>
              </w:rPr>
              <w:t xml:space="preserve">CLEMASTINA </w:t>
            </w:r>
            <w:r w:rsidRPr="00010882" w:rsidR="00010882">
              <w:rPr>
                <w:rFonts w:asciiTheme="minorHAnsi" w:hAnsiTheme="minorHAnsi" w:cstheme="minorHAnsi"/>
                <w:color w:val="000000"/>
                <w:sz w:val="16"/>
                <w:szCs w:val="16"/>
              </w:rPr>
              <w:t>SOLUCIÓN INYECTABLE</w:t>
            </w:r>
            <w:r w:rsidRPr="00010882" w:rsidR="00010882">
              <w:rPr>
                <w:rFonts w:asciiTheme="minorHAnsi" w:hAnsiTheme="minorHAnsi" w:cstheme="minorHAnsi"/>
                <w:color w:val="000000"/>
                <w:sz w:val="16"/>
                <w:szCs w:val="16"/>
              </w:rPr>
              <w:br/>
            </w:r>
            <w:r w:rsidRPr="00010882" w:rsidR="00010882">
              <w:rPr>
                <w:rFonts w:asciiTheme="minorHAnsi" w:hAnsiTheme="minorHAnsi" w:cstheme="minorHAnsi"/>
                <w:color w:val="000000"/>
                <w:sz w:val="16"/>
                <w:szCs w:val="16"/>
              </w:rPr>
              <w:t>2 mg / 2 ml</w:t>
            </w:r>
          </w:p>
        </w:tc>
        <w:tc>
          <w:tcPr>
            <w:tcW w:w="1889" w:type="dxa"/>
            <w:shd w:val="clear" w:color="auto" w:fill="auto"/>
            <w:vAlign w:val="center"/>
            <w:hideMark/>
          </w:tcPr>
          <w:p w:rsidRPr="00010882" w:rsidR="00010882" w:rsidP="00010882" w:rsidRDefault="00010882" w14:paraId="21415A96"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 **</w:t>
            </w:r>
          </w:p>
        </w:tc>
        <w:tc>
          <w:tcPr>
            <w:tcW w:w="3163" w:type="dxa"/>
            <w:shd w:val="clear" w:color="auto" w:fill="auto"/>
            <w:vAlign w:val="center"/>
            <w:hideMark/>
          </w:tcPr>
          <w:p w:rsidRPr="00010882" w:rsidR="00010882" w:rsidP="00282449" w:rsidRDefault="00010882" w14:paraId="633CF073"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5BA2ED04" w14:textId="77777777">
        <w:trPr>
          <w:trHeight w:val="20"/>
          <w:jc w:val="center"/>
        </w:trPr>
        <w:tc>
          <w:tcPr>
            <w:tcW w:w="3776" w:type="dxa"/>
            <w:shd w:val="clear" w:color="auto" w:fill="auto"/>
            <w:vAlign w:val="center"/>
            <w:hideMark/>
          </w:tcPr>
          <w:p w:rsidRPr="00010882" w:rsidR="00010882" w:rsidP="00010882" w:rsidRDefault="00010882" w14:paraId="68857E89"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CLORURO DE SODIO 12.8 mg +</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CLORURO DE POTASIO 1.5 mg +</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CITRATO DE SODIO DIHIDRATADO 3.4 mg</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 ACETATO DE SODIO TRIHIDRATADO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7.8 mg + CLORURO DE CALCIO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DIHIDRATADO 0.96 mg + CLORURO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MAGNESIO HEXAHIDRATADO 0.6 mg / 100</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ml SOLUCIÓN OFTÁLMICA</w:t>
            </w:r>
          </w:p>
        </w:tc>
        <w:tc>
          <w:tcPr>
            <w:tcW w:w="1889" w:type="dxa"/>
            <w:shd w:val="clear" w:color="auto" w:fill="auto"/>
            <w:vAlign w:val="center"/>
            <w:hideMark/>
          </w:tcPr>
          <w:p w:rsidRPr="00010882" w:rsidR="00010882" w:rsidP="00010882" w:rsidRDefault="00010882" w14:paraId="6454480D"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105D0559" w14:textId="3BCD3015">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Disminución </w:t>
            </w:r>
            <w:r w:rsidR="00491572">
              <w:rPr>
                <w:rFonts w:asciiTheme="minorHAnsi" w:hAnsiTheme="minorHAnsi" w:cstheme="minorHAnsi"/>
                <w:color w:val="000000"/>
                <w:sz w:val="16"/>
                <w:szCs w:val="16"/>
              </w:rPr>
              <w:t xml:space="preserve">de la oferta </w:t>
            </w:r>
            <w:r w:rsidRPr="00010882">
              <w:rPr>
                <w:rFonts w:asciiTheme="minorHAnsi" w:hAnsiTheme="minorHAnsi" w:cstheme="minorHAnsi"/>
                <w:color w:val="000000"/>
                <w:sz w:val="16"/>
                <w:szCs w:val="16"/>
              </w:rPr>
              <w:t xml:space="preserve"> Temas asociados con la manufactura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del producto</w:t>
            </w:r>
          </w:p>
        </w:tc>
      </w:tr>
      <w:tr w:rsidRPr="00010882" w:rsidR="00491572" w:rsidTr="00675BB7" w14:paraId="6A5EA96F" w14:textId="77777777">
        <w:trPr>
          <w:trHeight w:val="20"/>
          <w:jc w:val="center"/>
        </w:trPr>
        <w:tc>
          <w:tcPr>
            <w:tcW w:w="3776" w:type="dxa"/>
            <w:shd w:val="clear" w:color="auto" w:fill="auto"/>
            <w:vAlign w:val="center"/>
            <w:hideMark/>
          </w:tcPr>
          <w:p w:rsidRPr="00010882" w:rsidR="00010882" w:rsidP="00010882" w:rsidRDefault="00010882" w14:paraId="146B8973"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DIFENHIDRAMINA HCl SOLUCION INYECTABLE 10 mg/ml</w:t>
            </w:r>
          </w:p>
        </w:tc>
        <w:tc>
          <w:tcPr>
            <w:tcW w:w="1889" w:type="dxa"/>
            <w:shd w:val="clear" w:color="auto" w:fill="auto"/>
            <w:vAlign w:val="center"/>
            <w:hideMark/>
          </w:tcPr>
          <w:p w:rsidRPr="00010882" w:rsidR="00010882" w:rsidP="00010882" w:rsidRDefault="00010882" w14:paraId="7C84AFD4"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 **</w:t>
            </w:r>
          </w:p>
        </w:tc>
        <w:tc>
          <w:tcPr>
            <w:tcW w:w="3163" w:type="dxa"/>
            <w:shd w:val="clear" w:color="auto" w:fill="auto"/>
            <w:vAlign w:val="center"/>
            <w:hideMark/>
          </w:tcPr>
          <w:p w:rsidRPr="00010882" w:rsidR="00010882" w:rsidP="00010882" w:rsidRDefault="00010882" w14:paraId="095A5AEB"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 xml:space="preserve"> Temas asociados con la manufactura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del producto</w:t>
            </w:r>
          </w:p>
        </w:tc>
      </w:tr>
      <w:tr w:rsidRPr="00010882" w:rsidR="00491572" w:rsidTr="00675BB7" w14:paraId="41DB00D9" w14:textId="77777777">
        <w:trPr>
          <w:trHeight w:val="20"/>
          <w:jc w:val="center"/>
        </w:trPr>
        <w:tc>
          <w:tcPr>
            <w:tcW w:w="3776" w:type="dxa"/>
            <w:shd w:val="clear" w:color="auto" w:fill="auto"/>
            <w:vAlign w:val="center"/>
            <w:hideMark/>
          </w:tcPr>
          <w:p w:rsidRPr="00010882" w:rsidR="00010882" w:rsidP="00010882" w:rsidRDefault="00491572" w14:paraId="4C96ECC7" w14:textId="50944F5E">
            <w:pPr>
              <w:jc w:val="center"/>
              <w:rPr>
                <w:rFonts w:asciiTheme="minorHAnsi" w:hAnsiTheme="minorHAnsi" w:cstheme="minorHAnsi"/>
                <w:color w:val="000000"/>
                <w:sz w:val="16"/>
                <w:szCs w:val="16"/>
              </w:rPr>
            </w:pPr>
            <w:r>
              <w:rPr>
                <w:rFonts w:asciiTheme="minorHAnsi" w:hAnsiTheme="minorHAnsi" w:cstheme="minorHAnsi"/>
                <w:color w:val="000000"/>
                <w:sz w:val="16"/>
                <w:szCs w:val="16"/>
              </w:rPr>
              <w:t xml:space="preserve">DIFENHIDRAMINA </w:t>
            </w:r>
            <w:r w:rsidRPr="00010882" w:rsidR="00010882">
              <w:rPr>
                <w:rFonts w:asciiTheme="minorHAnsi" w:hAnsiTheme="minorHAnsi" w:cstheme="minorHAnsi"/>
                <w:color w:val="000000"/>
                <w:sz w:val="16"/>
                <w:szCs w:val="16"/>
              </w:rPr>
              <w:t>SOLUCIÓN INYECTABLE</w:t>
            </w:r>
            <w:r w:rsidRPr="00010882" w:rsidR="00010882">
              <w:rPr>
                <w:rFonts w:asciiTheme="minorHAnsi" w:hAnsiTheme="minorHAnsi" w:cstheme="minorHAnsi"/>
                <w:color w:val="000000"/>
                <w:sz w:val="16"/>
                <w:szCs w:val="16"/>
              </w:rPr>
              <w:br/>
            </w:r>
            <w:r w:rsidRPr="00010882" w:rsidR="00010882">
              <w:rPr>
                <w:rFonts w:asciiTheme="minorHAnsi" w:hAnsiTheme="minorHAnsi" w:cstheme="minorHAnsi"/>
                <w:color w:val="000000"/>
                <w:sz w:val="16"/>
                <w:szCs w:val="16"/>
              </w:rPr>
              <w:t xml:space="preserve">50 mg/ml </w:t>
            </w:r>
          </w:p>
        </w:tc>
        <w:tc>
          <w:tcPr>
            <w:tcW w:w="1889" w:type="dxa"/>
            <w:shd w:val="clear" w:color="auto" w:fill="auto"/>
            <w:vAlign w:val="center"/>
            <w:hideMark/>
          </w:tcPr>
          <w:p w:rsidRPr="00010882" w:rsidR="00010882" w:rsidP="00010882" w:rsidRDefault="00010882" w14:paraId="550665E2"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010882" w:rsidRDefault="00010882" w14:paraId="717F75E7" w14:textId="77777777">
            <w:pPr>
              <w:jc w:val="both"/>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76969F22" w14:textId="77777777">
        <w:trPr>
          <w:trHeight w:val="20"/>
          <w:jc w:val="center"/>
        </w:trPr>
        <w:tc>
          <w:tcPr>
            <w:tcW w:w="3776" w:type="dxa"/>
            <w:shd w:val="clear" w:color="auto" w:fill="auto"/>
            <w:vAlign w:val="center"/>
            <w:hideMark/>
          </w:tcPr>
          <w:p w:rsidRPr="00010882" w:rsidR="00010882" w:rsidP="00010882" w:rsidRDefault="00010882" w14:paraId="09BC6E43"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ENALAPRIL TABLETA  20 mg</w:t>
            </w:r>
          </w:p>
        </w:tc>
        <w:tc>
          <w:tcPr>
            <w:tcW w:w="1889" w:type="dxa"/>
            <w:shd w:val="clear" w:color="auto" w:fill="auto"/>
            <w:vAlign w:val="center"/>
            <w:hideMark/>
          </w:tcPr>
          <w:p w:rsidRPr="00010882" w:rsidR="00010882" w:rsidP="00010882" w:rsidRDefault="00010882" w14:paraId="1CDEA342"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2429E72E"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Aumento de la demanda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Disminución de la oferta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Sobredemanda del producto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Sin respuesta de la totalidad de la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información solicitada al titular o a los</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titulares del Registro Sanitario.</w:t>
            </w:r>
          </w:p>
        </w:tc>
      </w:tr>
      <w:tr w:rsidRPr="00010882" w:rsidR="00491572" w:rsidTr="00675BB7" w14:paraId="149DEF6A" w14:textId="77777777">
        <w:trPr>
          <w:trHeight w:val="20"/>
          <w:jc w:val="center"/>
        </w:trPr>
        <w:tc>
          <w:tcPr>
            <w:tcW w:w="3776" w:type="dxa"/>
            <w:shd w:val="clear" w:color="auto" w:fill="auto"/>
            <w:vAlign w:val="center"/>
            <w:hideMark/>
          </w:tcPr>
          <w:p w:rsidRPr="00010882" w:rsidR="00010882" w:rsidP="00010882" w:rsidRDefault="00010882" w14:paraId="0B63C9E0"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ETOMIDATO EMULSIÓN INYECTABLE 2 mg/ml </w:t>
            </w:r>
          </w:p>
        </w:tc>
        <w:tc>
          <w:tcPr>
            <w:tcW w:w="1889" w:type="dxa"/>
            <w:shd w:val="clear" w:color="auto" w:fill="auto"/>
            <w:vAlign w:val="center"/>
            <w:hideMark/>
          </w:tcPr>
          <w:p w:rsidRPr="00010882" w:rsidR="00010882" w:rsidP="00010882" w:rsidRDefault="00010882" w14:paraId="0E4446DB"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 ***</w:t>
            </w:r>
          </w:p>
        </w:tc>
        <w:tc>
          <w:tcPr>
            <w:tcW w:w="3163" w:type="dxa"/>
            <w:shd w:val="clear" w:color="auto" w:fill="auto"/>
            <w:vAlign w:val="center"/>
            <w:hideMark/>
          </w:tcPr>
          <w:p w:rsidRPr="00010882" w:rsidR="00010882" w:rsidP="00282449" w:rsidRDefault="00010882" w14:paraId="6C5F070A"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6ACFA88F" w14:textId="77777777">
        <w:trPr>
          <w:trHeight w:val="20"/>
          <w:jc w:val="center"/>
        </w:trPr>
        <w:tc>
          <w:tcPr>
            <w:tcW w:w="3776" w:type="dxa"/>
            <w:shd w:val="clear" w:color="auto" w:fill="auto"/>
            <w:vAlign w:val="center"/>
            <w:hideMark/>
          </w:tcPr>
          <w:p w:rsidRPr="00010882" w:rsidR="00010882" w:rsidP="00010882" w:rsidRDefault="00010882" w14:paraId="09F674D3"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FAMPRIDINA (4</w:t>
            </w:r>
            <w:r w:rsidRPr="00010882">
              <w:rPr>
                <w:rFonts w:asciiTheme="minorHAnsi" w:hAnsiTheme="minorHAnsi" w:cstheme="minorHAnsi"/>
                <w:color w:val="000000"/>
                <w:sz w:val="16"/>
                <w:szCs w:val="16"/>
              </w:rPr>
              <w:noBreakHyphen/>
            </w:r>
            <w:r w:rsidRPr="00010882">
              <w:rPr>
                <w:rFonts w:asciiTheme="minorHAnsi" w:hAnsiTheme="minorHAnsi" w:cstheme="minorHAnsi"/>
                <w:color w:val="000000"/>
                <w:sz w:val="16"/>
                <w:szCs w:val="16"/>
              </w:rPr>
              <w:t>AMINOPIRIDINA) TABLETA DE LIBERACIÓN PROLONGADA 10 mg</w:t>
            </w:r>
          </w:p>
        </w:tc>
        <w:tc>
          <w:tcPr>
            <w:tcW w:w="1889" w:type="dxa"/>
            <w:shd w:val="clear" w:color="auto" w:fill="auto"/>
            <w:vAlign w:val="center"/>
            <w:hideMark/>
          </w:tcPr>
          <w:p w:rsidRPr="00010882" w:rsidR="00010882" w:rsidP="00010882" w:rsidRDefault="00010882" w14:paraId="4EEC88C9"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63486175"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Temas asociados con la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manufactura del producto</w:t>
            </w:r>
          </w:p>
        </w:tc>
      </w:tr>
      <w:tr w:rsidRPr="00010882" w:rsidR="00491572" w:rsidTr="00675BB7" w14:paraId="517FB1D1" w14:textId="77777777">
        <w:trPr>
          <w:trHeight w:val="20"/>
          <w:jc w:val="center"/>
        </w:trPr>
        <w:tc>
          <w:tcPr>
            <w:tcW w:w="3776" w:type="dxa"/>
            <w:shd w:val="clear" w:color="auto" w:fill="auto"/>
            <w:vAlign w:val="center"/>
            <w:hideMark/>
          </w:tcPr>
          <w:p w:rsidRPr="00010882" w:rsidR="00010882" w:rsidP="00010882" w:rsidRDefault="00010882" w14:paraId="3B8254BC"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FENITOINA CAPSULA DE LIBERACION PROLONGADA 100 mg</w:t>
            </w:r>
          </w:p>
        </w:tc>
        <w:tc>
          <w:tcPr>
            <w:tcW w:w="1889" w:type="dxa"/>
            <w:shd w:val="clear" w:color="auto" w:fill="auto"/>
            <w:vAlign w:val="center"/>
            <w:hideMark/>
          </w:tcPr>
          <w:p w:rsidRPr="00010882" w:rsidR="00010882" w:rsidP="00010882" w:rsidRDefault="00010882" w14:paraId="11F98199"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 **</w:t>
            </w:r>
          </w:p>
        </w:tc>
        <w:tc>
          <w:tcPr>
            <w:tcW w:w="3163" w:type="dxa"/>
            <w:shd w:val="clear" w:color="auto" w:fill="auto"/>
            <w:vAlign w:val="center"/>
            <w:hideMark/>
          </w:tcPr>
          <w:p w:rsidRPr="00010882" w:rsidR="00010882" w:rsidP="00282449" w:rsidRDefault="00010882" w14:paraId="2BED8122"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065F640F" w14:textId="77777777">
        <w:trPr>
          <w:trHeight w:val="20"/>
          <w:jc w:val="center"/>
        </w:trPr>
        <w:tc>
          <w:tcPr>
            <w:tcW w:w="3776" w:type="dxa"/>
            <w:shd w:val="clear" w:color="auto" w:fill="auto"/>
            <w:vAlign w:val="center"/>
            <w:hideMark/>
          </w:tcPr>
          <w:p w:rsidRPr="00010882" w:rsidR="00010882" w:rsidP="00010882" w:rsidRDefault="00010882" w14:paraId="2AD58F2C"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HIDROXICINA CLORHIDRATO SOLUCION INYECTABLE 100 mg/ 2 ml</w:t>
            </w:r>
          </w:p>
        </w:tc>
        <w:tc>
          <w:tcPr>
            <w:tcW w:w="1889" w:type="dxa"/>
            <w:shd w:val="clear" w:color="auto" w:fill="auto"/>
            <w:vAlign w:val="center"/>
            <w:hideMark/>
          </w:tcPr>
          <w:p w:rsidRPr="00010882" w:rsidR="00010882" w:rsidP="00010882" w:rsidRDefault="00675BB7" w14:paraId="5DE24234" w14:textId="6C07C8A9">
            <w:pPr>
              <w:jc w:val="center"/>
              <w:rPr>
                <w:rFonts w:asciiTheme="minorHAnsi" w:hAnsiTheme="minorHAnsi" w:cstheme="minorHAnsi"/>
                <w:color w:val="000000"/>
                <w:sz w:val="16"/>
                <w:szCs w:val="16"/>
              </w:rPr>
            </w:pPr>
            <w:r>
              <w:rPr>
                <w:rFonts w:asciiTheme="minorHAnsi" w:hAnsiTheme="minorHAnsi" w:cstheme="minorHAnsi"/>
                <w:color w:val="000000"/>
                <w:sz w:val="16"/>
                <w:szCs w:val="16"/>
              </w:rPr>
              <w:t>En riesgo de desabastecimient</w:t>
            </w:r>
            <w:r w:rsidRPr="00010882" w:rsidR="00010882">
              <w:rPr>
                <w:rFonts w:asciiTheme="minorHAnsi" w:hAnsiTheme="minorHAnsi" w:cstheme="minorHAnsi"/>
                <w:color w:val="000000"/>
                <w:sz w:val="16"/>
                <w:szCs w:val="16"/>
              </w:rPr>
              <w:t>o</w:t>
            </w:r>
          </w:p>
        </w:tc>
        <w:tc>
          <w:tcPr>
            <w:tcW w:w="3163" w:type="dxa"/>
            <w:shd w:val="clear" w:color="auto" w:fill="auto"/>
            <w:vAlign w:val="center"/>
            <w:hideMark/>
          </w:tcPr>
          <w:p w:rsidRPr="00010882" w:rsidR="00010882" w:rsidP="00282449" w:rsidRDefault="00010882" w14:paraId="4C12C013"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Temas asociados con la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materia prima del producto.</w:t>
            </w:r>
          </w:p>
        </w:tc>
      </w:tr>
      <w:tr w:rsidRPr="00010882" w:rsidR="00491572" w:rsidTr="00675BB7" w14:paraId="2F06897E" w14:textId="77777777">
        <w:trPr>
          <w:trHeight w:val="20"/>
          <w:jc w:val="center"/>
        </w:trPr>
        <w:tc>
          <w:tcPr>
            <w:tcW w:w="3776" w:type="dxa"/>
            <w:shd w:val="clear" w:color="auto" w:fill="auto"/>
            <w:vAlign w:val="center"/>
            <w:hideMark/>
          </w:tcPr>
          <w:p w:rsidRPr="00010882" w:rsidR="00010882" w:rsidP="00010882" w:rsidRDefault="00010882" w14:paraId="148E4E0C"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IOBITRIDOL SOLUCIÓN INYECTABLE 300 y 350 mg/ml</w:t>
            </w:r>
          </w:p>
        </w:tc>
        <w:tc>
          <w:tcPr>
            <w:tcW w:w="1889" w:type="dxa"/>
            <w:shd w:val="clear" w:color="auto" w:fill="auto"/>
            <w:vAlign w:val="center"/>
            <w:hideMark/>
          </w:tcPr>
          <w:p w:rsidRPr="00010882" w:rsidR="00010882" w:rsidP="00010882" w:rsidRDefault="00010882" w14:paraId="3254D77C"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 **</w:t>
            </w:r>
          </w:p>
        </w:tc>
        <w:tc>
          <w:tcPr>
            <w:tcW w:w="3163" w:type="dxa"/>
            <w:shd w:val="clear" w:color="auto" w:fill="auto"/>
            <w:vAlign w:val="center"/>
            <w:hideMark/>
          </w:tcPr>
          <w:p w:rsidRPr="00010882" w:rsidR="00010882" w:rsidP="00282449" w:rsidRDefault="00010882" w14:paraId="7BDB8191"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Inconvenientes asociados con temas de manufactura del producto</w:t>
            </w:r>
          </w:p>
        </w:tc>
      </w:tr>
      <w:tr w:rsidRPr="00010882" w:rsidR="00491572" w:rsidTr="00675BB7" w14:paraId="3B1C9DBF" w14:textId="77777777">
        <w:trPr>
          <w:trHeight w:val="20"/>
          <w:jc w:val="center"/>
        </w:trPr>
        <w:tc>
          <w:tcPr>
            <w:tcW w:w="3776" w:type="dxa"/>
            <w:shd w:val="clear" w:color="auto" w:fill="auto"/>
            <w:vAlign w:val="center"/>
            <w:hideMark/>
          </w:tcPr>
          <w:p w:rsidRPr="00010882" w:rsidR="00010882" w:rsidP="00010882" w:rsidRDefault="00010882" w14:paraId="28D57D51"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IOVERSOL SOLUCIÓN INYECTABLE 300 mg/ml, 320 mg/ml y 350 mg/ml</w:t>
            </w:r>
          </w:p>
        </w:tc>
        <w:tc>
          <w:tcPr>
            <w:tcW w:w="1889" w:type="dxa"/>
            <w:shd w:val="clear" w:color="auto" w:fill="auto"/>
            <w:vAlign w:val="center"/>
            <w:hideMark/>
          </w:tcPr>
          <w:p w:rsidRPr="00010882" w:rsidR="00010882" w:rsidP="00010882" w:rsidRDefault="00010882" w14:paraId="21355E66"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 **</w:t>
            </w:r>
          </w:p>
        </w:tc>
        <w:tc>
          <w:tcPr>
            <w:tcW w:w="3163" w:type="dxa"/>
            <w:shd w:val="clear" w:color="auto" w:fill="auto"/>
            <w:vAlign w:val="center"/>
            <w:hideMark/>
          </w:tcPr>
          <w:p w:rsidRPr="00010882" w:rsidR="00010882" w:rsidP="00282449" w:rsidRDefault="00010882" w14:paraId="17733DF5"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Inconvenientes asociados con temas de manufactura del producto</w:t>
            </w:r>
          </w:p>
        </w:tc>
      </w:tr>
      <w:tr w:rsidRPr="00010882" w:rsidR="00491572" w:rsidTr="00675BB7" w14:paraId="22F274AC" w14:textId="77777777">
        <w:trPr>
          <w:trHeight w:val="20"/>
          <w:jc w:val="center"/>
        </w:trPr>
        <w:tc>
          <w:tcPr>
            <w:tcW w:w="3776" w:type="dxa"/>
            <w:shd w:val="clear" w:color="auto" w:fill="auto"/>
            <w:vAlign w:val="center"/>
            <w:hideMark/>
          </w:tcPr>
          <w:p w:rsidRPr="00010882" w:rsidR="00010882" w:rsidP="00010882" w:rsidRDefault="00010882" w14:paraId="53DC75A3"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METILERGOMETRINA SOLUCIÓN INYECTABLE 0,2 mg / 1 ml (Vial) METILERGOMETRINA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TABLETA 0,2 mg</w:t>
            </w:r>
          </w:p>
        </w:tc>
        <w:tc>
          <w:tcPr>
            <w:tcW w:w="1889" w:type="dxa"/>
            <w:shd w:val="clear" w:color="auto" w:fill="auto"/>
            <w:vAlign w:val="center"/>
            <w:hideMark/>
          </w:tcPr>
          <w:p w:rsidRPr="00010882" w:rsidR="00010882" w:rsidP="00010882" w:rsidRDefault="00010882" w14:paraId="4B99D278"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 Desabastecido ***</w:t>
            </w:r>
          </w:p>
        </w:tc>
        <w:tc>
          <w:tcPr>
            <w:tcW w:w="3163" w:type="dxa"/>
            <w:shd w:val="clear" w:color="auto" w:fill="auto"/>
            <w:vAlign w:val="center"/>
            <w:hideMark/>
          </w:tcPr>
          <w:p w:rsidRPr="00010882" w:rsidR="00010882" w:rsidP="00282449" w:rsidRDefault="00010882" w14:paraId="672C20C8"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Medicamentos declarados</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como Vitales No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Disponible, luego de la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pérdida de fuerza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ejecutoria de los últimos</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productos que tenían</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Registro Sanitario</w:t>
            </w:r>
          </w:p>
        </w:tc>
      </w:tr>
      <w:tr w:rsidRPr="00010882" w:rsidR="00491572" w:rsidTr="00675BB7" w14:paraId="6BED4714" w14:textId="77777777">
        <w:trPr>
          <w:trHeight w:val="20"/>
          <w:jc w:val="center"/>
        </w:trPr>
        <w:tc>
          <w:tcPr>
            <w:tcW w:w="3776" w:type="dxa"/>
            <w:shd w:val="clear" w:color="auto" w:fill="auto"/>
            <w:vAlign w:val="center"/>
            <w:hideMark/>
          </w:tcPr>
          <w:p w:rsidRPr="00010882" w:rsidR="00010882" w:rsidP="00010882" w:rsidRDefault="00010882" w14:paraId="4A72A00F"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NAFAZOLINA CLORHIDRATO 0,5 mg/mL </w:t>
            </w:r>
          </w:p>
        </w:tc>
        <w:tc>
          <w:tcPr>
            <w:tcW w:w="1889" w:type="dxa"/>
            <w:shd w:val="clear" w:color="auto" w:fill="auto"/>
            <w:vAlign w:val="center"/>
            <w:hideMark/>
          </w:tcPr>
          <w:p w:rsidRPr="00010882" w:rsidR="00010882" w:rsidP="00FC5724" w:rsidRDefault="00010882" w14:paraId="2A73346B" w14:textId="6D765B95">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En riesgo de </w:t>
            </w:r>
            <w:r w:rsidRPr="00010882" w:rsidR="00FC5724">
              <w:rPr>
                <w:rFonts w:asciiTheme="minorHAnsi" w:hAnsiTheme="minorHAnsi" w:cstheme="minorHAnsi"/>
                <w:color w:val="000000"/>
                <w:sz w:val="16"/>
                <w:szCs w:val="16"/>
              </w:rPr>
              <w:t>desabastecimiento</w:t>
            </w:r>
            <w:r w:rsidRPr="00010882">
              <w:rPr>
                <w:rFonts w:asciiTheme="minorHAnsi" w:hAnsiTheme="minorHAnsi" w:cstheme="minorHAnsi"/>
                <w:color w:val="000000"/>
                <w:sz w:val="16"/>
                <w:szCs w:val="16"/>
              </w:rPr>
              <w:t xml:space="preserve"> </w:t>
            </w:r>
          </w:p>
        </w:tc>
        <w:tc>
          <w:tcPr>
            <w:tcW w:w="3163" w:type="dxa"/>
            <w:shd w:val="clear" w:color="auto" w:fill="auto"/>
            <w:vAlign w:val="center"/>
            <w:hideMark/>
          </w:tcPr>
          <w:p w:rsidRPr="00010882" w:rsidR="00010882" w:rsidP="00282449" w:rsidRDefault="00010882" w14:paraId="20AEC5F7"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59136052" w14:textId="77777777">
        <w:trPr>
          <w:trHeight w:val="20"/>
          <w:jc w:val="center"/>
        </w:trPr>
        <w:tc>
          <w:tcPr>
            <w:tcW w:w="3776" w:type="dxa"/>
            <w:shd w:val="clear" w:color="auto" w:fill="auto"/>
            <w:vAlign w:val="center"/>
            <w:hideMark/>
          </w:tcPr>
          <w:p w:rsidRPr="00010882" w:rsidR="00010882" w:rsidP="00010882" w:rsidRDefault="00010882" w14:paraId="08CCCCDF"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NIFEDIPINO CÁPSULA BLANDA, CÁPSULA DURA Y </w:t>
            </w:r>
          </w:p>
        </w:tc>
        <w:tc>
          <w:tcPr>
            <w:tcW w:w="1889" w:type="dxa"/>
            <w:shd w:val="clear" w:color="auto" w:fill="auto"/>
            <w:vAlign w:val="center"/>
            <w:hideMark/>
          </w:tcPr>
          <w:p w:rsidRPr="00010882" w:rsidR="00010882" w:rsidP="00010882" w:rsidRDefault="00010882" w14:paraId="33DC2B34"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w:t>
            </w:r>
          </w:p>
        </w:tc>
        <w:tc>
          <w:tcPr>
            <w:tcW w:w="3163" w:type="dxa"/>
            <w:shd w:val="clear" w:color="auto" w:fill="auto"/>
            <w:vAlign w:val="center"/>
            <w:hideMark/>
          </w:tcPr>
          <w:p w:rsidRPr="00010882" w:rsidR="00010882" w:rsidP="00282449" w:rsidRDefault="00010882" w14:paraId="20723977"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Pérdida de la oferta</w:t>
            </w:r>
          </w:p>
        </w:tc>
      </w:tr>
      <w:tr w:rsidRPr="00010882" w:rsidR="00491572" w:rsidTr="00675BB7" w14:paraId="16422EF2" w14:textId="77777777">
        <w:trPr>
          <w:trHeight w:val="20"/>
          <w:jc w:val="center"/>
        </w:trPr>
        <w:tc>
          <w:tcPr>
            <w:tcW w:w="3776" w:type="dxa"/>
            <w:shd w:val="clear" w:color="auto" w:fill="auto"/>
            <w:vAlign w:val="center"/>
            <w:hideMark/>
          </w:tcPr>
          <w:p w:rsidRPr="00010882" w:rsidR="00010882" w:rsidP="00010882" w:rsidRDefault="00010882" w14:paraId="57631EAD"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OLANZAPINA POLVO LIOFILIZADO PARA RECONSTITUIR A SOLUCIÓN INYECTABLE</w:t>
            </w:r>
          </w:p>
        </w:tc>
        <w:tc>
          <w:tcPr>
            <w:tcW w:w="1889" w:type="dxa"/>
            <w:shd w:val="clear" w:color="auto" w:fill="auto"/>
            <w:vAlign w:val="center"/>
            <w:hideMark/>
          </w:tcPr>
          <w:p w:rsidRPr="00010882" w:rsidR="00010882" w:rsidP="00010882" w:rsidRDefault="00010882" w14:paraId="109CBA7A"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 Desabastecido </w:t>
            </w:r>
          </w:p>
        </w:tc>
        <w:tc>
          <w:tcPr>
            <w:tcW w:w="3163" w:type="dxa"/>
            <w:shd w:val="clear" w:color="auto" w:fill="auto"/>
            <w:vAlign w:val="center"/>
            <w:hideMark/>
          </w:tcPr>
          <w:p w:rsidRPr="00010882" w:rsidR="00010882" w:rsidP="00282449" w:rsidRDefault="00010882" w14:paraId="67AA95D0" w14:textId="70A45145">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Sin respuesta de la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totalidad de los titulares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Registro Sanitario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Disminución de la ofert</w:t>
            </w:r>
            <w:r w:rsidR="00FC5724">
              <w:rPr>
                <w:rFonts w:asciiTheme="minorHAnsi" w:hAnsiTheme="minorHAnsi" w:cstheme="minorHAnsi"/>
                <w:color w:val="000000"/>
                <w:sz w:val="16"/>
                <w:szCs w:val="16"/>
              </w:rPr>
              <w:t>a</w:t>
            </w:r>
          </w:p>
        </w:tc>
      </w:tr>
      <w:tr w:rsidRPr="00010882" w:rsidR="00491572" w:rsidTr="00675BB7" w14:paraId="05C90202" w14:textId="77777777">
        <w:trPr>
          <w:trHeight w:val="20"/>
          <w:jc w:val="center"/>
        </w:trPr>
        <w:tc>
          <w:tcPr>
            <w:tcW w:w="3776" w:type="dxa"/>
            <w:shd w:val="clear" w:color="auto" w:fill="auto"/>
            <w:vAlign w:val="center"/>
            <w:hideMark/>
          </w:tcPr>
          <w:p w:rsidRPr="00010882" w:rsidR="00010882" w:rsidP="00010882" w:rsidRDefault="00010882" w14:paraId="040FC05A"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QUETIAPINA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TABLETA DE LIBERACIÓN PROLONGADA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 xml:space="preserve">400 mg </w:t>
            </w:r>
          </w:p>
        </w:tc>
        <w:tc>
          <w:tcPr>
            <w:tcW w:w="1889" w:type="dxa"/>
            <w:shd w:val="clear" w:color="auto" w:fill="auto"/>
            <w:vAlign w:val="center"/>
            <w:hideMark/>
          </w:tcPr>
          <w:p w:rsidRPr="00010882" w:rsidR="00010882" w:rsidP="00010882" w:rsidRDefault="00010882" w14:paraId="6B52E647"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Desabastecido ** </w:t>
            </w:r>
          </w:p>
        </w:tc>
        <w:tc>
          <w:tcPr>
            <w:tcW w:w="3163" w:type="dxa"/>
            <w:shd w:val="clear" w:color="auto" w:fill="auto"/>
            <w:vAlign w:val="center"/>
            <w:hideMark/>
          </w:tcPr>
          <w:p w:rsidRPr="00010882" w:rsidR="00010882" w:rsidP="00282449" w:rsidRDefault="00010882" w14:paraId="66592ABA"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w:t>
            </w:r>
          </w:p>
        </w:tc>
      </w:tr>
      <w:tr w:rsidRPr="00010882" w:rsidR="00491572" w:rsidTr="00675BB7" w14:paraId="777AD6E4" w14:textId="77777777">
        <w:trPr>
          <w:trHeight w:val="20"/>
          <w:jc w:val="center"/>
        </w:trPr>
        <w:tc>
          <w:tcPr>
            <w:tcW w:w="3776" w:type="dxa"/>
            <w:shd w:val="clear" w:color="auto" w:fill="auto"/>
            <w:vAlign w:val="center"/>
            <w:hideMark/>
          </w:tcPr>
          <w:p w:rsidRPr="00010882" w:rsidR="00010882" w:rsidP="00010882" w:rsidRDefault="00010882" w14:paraId="0B5EB170"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SALES DE REHIDRATACIÓN (CLORURO DE SODIO +</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 xml:space="preserve">CLORURO DE POTASIO + CITRATO TRISÓDICO DIHIDRATO + DEXTROSA ANHIDRA POLVO PARA </w:t>
            </w:r>
          </w:p>
        </w:tc>
        <w:tc>
          <w:tcPr>
            <w:tcW w:w="1889" w:type="dxa"/>
            <w:shd w:val="clear" w:color="auto" w:fill="auto"/>
            <w:vAlign w:val="center"/>
            <w:hideMark/>
          </w:tcPr>
          <w:p w:rsidRPr="00010882" w:rsidR="00010882" w:rsidP="00010882" w:rsidRDefault="00010882" w14:paraId="4AC9DDB1"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En riesgo de</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desabastecimiento</w:t>
            </w:r>
          </w:p>
        </w:tc>
        <w:tc>
          <w:tcPr>
            <w:tcW w:w="3163" w:type="dxa"/>
            <w:shd w:val="clear" w:color="auto" w:fill="auto"/>
            <w:vAlign w:val="center"/>
            <w:hideMark/>
          </w:tcPr>
          <w:p w:rsidRPr="00010882" w:rsidR="00010882" w:rsidP="00282449" w:rsidRDefault="00010882" w14:paraId="3D4ABE7F"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Disminución de la oferta. Sin respuesta de la totalidad de la información solicitada al titular o a los titulares de Registro Sanitario</w:t>
            </w:r>
          </w:p>
        </w:tc>
      </w:tr>
      <w:tr w:rsidRPr="00010882" w:rsidR="00491572" w:rsidTr="00675BB7" w14:paraId="008E4B74" w14:textId="77777777">
        <w:trPr>
          <w:trHeight w:val="20"/>
          <w:jc w:val="center"/>
        </w:trPr>
        <w:tc>
          <w:tcPr>
            <w:tcW w:w="3776" w:type="dxa"/>
            <w:shd w:val="clear" w:color="auto" w:fill="auto"/>
            <w:vAlign w:val="center"/>
            <w:hideMark/>
          </w:tcPr>
          <w:p w:rsidRPr="00010882" w:rsidR="00010882" w:rsidP="00010882" w:rsidRDefault="00010882" w14:paraId="3E92D0FB"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SULPIRIDA CÁPSULA DURA 50 mg</w:t>
            </w:r>
          </w:p>
        </w:tc>
        <w:tc>
          <w:tcPr>
            <w:tcW w:w="1889" w:type="dxa"/>
            <w:shd w:val="clear" w:color="auto" w:fill="auto"/>
            <w:vAlign w:val="center"/>
            <w:hideMark/>
          </w:tcPr>
          <w:p w:rsidRPr="00010882" w:rsidR="00010882" w:rsidP="00010882" w:rsidRDefault="00010882" w14:paraId="2167F33E"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Desabastecido </w:t>
            </w:r>
          </w:p>
        </w:tc>
        <w:tc>
          <w:tcPr>
            <w:tcW w:w="3163" w:type="dxa"/>
            <w:shd w:val="clear" w:color="auto" w:fill="auto"/>
            <w:vAlign w:val="center"/>
            <w:hideMark/>
          </w:tcPr>
          <w:p w:rsidRPr="00010882" w:rsidR="00010882" w:rsidP="00282449" w:rsidRDefault="00010882" w14:paraId="2BEB64FF"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Pérdida de interés</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comercial del único titular</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 Registro Sanitario</w:t>
            </w:r>
          </w:p>
        </w:tc>
      </w:tr>
      <w:tr w:rsidRPr="00010882" w:rsidR="00491572" w:rsidTr="00675BB7" w14:paraId="7725FB02" w14:textId="77777777">
        <w:trPr>
          <w:trHeight w:val="20"/>
          <w:jc w:val="center"/>
        </w:trPr>
        <w:tc>
          <w:tcPr>
            <w:tcW w:w="3776" w:type="dxa"/>
            <w:shd w:val="clear" w:color="auto" w:fill="auto"/>
            <w:vAlign w:val="center"/>
            <w:hideMark/>
          </w:tcPr>
          <w:p w:rsidRPr="00010882" w:rsidR="00010882" w:rsidP="00010882" w:rsidRDefault="00010882" w14:paraId="6DF1592F"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TRIAMCINOLONA SUSPENSION INYECTABLE 10 mg, 20 mg y 40 mg</w:t>
            </w:r>
          </w:p>
        </w:tc>
        <w:tc>
          <w:tcPr>
            <w:tcW w:w="1889" w:type="dxa"/>
            <w:shd w:val="clear" w:color="auto" w:fill="auto"/>
            <w:vAlign w:val="center"/>
            <w:hideMark/>
          </w:tcPr>
          <w:p w:rsidRPr="00010882" w:rsidR="00010882" w:rsidP="00010882" w:rsidRDefault="00010882" w14:paraId="5EF75B2E" w14:textId="77777777">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Desabastecido**</w:t>
            </w:r>
          </w:p>
        </w:tc>
        <w:tc>
          <w:tcPr>
            <w:tcW w:w="3163" w:type="dxa"/>
            <w:shd w:val="clear" w:color="auto" w:fill="auto"/>
            <w:vAlign w:val="center"/>
            <w:hideMark/>
          </w:tcPr>
          <w:p w:rsidRPr="00010882" w:rsidR="00010882" w:rsidP="00282449" w:rsidRDefault="00010882" w14:paraId="5271E9DF" w14:textId="1B759C88">
            <w:pPr>
              <w:jc w:val="center"/>
              <w:rPr>
                <w:rFonts w:asciiTheme="minorHAnsi" w:hAnsiTheme="minorHAnsi" w:cstheme="minorHAnsi"/>
                <w:color w:val="000000"/>
                <w:sz w:val="16"/>
                <w:szCs w:val="16"/>
              </w:rPr>
            </w:pPr>
            <w:r w:rsidRPr="00010882">
              <w:rPr>
                <w:rFonts w:asciiTheme="minorHAnsi" w:hAnsiTheme="minorHAnsi" w:cstheme="minorHAnsi"/>
                <w:color w:val="000000"/>
                <w:sz w:val="16"/>
                <w:szCs w:val="16"/>
              </w:rPr>
              <w:t>Sin respuesta de la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totalidad de la información</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solicitada al titular o a los</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titulares del Registro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Sanitario.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Disminución de la oferta.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 xml:space="preserve">Dificultades </w:t>
            </w:r>
            <w:r w:rsidRPr="00010882" w:rsidR="00282449">
              <w:rPr>
                <w:rFonts w:asciiTheme="minorHAnsi" w:hAnsiTheme="minorHAnsi" w:cstheme="minorHAnsi"/>
                <w:color w:val="000000"/>
                <w:sz w:val="16"/>
                <w:szCs w:val="16"/>
              </w:rPr>
              <w:t>logísticas</w:t>
            </w:r>
          </w:p>
        </w:tc>
      </w:tr>
      <w:tr w:rsidRPr="00010882" w:rsidR="00010882" w:rsidTr="00282449" w14:paraId="40E1D413" w14:textId="77777777">
        <w:trPr>
          <w:trHeight w:val="20"/>
          <w:jc w:val="center"/>
        </w:trPr>
        <w:tc>
          <w:tcPr>
            <w:tcW w:w="0" w:type="auto"/>
            <w:gridSpan w:val="3"/>
            <w:shd w:val="clear" w:color="auto" w:fill="auto"/>
            <w:vAlign w:val="bottom"/>
            <w:hideMark/>
          </w:tcPr>
          <w:p w:rsidRPr="00010882" w:rsidR="00010882" w:rsidP="00282449" w:rsidRDefault="00010882" w14:paraId="071B6441" w14:textId="77777777">
            <w:pPr>
              <w:rPr>
                <w:rFonts w:asciiTheme="minorHAnsi" w:hAnsiTheme="minorHAnsi" w:cstheme="minorHAnsi"/>
                <w:color w:val="000000"/>
                <w:sz w:val="16"/>
                <w:szCs w:val="16"/>
              </w:rPr>
            </w:pPr>
            <w:r w:rsidRPr="00010882">
              <w:rPr>
                <w:rFonts w:asciiTheme="minorHAnsi" w:hAnsiTheme="minorHAnsi" w:cstheme="minorHAnsi"/>
                <w:color w:val="000000"/>
                <w:sz w:val="16"/>
                <w:szCs w:val="16"/>
              </w:rPr>
              <w:t xml:space="preserve">DESABASTECIDO **: Medicamento en estado desabastecido para el que se solicitó a la Sala Especializada de Medicamentos de la Comisión Revisora (SEM) su inclusión en el Listado de Medicamentos Vitales No Disponibles (LMVND) y está pendiente su </w:t>
            </w:r>
            <w:r w:rsidRPr="00010882">
              <w:rPr>
                <w:rFonts w:asciiTheme="minorHAnsi" w:hAnsiTheme="minorHAnsi" w:cstheme="minorHAnsi"/>
                <w:color w:val="000000"/>
                <w:sz w:val="16"/>
                <w:szCs w:val="16"/>
              </w:rPr>
              <w:t>pronunciamiento, ya que esta instancia</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técnico-científica de expertos de la entidad es la máxima autoridad que puede determinar si un producto debe o no ser incluido en el listado antes mencionado.</w:t>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br/>
            </w:r>
            <w:r w:rsidRPr="00010882">
              <w:rPr>
                <w:rFonts w:asciiTheme="minorHAnsi" w:hAnsiTheme="minorHAnsi" w:cstheme="minorHAnsi"/>
                <w:color w:val="000000"/>
                <w:sz w:val="16"/>
                <w:szCs w:val="16"/>
              </w:rPr>
              <w:t>DESABASTECIDO ***: Medicamento en estado desabastecido que fue incluido en el LISTADO DE MEDICAMENTOS VITALES NO DISPONIBLES (LMVND).</w:t>
            </w:r>
          </w:p>
        </w:tc>
      </w:tr>
    </w:tbl>
    <w:p w:rsidR="00010882" w:rsidP="000110A1" w:rsidRDefault="00010882" w14:paraId="35785C09" w14:textId="77777777">
      <w:pPr>
        <w:jc w:val="both"/>
        <w:rPr>
          <w:rFonts w:ascii="Arial" w:hAnsi="Arial" w:cs="Arial"/>
          <w:sz w:val="22"/>
          <w:szCs w:val="22"/>
        </w:rPr>
      </w:pPr>
    </w:p>
    <w:p w:rsidRPr="008B59CB" w:rsidR="005B425A" w:rsidP="000110A1" w:rsidRDefault="008B59CB" w14:paraId="706AC326" w14:textId="2E915229">
      <w:pPr>
        <w:jc w:val="both"/>
        <w:rPr>
          <w:rFonts w:ascii="Arial" w:hAnsi="Arial" w:cs="Arial"/>
          <w:sz w:val="22"/>
          <w:szCs w:val="22"/>
        </w:rPr>
      </w:pPr>
      <w:r w:rsidRPr="008B59CB">
        <w:rPr>
          <w:rFonts w:ascii="Arial" w:hAnsi="Arial" w:cs="Arial"/>
          <w:sz w:val="22"/>
          <w:szCs w:val="22"/>
        </w:rPr>
        <w:t>LISTADO DE ABASTECIMIENTO Y DESABASTECIMIENTO DE MEDICAMENTOS DE MARZO DE 2026</w:t>
      </w:r>
    </w:p>
    <w:p w:rsidR="008B59CB" w:rsidP="000110A1" w:rsidRDefault="008B59CB" w14:paraId="1809B854" w14:textId="77777777">
      <w:pPr>
        <w:jc w:val="both"/>
        <w:rPr>
          <w:rFonts w:ascii="Arial" w:hAnsi="Arial" w:cs="Arial"/>
          <w:sz w:val="22"/>
          <w:szCs w:val="22"/>
        </w:rPr>
      </w:pPr>
    </w:p>
    <w:tbl>
      <w:tblPr>
        <w:tblW w:w="0" w:type="auto"/>
        <w:tblInd w:w="-10" w:type="dxa"/>
        <w:tblCellMar>
          <w:left w:w="70" w:type="dxa"/>
          <w:right w:w="70" w:type="dxa"/>
        </w:tblCellMar>
        <w:tblLook w:val="04A0" w:firstRow="1" w:lastRow="0" w:firstColumn="1" w:lastColumn="0" w:noHBand="0" w:noVBand="1"/>
      </w:tblPr>
      <w:tblGrid>
        <w:gridCol w:w="3787"/>
        <w:gridCol w:w="1912"/>
        <w:gridCol w:w="3129"/>
      </w:tblGrid>
      <w:tr w:rsidRPr="005B425A" w:rsidR="005B425A" w:rsidTr="00FC5724" w14:paraId="203235C1" w14:textId="77777777">
        <w:trPr>
          <w:trHeight w:val="20"/>
          <w:tblHeader/>
        </w:trPr>
        <w:tc>
          <w:tcPr>
            <w:tcW w:w="4111" w:type="dxa"/>
            <w:tcBorders>
              <w:top w:val="single" w:color="auto" w:sz="8" w:space="0"/>
              <w:left w:val="single" w:color="auto" w:sz="8" w:space="0"/>
              <w:bottom w:val="nil"/>
              <w:right w:val="single" w:color="auto" w:sz="8" w:space="0"/>
            </w:tcBorders>
            <w:shd w:val="clear" w:color="000000" w:fill="9BC2E6"/>
            <w:vAlign w:val="center"/>
            <w:hideMark/>
          </w:tcPr>
          <w:p w:rsidRPr="005B425A" w:rsidR="005B425A" w:rsidRDefault="005B425A" w14:paraId="2700CE5E" w14:textId="77777777">
            <w:pPr>
              <w:jc w:val="center"/>
              <w:rPr>
                <w:rFonts w:ascii="Calibri" w:hAnsi="Calibri" w:cs="Calibri"/>
                <w:b/>
                <w:bCs/>
                <w:color w:val="000000"/>
                <w:sz w:val="14"/>
                <w:szCs w:val="14"/>
              </w:rPr>
            </w:pPr>
            <w:r w:rsidRPr="005B425A">
              <w:rPr>
                <w:rFonts w:ascii="Calibri" w:hAnsi="Calibri" w:cs="Calibri"/>
                <w:b/>
                <w:bCs/>
                <w:color w:val="000000"/>
                <w:sz w:val="14"/>
                <w:szCs w:val="14"/>
              </w:rPr>
              <w:t>Nombre del Medicamento</w:t>
            </w:r>
          </w:p>
        </w:tc>
        <w:tc>
          <w:tcPr>
            <w:tcW w:w="1463" w:type="dxa"/>
            <w:tcBorders>
              <w:top w:val="single" w:color="auto" w:sz="8" w:space="0"/>
              <w:left w:val="nil"/>
              <w:bottom w:val="nil"/>
              <w:right w:val="single" w:color="auto" w:sz="8" w:space="0"/>
            </w:tcBorders>
            <w:shd w:val="clear" w:color="000000" w:fill="9BC2E6"/>
            <w:vAlign w:val="center"/>
            <w:hideMark/>
          </w:tcPr>
          <w:p w:rsidRPr="005B425A" w:rsidR="005B425A" w:rsidRDefault="005B425A" w14:paraId="64F9C1B7" w14:textId="77777777">
            <w:pPr>
              <w:jc w:val="center"/>
              <w:rPr>
                <w:rFonts w:ascii="Calibri" w:hAnsi="Calibri" w:cs="Calibri"/>
                <w:b/>
                <w:bCs/>
                <w:color w:val="000000"/>
                <w:sz w:val="14"/>
                <w:szCs w:val="14"/>
              </w:rPr>
            </w:pPr>
            <w:r w:rsidRPr="005B425A">
              <w:rPr>
                <w:rFonts w:ascii="Calibri" w:hAnsi="Calibri" w:cs="Calibri"/>
                <w:b/>
                <w:bCs/>
                <w:color w:val="000000"/>
                <w:sz w:val="14"/>
                <w:szCs w:val="14"/>
              </w:rPr>
              <w:t>Estado</w:t>
            </w:r>
          </w:p>
        </w:tc>
        <w:tc>
          <w:tcPr>
            <w:tcW w:w="3254" w:type="dxa"/>
            <w:tcBorders>
              <w:top w:val="single" w:color="auto" w:sz="8" w:space="0"/>
              <w:left w:val="nil"/>
              <w:bottom w:val="nil"/>
              <w:right w:val="single" w:color="auto" w:sz="8" w:space="0"/>
            </w:tcBorders>
            <w:shd w:val="clear" w:color="000000" w:fill="9BC2E6"/>
            <w:vAlign w:val="center"/>
            <w:hideMark/>
          </w:tcPr>
          <w:p w:rsidRPr="005B425A" w:rsidR="005B425A" w:rsidRDefault="005B425A" w14:paraId="5C8973F4" w14:textId="77777777">
            <w:pPr>
              <w:jc w:val="center"/>
              <w:rPr>
                <w:rFonts w:ascii="Calibri" w:hAnsi="Calibri" w:cs="Calibri"/>
                <w:b/>
                <w:bCs/>
                <w:color w:val="000000"/>
                <w:sz w:val="14"/>
                <w:szCs w:val="14"/>
              </w:rPr>
            </w:pPr>
            <w:r w:rsidRPr="005B425A">
              <w:rPr>
                <w:rFonts w:ascii="Calibri" w:hAnsi="Calibri" w:cs="Calibri"/>
                <w:b/>
                <w:bCs/>
                <w:color w:val="000000"/>
                <w:sz w:val="14"/>
                <w:szCs w:val="14"/>
              </w:rPr>
              <w:t>Causas / Observaciones</w:t>
            </w:r>
          </w:p>
        </w:tc>
      </w:tr>
      <w:tr w:rsidRPr="005B425A" w:rsidR="005B425A" w:rsidTr="00FC5724" w14:paraId="09E72527" w14:textId="77777777">
        <w:trPr>
          <w:trHeight w:val="20"/>
        </w:trPr>
        <w:tc>
          <w:tcPr>
            <w:tcW w:w="4111"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5B425A" w:rsidR="005B425A" w:rsidRDefault="005B425A" w14:paraId="4144E5FC" w14:textId="55572FB2">
            <w:pPr>
              <w:jc w:val="center"/>
              <w:rPr>
                <w:rFonts w:ascii="Calibri" w:hAnsi="Calibri" w:cs="Calibri"/>
                <w:color w:val="000000"/>
                <w:sz w:val="14"/>
                <w:szCs w:val="14"/>
              </w:rPr>
            </w:pPr>
            <w:r w:rsidRPr="005B425A">
              <w:rPr>
                <w:rFonts w:ascii="Calibri" w:hAnsi="Calibri" w:cs="Calibri"/>
                <w:color w:val="000000"/>
                <w:sz w:val="14"/>
                <w:szCs w:val="14"/>
              </w:rPr>
              <w:t>ALENDRONATO SODICO, EQUIVAL</w:t>
            </w:r>
            <w:r w:rsidR="005B5545">
              <w:rPr>
                <w:rFonts w:ascii="Calibri" w:hAnsi="Calibri" w:cs="Calibri"/>
                <w:color w:val="000000"/>
                <w:sz w:val="14"/>
                <w:szCs w:val="14"/>
              </w:rPr>
              <w:t xml:space="preserve">ENTE </w:t>
            </w:r>
            <w:r>
              <w:rPr>
                <w:rFonts w:ascii="Calibri" w:hAnsi="Calibri" w:cs="Calibri"/>
                <w:color w:val="000000"/>
                <w:sz w:val="14"/>
                <w:szCs w:val="14"/>
              </w:rPr>
              <w:t xml:space="preserve">A ALENDRONATO ACIDO (ACIDO </w:t>
            </w:r>
            <w:r w:rsidRPr="005B425A">
              <w:rPr>
                <w:rFonts w:ascii="Calibri" w:hAnsi="Calibri" w:cs="Calibri"/>
                <w:color w:val="000000"/>
                <w:sz w:val="14"/>
                <w:szCs w:val="14"/>
              </w:rPr>
              <w:t xml:space="preserve">ALENDRONICO) TABLETA 70 mg </w:t>
            </w:r>
          </w:p>
        </w:tc>
        <w:tc>
          <w:tcPr>
            <w:tcW w:w="1463" w:type="dxa"/>
            <w:tcBorders>
              <w:top w:val="single" w:color="auto" w:sz="4" w:space="0"/>
              <w:left w:val="nil"/>
              <w:bottom w:val="single" w:color="auto" w:sz="4" w:space="0"/>
              <w:right w:val="single" w:color="auto" w:sz="4" w:space="0"/>
            </w:tcBorders>
            <w:shd w:val="clear" w:color="auto" w:fill="auto"/>
            <w:vAlign w:val="center"/>
            <w:hideMark/>
          </w:tcPr>
          <w:p w:rsidRPr="005B425A" w:rsidR="005B425A" w:rsidRDefault="005B425A" w14:paraId="0B37C938"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single" w:color="auto" w:sz="4" w:space="0"/>
              <w:left w:val="nil"/>
              <w:bottom w:val="single" w:color="auto" w:sz="4" w:space="0"/>
              <w:right w:val="single" w:color="auto" w:sz="4" w:space="0"/>
            </w:tcBorders>
            <w:shd w:val="clear" w:color="auto" w:fill="auto"/>
            <w:vAlign w:val="center"/>
            <w:hideMark/>
          </w:tcPr>
          <w:p w:rsidRPr="005B425A" w:rsidR="005B425A" w:rsidP="005B5545" w:rsidRDefault="005B425A" w14:paraId="762F268F" w14:textId="77777777">
            <w:pPr>
              <w:jc w:val="center"/>
              <w:rPr>
                <w:rFonts w:ascii="Calibri" w:hAnsi="Calibri" w:cs="Calibri"/>
                <w:color w:val="000000"/>
                <w:sz w:val="14"/>
                <w:szCs w:val="14"/>
              </w:rPr>
            </w:pPr>
            <w:r w:rsidRPr="005B425A">
              <w:rPr>
                <w:rFonts w:ascii="Calibri" w:hAnsi="Calibri" w:cs="Calibri"/>
                <w:color w:val="000000"/>
                <w:sz w:val="14"/>
                <w:szCs w:val="14"/>
              </w:rPr>
              <w:t>Disminución de la oferta</w:t>
            </w:r>
          </w:p>
        </w:tc>
      </w:tr>
      <w:tr w:rsidRPr="005B425A" w:rsidR="005B425A" w:rsidTr="00FC5724" w14:paraId="0CCDD542"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0388FD8C" w14:textId="77777777">
            <w:pPr>
              <w:jc w:val="center"/>
              <w:rPr>
                <w:rFonts w:ascii="Calibri" w:hAnsi="Calibri" w:cs="Calibri"/>
                <w:color w:val="000000"/>
                <w:sz w:val="14"/>
                <w:szCs w:val="14"/>
              </w:rPr>
            </w:pPr>
            <w:r w:rsidRPr="005B425A">
              <w:rPr>
                <w:rFonts w:ascii="Calibri" w:hAnsi="Calibri" w:cs="Calibri"/>
                <w:color w:val="000000"/>
                <w:sz w:val="14"/>
                <w:szCs w:val="14"/>
              </w:rPr>
              <w:t>ALOPURINOL TABLETA 100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39739610"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2250B21D" w14:textId="77777777">
            <w:pPr>
              <w:jc w:val="center"/>
              <w:rPr>
                <w:rFonts w:ascii="Calibri" w:hAnsi="Calibri" w:cs="Calibri"/>
                <w:color w:val="000000"/>
                <w:sz w:val="14"/>
                <w:szCs w:val="14"/>
              </w:rPr>
            </w:pPr>
            <w:r w:rsidRPr="005B425A">
              <w:rPr>
                <w:rFonts w:ascii="Calibri" w:hAnsi="Calibri" w:cs="Calibri"/>
                <w:color w:val="000000"/>
                <w:sz w:val="14"/>
                <w:szCs w:val="14"/>
              </w:rPr>
              <w:t>Disminución de la oferta</w:t>
            </w:r>
          </w:p>
        </w:tc>
      </w:tr>
      <w:tr w:rsidRPr="005B425A" w:rsidR="005B425A" w:rsidTr="00FC5724" w14:paraId="2E5FED05"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4F7B0CD5" w14:textId="77777777">
            <w:pPr>
              <w:jc w:val="center"/>
              <w:rPr>
                <w:rFonts w:ascii="Calibri" w:hAnsi="Calibri" w:cs="Calibri"/>
                <w:color w:val="000000"/>
                <w:sz w:val="14"/>
                <w:szCs w:val="14"/>
              </w:rPr>
            </w:pPr>
            <w:r w:rsidRPr="005B425A">
              <w:rPr>
                <w:rFonts w:ascii="Calibri" w:hAnsi="Calibri" w:cs="Calibri"/>
                <w:color w:val="000000"/>
                <w:sz w:val="14"/>
                <w:szCs w:val="14"/>
              </w:rPr>
              <w:t>ATOMOXETINA CÁPSULA DURA 10 mg, 25 mg, 40 mg y 60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3EA828A3" w14:textId="77777777">
            <w:pPr>
              <w:jc w:val="center"/>
              <w:rPr>
                <w:rFonts w:ascii="Calibri" w:hAnsi="Calibri" w:cs="Calibri"/>
                <w:color w:val="000000"/>
                <w:sz w:val="14"/>
                <w:szCs w:val="14"/>
              </w:rPr>
            </w:pPr>
            <w:r w:rsidRPr="005B425A">
              <w:rPr>
                <w:rFonts w:ascii="Calibri" w:hAnsi="Calibri" w:cs="Calibri"/>
                <w:color w:val="000000"/>
                <w:sz w:val="14"/>
                <w:szCs w:val="14"/>
              </w:rPr>
              <w:t>Desabastecido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542BC636" w14:textId="77777777">
            <w:pPr>
              <w:jc w:val="center"/>
              <w:rPr>
                <w:rFonts w:ascii="Calibri" w:hAnsi="Calibri" w:cs="Calibri"/>
                <w:color w:val="000000"/>
                <w:sz w:val="14"/>
                <w:szCs w:val="14"/>
              </w:rPr>
            </w:pPr>
            <w:r w:rsidRPr="005B425A">
              <w:rPr>
                <w:rFonts w:ascii="Calibri" w:hAnsi="Calibri" w:cs="Calibri"/>
                <w:color w:val="000000"/>
                <w:sz w:val="14"/>
                <w:szCs w:val="14"/>
              </w:rPr>
              <w:t>Sin respuesta de la información</w:t>
            </w:r>
            <w:r w:rsidRPr="005B425A">
              <w:rPr>
                <w:rFonts w:ascii="Calibri" w:hAnsi="Calibri" w:cs="Calibri"/>
                <w:color w:val="000000"/>
                <w:sz w:val="14"/>
                <w:szCs w:val="14"/>
              </w:rPr>
              <w:br/>
            </w:r>
            <w:r w:rsidRPr="005B425A">
              <w:rPr>
                <w:rFonts w:ascii="Calibri" w:hAnsi="Calibri" w:cs="Calibri"/>
                <w:color w:val="000000"/>
                <w:sz w:val="14"/>
                <w:szCs w:val="14"/>
              </w:rPr>
              <w:t>solicitada al / a los titular(es) de Registro</w:t>
            </w:r>
            <w:r w:rsidRPr="005B425A">
              <w:rPr>
                <w:rFonts w:ascii="Calibri" w:hAnsi="Calibri" w:cs="Calibri"/>
                <w:color w:val="000000"/>
                <w:sz w:val="14"/>
                <w:szCs w:val="14"/>
              </w:rPr>
              <w:br/>
            </w:r>
            <w:r w:rsidRPr="005B425A">
              <w:rPr>
                <w:rFonts w:ascii="Calibri" w:hAnsi="Calibri" w:cs="Calibri"/>
                <w:color w:val="000000"/>
                <w:sz w:val="14"/>
                <w:szCs w:val="14"/>
              </w:rPr>
              <w:t>Sanitario</w:t>
            </w:r>
          </w:p>
        </w:tc>
      </w:tr>
      <w:tr w:rsidRPr="005B425A" w:rsidR="005B425A" w:rsidTr="00FC5724" w14:paraId="605A1601"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5545" w14:paraId="3114A5C5" w14:textId="5D295F45">
            <w:pPr>
              <w:jc w:val="center"/>
              <w:rPr>
                <w:rFonts w:ascii="Calibri" w:hAnsi="Calibri" w:cs="Calibri"/>
                <w:color w:val="000000"/>
                <w:sz w:val="14"/>
                <w:szCs w:val="14"/>
              </w:rPr>
            </w:pPr>
            <w:r>
              <w:rPr>
                <w:rFonts w:ascii="Calibri" w:hAnsi="Calibri" w:cs="Calibri"/>
                <w:color w:val="000000"/>
                <w:sz w:val="14"/>
                <w:szCs w:val="14"/>
              </w:rPr>
              <w:t xml:space="preserve">CANDESARTAN CILEXETIL + </w:t>
            </w:r>
            <w:r w:rsidRPr="005B425A" w:rsidR="005B425A">
              <w:rPr>
                <w:rFonts w:ascii="Calibri" w:hAnsi="Calibri" w:cs="Calibri"/>
                <w:color w:val="000000"/>
                <w:sz w:val="14"/>
                <w:szCs w:val="14"/>
              </w:rPr>
              <w:t>HIDROCLOROTIAZIDA TABLETA 16.0 mg + 12.5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00283EF4"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2303B597" w14:textId="77777777">
            <w:pPr>
              <w:jc w:val="center"/>
              <w:rPr>
                <w:rFonts w:ascii="Calibri" w:hAnsi="Calibri" w:cs="Calibri"/>
                <w:color w:val="000000"/>
                <w:sz w:val="14"/>
                <w:szCs w:val="14"/>
              </w:rPr>
            </w:pPr>
            <w:r w:rsidRPr="005B425A">
              <w:rPr>
                <w:rFonts w:ascii="Calibri" w:hAnsi="Calibri" w:cs="Calibri"/>
                <w:color w:val="000000"/>
                <w:sz w:val="14"/>
                <w:szCs w:val="14"/>
              </w:rPr>
              <w:t>Disminución de la oferta</w:t>
            </w:r>
          </w:p>
        </w:tc>
      </w:tr>
      <w:tr w:rsidRPr="005B425A" w:rsidR="005B425A" w:rsidTr="00FC5724" w14:paraId="0A7E652A"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7B0B1CC5" w14:textId="5ED91DB5">
            <w:pPr>
              <w:jc w:val="center"/>
              <w:rPr>
                <w:rFonts w:ascii="Calibri" w:hAnsi="Calibri" w:cs="Calibri"/>
                <w:color w:val="000000"/>
                <w:sz w:val="14"/>
                <w:szCs w:val="14"/>
              </w:rPr>
            </w:pPr>
            <w:r w:rsidRPr="005B425A">
              <w:rPr>
                <w:rFonts w:ascii="Calibri" w:hAnsi="Calibri" w:cs="Calibri"/>
                <w:color w:val="000000"/>
                <w:sz w:val="14"/>
                <w:szCs w:val="14"/>
              </w:rPr>
              <w:t>CITRATO DE CAFEIN</w:t>
            </w:r>
            <w:r w:rsidR="005B5545">
              <w:rPr>
                <w:rFonts w:ascii="Calibri" w:hAnsi="Calibri" w:cs="Calibri"/>
                <w:color w:val="000000"/>
                <w:sz w:val="14"/>
                <w:szCs w:val="14"/>
              </w:rPr>
              <w:t xml:space="preserve">A </w:t>
            </w:r>
            <w:r w:rsidRPr="005B425A">
              <w:rPr>
                <w:rFonts w:ascii="Calibri" w:hAnsi="Calibri" w:cs="Calibri"/>
                <w:color w:val="000000"/>
                <w:sz w:val="14"/>
                <w:szCs w:val="14"/>
              </w:rPr>
              <w:t>SOLUCION INYECTABLE</w:t>
            </w:r>
            <w:r w:rsidR="005B5545">
              <w:rPr>
                <w:rFonts w:ascii="Calibri" w:hAnsi="Calibri" w:cs="Calibri"/>
                <w:color w:val="000000"/>
                <w:sz w:val="14"/>
                <w:szCs w:val="14"/>
              </w:rPr>
              <w:br/>
            </w:r>
            <w:r w:rsidR="005B5545">
              <w:rPr>
                <w:rFonts w:ascii="Calibri" w:hAnsi="Calibri" w:cs="Calibri"/>
                <w:color w:val="000000"/>
                <w:sz w:val="14"/>
                <w:szCs w:val="14"/>
              </w:rPr>
              <w:t xml:space="preserve">20MG/1ML EQUIVALENTE A CAFEÍNA </w:t>
            </w:r>
            <w:r w:rsidRPr="005B425A">
              <w:rPr>
                <w:rFonts w:ascii="Calibri" w:hAnsi="Calibri" w:cs="Calibri"/>
                <w:color w:val="000000"/>
                <w:sz w:val="14"/>
                <w:szCs w:val="14"/>
              </w:rPr>
              <w:t>BASE 10 MG - AMPOLLA X 1M</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745BADCB"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7C274B3D" w14:textId="77777777">
            <w:pPr>
              <w:jc w:val="center"/>
              <w:rPr>
                <w:rFonts w:ascii="Calibri" w:hAnsi="Calibri" w:cs="Calibri"/>
                <w:color w:val="000000"/>
                <w:sz w:val="14"/>
                <w:szCs w:val="14"/>
              </w:rPr>
            </w:pPr>
            <w:r w:rsidRPr="005B425A">
              <w:rPr>
                <w:rFonts w:ascii="Calibri" w:hAnsi="Calibri" w:cs="Calibri"/>
                <w:color w:val="000000"/>
                <w:sz w:val="14"/>
                <w:szCs w:val="14"/>
              </w:rPr>
              <w:t>Disminución de la oferta</w:t>
            </w:r>
          </w:p>
        </w:tc>
      </w:tr>
      <w:tr w:rsidRPr="005B425A" w:rsidR="005B425A" w:rsidTr="00FC5724" w14:paraId="7FFE59AE"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5545" w14:paraId="2DFBB56E" w14:textId="069D8BE5">
            <w:pPr>
              <w:jc w:val="center"/>
              <w:rPr>
                <w:rFonts w:ascii="Calibri" w:hAnsi="Calibri" w:cs="Calibri"/>
                <w:color w:val="000000"/>
                <w:sz w:val="14"/>
                <w:szCs w:val="14"/>
              </w:rPr>
            </w:pPr>
            <w:r>
              <w:rPr>
                <w:rFonts w:ascii="Calibri" w:hAnsi="Calibri" w:cs="Calibri"/>
                <w:color w:val="000000"/>
                <w:sz w:val="14"/>
                <w:szCs w:val="14"/>
              </w:rPr>
              <w:t xml:space="preserve">CLADRIBINA SOLUCION INYECTABLE </w:t>
            </w:r>
            <w:r w:rsidRPr="005B425A" w:rsidR="005B425A">
              <w:rPr>
                <w:rFonts w:ascii="Calibri" w:hAnsi="Calibri" w:cs="Calibri"/>
                <w:color w:val="000000"/>
                <w:sz w:val="14"/>
                <w:szCs w:val="14"/>
              </w:rPr>
              <w:t>2 mg/ml</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2C6C0724"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475AC32C" w14:textId="77777777">
            <w:pPr>
              <w:jc w:val="center"/>
              <w:rPr>
                <w:rFonts w:ascii="Calibri" w:hAnsi="Calibri" w:cs="Calibri"/>
                <w:color w:val="000000"/>
                <w:sz w:val="14"/>
                <w:szCs w:val="14"/>
              </w:rPr>
            </w:pPr>
            <w:r w:rsidRPr="005B425A">
              <w:rPr>
                <w:rFonts w:ascii="Calibri" w:hAnsi="Calibri" w:cs="Calibri"/>
                <w:color w:val="000000"/>
                <w:sz w:val="14"/>
                <w:szCs w:val="14"/>
              </w:rPr>
              <w:t>Temas asociados con la manufactura</w:t>
            </w:r>
            <w:r w:rsidRPr="005B425A">
              <w:rPr>
                <w:rFonts w:ascii="Calibri" w:hAnsi="Calibri" w:cs="Calibri"/>
                <w:color w:val="000000"/>
                <w:sz w:val="14"/>
                <w:szCs w:val="14"/>
              </w:rPr>
              <w:br/>
            </w:r>
            <w:r w:rsidRPr="005B425A">
              <w:rPr>
                <w:rFonts w:ascii="Calibri" w:hAnsi="Calibri" w:cs="Calibri"/>
                <w:color w:val="000000"/>
                <w:sz w:val="14"/>
                <w:szCs w:val="14"/>
              </w:rPr>
              <w:t>del producto</w:t>
            </w:r>
          </w:p>
        </w:tc>
      </w:tr>
      <w:tr w:rsidRPr="005B425A" w:rsidR="005B425A" w:rsidTr="00FC5724" w14:paraId="7BBE5C05"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5BC35B39" w14:textId="6BF0D769">
            <w:pPr>
              <w:jc w:val="center"/>
              <w:rPr>
                <w:rFonts w:ascii="Calibri" w:hAnsi="Calibri" w:cs="Calibri"/>
                <w:color w:val="000000"/>
                <w:sz w:val="14"/>
                <w:szCs w:val="14"/>
              </w:rPr>
            </w:pPr>
            <w:r w:rsidRPr="005B425A">
              <w:rPr>
                <w:rFonts w:ascii="Calibri" w:hAnsi="Calibri" w:cs="Calibri"/>
                <w:color w:val="000000"/>
                <w:sz w:val="14"/>
                <w:szCs w:val="14"/>
              </w:rPr>
              <w:t>C</w:t>
            </w:r>
            <w:r w:rsidR="005B5545">
              <w:rPr>
                <w:rFonts w:ascii="Calibri" w:hAnsi="Calibri" w:cs="Calibri"/>
                <w:color w:val="000000"/>
                <w:sz w:val="14"/>
                <w:szCs w:val="14"/>
              </w:rPr>
              <w:t xml:space="preserve">LEMASTINA SOLUCIÓN INYECTABLE </w:t>
            </w:r>
            <w:r w:rsidRPr="005B425A">
              <w:rPr>
                <w:rFonts w:ascii="Calibri" w:hAnsi="Calibri" w:cs="Calibri"/>
                <w:color w:val="000000"/>
                <w:sz w:val="14"/>
                <w:szCs w:val="14"/>
              </w:rPr>
              <w:t>2 mg / 2 ml</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708F9303" w14:textId="77777777">
            <w:pPr>
              <w:jc w:val="center"/>
              <w:rPr>
                <w:rFonts w:ascii="Calibri" w:hAnsi="Calibri" w:cs="Calibri"/>
                <w:color w:val="000000"/>
                <w:sz w:val="14"/>
                <w:szCs w:val="14"/>
              </w:rPr>
            </w:pPr>
            <w:r w:rsidRPr="005B425A">
              <w:rPr>
                <w:rFonts w:ascii="Calibri" w:hAnsi="Calibri" w:cs="Calibri"/>
                <w:color w:val="000000"/>
                <w:sz w:val="14"/>
                <w:szCs w:val="14"/>
              </w:rPr>
              <w:t>Desabastecido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4F07DD37" w14:textId="77777777">
            <w:pPr>
              <w:jc w:val="center"/>
              <w:rPr>
                <w:rFonts w:ascii="Calibri" w:hAnsi="Calibri" w:cs="Calibri"/>
                <w:color w:val="000000"/>
                <w:sz w:val="14"/>
                <w:szCs w:val="14"/>
              </w:rPr>
            </w:pPr>
            <w:r w:rsidRPr="005B425A">
              <w:rPr>
                <w:rFonts w:ascii="Calibri" w:hAnsi="Calibri" w:cs="Calibri"/>
                <w:color w:val="000000"/>
                <w:sz w:val="14"/>
                <w:szCs w:val="14"/>
              </w:rPr>
              <w:t>Disminución de la oferta</w:t>
            </w:r>
          </w:p>
        </w:tc>
      </w:tr>
      <w:tr w:rsidRPr="005B425A" w:rsidR="005B425A" w:rsidTr="00FC5724" w14:paraId="274CD450"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5545" w14:paraId="50DD323D" w14:textId="64F76961">
            <w:pPr>
              <w:jc w:val="center"/>
              <w:rPr>
                <w:rFonts w:ascii="Calibri" w:hAnsi="Calibri" w:cs="Calibri"/>
                <w:color w:val="000000"/>
                <w:sz w:val="14"/>
                <w:szCs w:val="14"/>
              </w:rPr>
            </w:pPr>
            <w:r>
              <w:rPr>
                <w:rFonts w:ascii="Calibri" w:hAnsi="Calibri" w:cs="Calibri"/>
                <w:color w:val="000000"/>
                <w:sz w:val="14"/>
                <w:szCs w:val="14"/>
              </w:rPr>
              <w:t xml:space="preserve">CLORURO DE SODIO 12.8 mg + CLORURO DE POTASIO 1.5 mg + </w:t>
            </w:r>
            <w:r w:rsidRPr="005B425A" w:rsidR="005B425A">
              <w:rPr>
                <w:rFonts w:ascii="Calibri" w:hAnsi="Calibri" w:cs="Calibri"/>
                <w:color w:val="000000"/>
                <w:sz w:val="14"/>
                <w:szCs w:val="14"/>
              </w:rPr>
              <w:t>CITRATO DE SODIO DIHIDRATADO 3.4 mg</w:t>
            </w:r>
            <w:r w:rsidRPr="005B425A" w:rsidR="005B425A">
              <w:rPr>
                <w:rFonts w:ascii="Calibri" w:hAnsi="Calibri" w:cs="Calibri"/>
                <w:color w:val="000000"/>
                <w:sz w:val="14"/>
                <w:szCs w:val="14"/>
              </w:rPr>
              <w:br/>
            </w:r>
            <w:r>
              <w:rPr>
                <w:rFonts w:ascii="Calibri" w:hAnsi="Calibri" w:cs="Calibri"/>
                <w:color w:val="000000"/>
                <w:sz w:val="14"/>
                <w:szCs w:val="14"/>
              </w:rPr>
              <w:t xml:space="preserve">+ ACETATO DE SODIO TRIHIDRATADO 7.8 mg + CLORURO DE CALCIO </w:t>
            </w:r>
            <w:r w:rsidRPr="005B425A" w:rsidR="005B425A">
              <w:rPr>
                <w:rFonts w:ascii="Calibri" w:hAnsi="Calibri" w:cs="Calibri"/>
                <w:color w:val="000000"/>
                <w:sz w:val="14"/>
                <w:szCs w:val="14"/>
              </w:rPr>
              <w:t>DIHIDRATADO 0.96 mg + CLORURO DE</w:t>
            </w:r>
            <w:r w:rsidRPr="005B425A" w:rsidR="005B425A">
              <w:rPr>
                <w:rFonts w:ascii="Calibri" w:hAnsi="Calibri" w:cs="Calibri"/>
                <w:color w:val="000000"/>
                <w:sz w:val="14"/>
                <w:szCs w:val="14"/>
              </w:rPr>
              <w:br/>
            </w:r>
            <w:r w:rsidRPr="005B425A" w:rsidR="005B425A">
              <w:rPr>
                <w:rFonts w:ascii="Calibri" w:hAnsi="Calibri" w:cs="Calibri"/>
                <w:color w:val="000000"/>
                <w:sz w:val="14"/>
                <w:szCs w:val="14"/>
              </w:rPr>
              <w:t>MAGN</w:t>
            </w:r>
            <w:r>
              <w:rPr>
                <w:rFonts w:ascii="Calibri" w:hAnsi="Calibri" w:cs="Calibri"/>
                <w:color w:val="000000"/>
                <w:sz w:val="14"/>
                <w:szCs w:val="14"/>
              </w:rPr>
              <w:t xml:space="preserve">ESIO HEXAHIDRATADO 0.6 mg / 100 </w:t>
            </w:r>
            <w:r w:rsidRPr="005B425A" w:rsidR="005B425A">
              <w:rPr>
                <w:rFonts w:ascii="Calibri" w:hAnsi="Calibri" w:cs="Calibri"/>
                <w:color w:val="000000"/>
                <w:sz w:val="14"/>
                <w:szCs w:val="14"/>
              </w:rPr>
              <w:t>ml SOLUCIÓN OFTÁLMICA</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50DD22E7"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4E90E277" w14:textId="77777777">
            <w:pPr>
              <w:jc w:val="center"/>
              <w:rPr>
                <w:rFonts w:ascii="Calibri" w:hAnsi="Calibri" w:cs="Calibri"/>
                <w:color w:val="000000"/>
                <w:sz w:val="14"/>
                <w:szCs w:val="14"/>
              </w:rPr>
            </w:pPr>
            <w:r w:rsidRPr="005B425A">
              <w:rPr>
                <w:rFonts w:ascii="Calibri" w:hAnsi="Calibri" w:cs="Calibri"/>
                <w:color w:val="000000"/>
                <w:sz w:val="14"/>
                <w:szCs w:val="14"/>
              </w:rPr>
              <w:t>Disminución de la oferta</w:t>
            </w:r>
            <w:r w:rsidRPr="005B425A">
              <w:rPr>
                <w:rFonts w:ascii="Calibri" w:hAnsi="Calibri" w:cs="Calibri"/>
                <w:color w:val="000000"/>
                <w:sz w:val="14"/>
                <w:szCs w:val="14"/>
              </w:rPr>
              <w:br/>
            </w:r>
            <w:r w:rsidRPr="005B425A">
              <w:rPr>
                <w:rFonts w:ascii="Calibri" w:hAnsi="Calibri" w:cs="Calibri"/>
                <w:color w:val="000000"/>
                <w:sz w:val="14"/>
                <w:szCs w:val="14"/>
              </w:rPr>
              <w:t xml:space="preserve"> Temas asociados con la manufactura</w:t>
            </w:r>
            <w:r w:rsidRPr="005B425A">
              <w:rPr>
                <w:rFonts w:ascii="Calibri" w:hAnsi="Calibri" w:cs="Calibri"/>
                <w:color w:val="000000"/>
                <w:sz w:val="14"/>
                <w:szCs w:val="14"/>
              </w:rPr>
              <w:br/>
            </w:r>
            <w:r w:rsidRPr="005B425A">
              <w:rPr>
                <w:rFonts w:ascii="Calibri" w:hAnsi="Calibri" w:cs="Calibri"/>
                <w:color w:val="000000"/>
                <w:sz w:val="14"/>
                <w:szCs w:val="14"/>
              </w:rPr>
              <w:t>del producto</w:t>
            </w:r>
          </w:p>
        </w:tc>
      </w:tr>
      <w:tr w:rsidRPr="005B425A" w:rsidR="005B425A" w:rsidTr="00FC5724" w14:paraId="5868E5BE"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4979B5D0" w14:textId="77777777">
            <w:pPr>
              <w:jc w:val="center"/>
              <w:rPr>
                <w:rFonts w:ascii="Calibri" w:hAnsi="Calibri" w:cs="Calibri"/>
                <w:color w:val="000000"/>
                <w:sz w:val="14"/>
                <w:szCs w:val="14"/>
              </w:rPr>
            </w:pPr>
            <w:r w:rsidRPr="005B425A">
              <w:rPr>
                <w:rFonts w:ascii="Calibri" w:hAnsi="Calibri" w:cs="Calibri"/>
                <w:color w:val="000000"/>
                <w:sz w:val="14"/>
                <w:szCs w:val="14"/>
              </w:rPr>
              <w:t>DIFENHIDRAMINA HCl SOLUCION INYECTABLE 10 mg/ml</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5D40C19B" w14:textId="77777777">
            <w:pPr>
              <w:jc w:val="center"/>
              <w:rPr>
                <w:rFonts w:ascii="Calibri" w:hAnsi="Calibri" w:cs="Calibri"/>
                <w:color w:val="000000"/>
                <w:sz w:val="14"/>
                <w:szCs w:val="14"/>
              </w:rPr>
            </w:pPr>
            <w:r w:rsidRPr="005B425A">
              <w:rPr>
                <w:rFonts w:ascii="Calibri" w:hAnsi="Calibri" w:cs="Calibri"/>
                <w:color w:val="000000"/>
                <w:sz w:val="14"/>
                <w:szCs w:val="14"/>
              </w:rPr>
              <w:t>Desabastecido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1850375F" w14:textId="77777777">
            <w:pPr>
              <w:jc w:val="center"/>
              <w:rPr>
                <w:rFonts w:ascii="Calibri" w:hAnsi="Calibri" w:cs="Calibri"/>
                <w:color w:val="000000"/>
                <w:sz w:val="14"/>
                <w:szCs w:val="14"/>
              </w:rPr>
            </w:pPr>
            <w:r w:rsidRPr="005B425A">
              <w:rPr>
                <w:rFonts w:ascii="Calibri" w:hAnsi="Calibri" w:cs="Calibri"/>
                <w:color w:val="000000"/>
                <w:sz w:val="14"/>
                <w:szCs w:val="14"/>
              </w:rPr>
              <w:t>Disminución de la oferta</w:t>
            </w:r>
            <w:r w:rsidRPr="005B425A">
              <w:rPr>
                <w:rFonts w:ascii="Calibri" w:hAnsi="Calibri" w:cs="Calibri"/>
                <w:color w:val="000000"/>
                <w:sz w:val="14"/>
                <w:szCs w:val="14"/>
              </w:rPr>
              <w:br/>
            </w:r>
            <w:r w:rsidRPr="005B425A">
              <w:rPr>
                <w:rFonts w:ascii="Calibri" w:hAnsi="Calibri" w:cs="Calibri"/>
                <w:color w:val="000000"/>
                <w:sz w:val="14"/>
                <w:szCs w:val="14"/>
              </w:rPr>
              <w:t xml:space="preserve"> Temas asociados con la manufactura</w:t>
            </w:r>
            <w:r w:rsidRPr="005B425A">
              <w:rPr>
                <w:rFonts w:ascii="Calibri" w:hAnsi="Calibri" w:cs="Calibri"/>
                <w:color w:val="000000"/>
                <w:sz w:val="14"/>
                <w:szCs w:val="14"/>
              </w:rPr>
              <w:br/>
            </w:r>
            <w:r w:rsidRPr="005B425A">
              <w:rPr>
                <w:rFonts w:ascii="Calibri" w:hAnsi="Calibri" w:cs="Calibri"/>
                <w:color w:val="000000"/>
                <w:sz w:val="14"/>
                <w:szCs w:val="14"/>
              </w:rPr>
              <w:t>del producto</w:t>
            </w:r>
          </w:p>
        </w:tc>
      </w:tr>
      <w:tr w:rsidRPr="005B425A" w:rsidR="005B425A" w:rsidTr="00FC5724" w14:paraId="4AAD0E6B"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4B4286A2" w14:textId="77777777">
            <w:pPr>
              <w:jc w:val="center"/>
              <w:rPr>
                <w:rFonts w:ascii="Calibri" w:hAnsi="Calibri" w:cs="Calibri"/>
                <w:color w:val="000000"/>
                <w:sz w:val="14"/>
                <w:szCs w:val="14"/>
              </w:rPr>
            </w:pPr>
            <w:r w:rsidRPr="005B425A">
              <w:rPr>
                <w:rFonts w:ascii="Calibri" w:hAnsi="Calibri" w:cs="Calibri"/>
                <w:color w:val="000000"/>
                <w:sz w:val="14"/>
                <w:szCs w:val="14"/>
              </w:rPr>
              <w:t>ENALAPRIL TABLETA  20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5233E22C"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2B788C59" w14:textId="79105BCB">
            <w:pPr>
              <w:jc w:val="center"/>
              <w:rPr>
                <w:rFonts w:ascii="Calibri" w:hAnsi="Calibri" w:cs="Calibri"/>
                <w:color w:val="000000"/>
                <w:sz w:val="14"/>
                <w:szCs w:val="14"/>
              </w:rPr>
            </w:pPr>
            <w:r w:rsidRPr="005B425A">
              <w:rPr>
                <w:rFonts w:ascii="Calibri" w:hAnsi="Calibri" w:cs="Calibri"/>
                <w:color w:val="000000"/>
                <w:sz w:val="14"/>
                <w:szCs w:val="14"/>
              </w:rPr>
              <w:t>Aumento de la demanda</w:t>
            </w:r>
            <w:r w:rsidRPr="005B425A">
              <w:rPr>
                <w:rFonts w:ascii="Calibri" w:hAnsi="Calibri" w:cs="Calibri"/>
                <w:color w:val="000000"/>
                <w:sz w:val="14"/>
                <w:szCs w:val="14"/>
              </w:rPr>
              <w:br/>
            </w:r>
            <w:r w:rsidRPr="005B425A">
              <w:rPr>
                <w:rFonts w:ascii="Calibri" w:hAnsi="Calibri" w:cs="Calibri"/>
                <w:color w:val="000000"/>
                <w:sz w:val="14"/>
                <w:szCs w:val="14"/>
              </w:rPr>
              <w:t>Disminución de la oferta</w:t>
            </w:r>
            <w:r w:rsidRPr="005B425A">
              <w:rPr>
                <w:rFonts w:ascii="Calibri" w:hAnsi="Calibri" w:cs="Calibri"/>
                <w:color w:val="000000"/>
                <w:sz w:val="14"/>
                <w:szCs w:val="14"/>
              </w:rPr>
              <w:br/>
            </w:r>
            <w:r w:rsidRPr="005B425A">
              <w:rPr>
                <w:rFonts w:ascii="Calibri" w:hAnsi="Calibri" w:cs="Calibri"/>
                <w:color w:val="000000"/>
                <w:sz w:val="14"/>
                <w:szCs w:val="14"/>
              </w:rPr>
              <w:t>Sobredemanda del producto</w:t>
            </w:r>
            <w:r w:rsidRPr="005B425A">
              <w:rPr>
                <w:rFonts w:ascii="Calibri" w:hAnsi="Calibri" w:cs="Calibri"/>
                <w:color w:val="000000"/>
                <w:sz w:val="14"/>
                <w:szCs w:val="14"/>
              </w:rPr>
              <w:br/>
            </w:r>
          </w:p>
        </w:tc>
      </w:tr>
      <w:tr w:rsidRPr="005B425A" w:rsidR="005B425A" w:rsidTr="00FC5724" w14:paraId="39DD0F90"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6C0F01C6" w14:textId="3CD46410">
            <w:pPr>
              <w:jc w:val="center"/>
              <w:rPr>
                <w:rFonts w:ascii="Calibri" w:hAnsi="Calibri" w:cs="Calibri"/>
                <w:color w:val="000000"/>
                <w:sz w:val="14"/>
                <w:szCs w:val="14"/>
              </w:rPr>
            </w:pPr>
            <w:r w:rsidRPr="005B425A">
              <w:rPr>
                <w:rFonts w:ascii="Calibri" w:hAnsi="Calibri" w:cs="Calibri"/>
                <w:color w:val="000000"/>
                <w:sz w:val="14"/>
                <w:szCs w:val="14"/>
              </w:rPr>
              <w:t>FAMPRIDINA (4-AMINOPIRIDINA)</w:t>
            </w:r>
            <w:r w:rsidRPr="005B425A">
              <w:rPr>
                <w:rFonts w:ascii="Calibri" w:hAnsi="Calibri" w:cs="Calibri"/>
                <w:color w:val="000000"/>
                <w:sz w:val="14"/>
                <w:szCs w:val="14"/>
              </w:rPr>
              <w:br/>
            </w:r>
            <w:r w:rsidRPr="005B425A">
              <w:rPr>
                <w:rFonts w:ascii="Calibri" w:hAnsi="Calibri" w:cs="Calibri"/>
                <w:color w:val="000000"/>
                <w:sz w:val="14"/>
                <w:szCs w:val="14"/>
              </w:rPr>
              <w:t>T</w:t>
            </w:r>
            <w:r w:rsidR="005B5545">
              <w:rPr>
                <w:rFonts w:ascii="Calibri" w:hAnsi="Calibri" w:cs="Calibri"/>
                <w:color w:val="000000"/>
                <w:sz w:val="14"/>
                <w:szCs w:val="14"/>
              </w:rPr>
              <w:t xml:space="preserve">ABLETA DE LIBERACIÓN PROLONGADA </w:t>
            </w:r>
            <w:r w:rsidRPr="005B425A">
              <w:rPr>
                <w:rFonts w:ascii="Calibri" w:hAnsi="Calibri" w:cs="Calibri"/>
                <w:color w:val="000000"/>
                <w:sz w:val="14"/>
                <w:szCs w:val="14"/>
              </w:rPr>
              <w:t>10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16C40025"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78463E9D" w14:textId="77777777">
            <w:pPr>
              <w:jc w:val="center"/>
              <w:rPr>
                <w:rFonts w:ascii="Calibri" w:hAnsi="Calibri" w:cs="Calibri"/>
                <w:color w:val="000000"/>
                <w:sz w:val="14"/>
                <w:szCs w:val="14"/>
              </w:rPr>
            </w:pPr>
            <w:r w:rsidRPr="005B425A">
              <w:rPr>
                <w:rFonts w:ascii="Calibri" w:hAnsi="Calibri" w:cs="Calibri"/>
                <w:color w:val="000000"/>
                <w:sz w:val="14"/>
                <w:szCs w:val="14"/>
              </w:rPr>
              <w:t>Temas asociados con la manufactura</w:t>
            </w:r>
            <w:r w:rsidRPr="005B425A">
              <w:rPr>
                <w:rFonts w:ascii="Calibri" w:hAnsi="Calibri" w:cs="Calibri"/>
                <w:color w:val="000000"/>
                <w:sz w:val="14"/>
                <w:szCs w:val="14"/>
              </w:rPr>
              <w:br/>
            </w:r>
            <w:r w:rsidRPr="005B425A">
              <w:rPr>
                <w:rFonts w:ascii="Calibri" w:hAnsi="Calibri" w:cs="Calibri"/>
                <w:color w:val="000000"/>
                <w:sz w:val="14"/>
                <w:szCs w:val="14"/>
              </w:rPr>
              <w:t>del producto</w:t>
            </w:r>
          </w:p>
        </w:tc>
      </w:tr>
      <w:tr w:rsidRPr="005B425A" w:rsidR="005B425A" w:rsidTr="00FC5724" w14:paraId="20581D16"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70AACAF8" w14:textId="77777777">
            <w:pPr>
              <w:jc w:val="center"/>
              <w:rPr>
                <w:rFonts w:ascii="Calibri" w:hAnsi="Calibri" w:cs="Calibri"/>
                <w:color w:val="000000"/>
                <w:sz w:val="14"/>
                <w:szCs w:val="14"/>
              </w:rPr>
            </w:pPr>
            <w:r w:rsidRPr="005B425A">
              <w:rPr>
                <w:rFonts w:ascii="Calibri" w:hAnsi="Calibri" w:cs="Calibri"/>
                <w:color w:val="000000"/>
                <w:sz w:val="14"/>
                <w:szCs w:val="14"/>
              </w:rPr>
              <w:t>FENITOINA CAPSULA DE LIBERACION PROLONGADA 100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63398D1E" w14:textId="77777777">
            <w:pPr>
              <w:jc w:val="center"/>
              <w:rPr>
                <w:rFonts w:ascii="Calibri" w:hAnsi="Calibri" w:cs="Calibri"/>
                <w:color w:val="000000"/>
                <w:sz w:val="14"/>
                <w:szCs w:val="14"/>
              </w:rPr>
            </w:pPr>
            <w:r w:rsidRPr="005B425A">
              <w:rPr>
                <w:rFonts w:ascii="Calibri" w:hAnsi="Calibri" w:cs="Calibri"/>
                <w:color w:val="000000"/>
                <w:sz w:val="14"/>
                <w:szCs w:val="14"/>
              </w:rPr>
              <w:t>Desabastecido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5545" w14:paraId="31E7B002" w14:textId="485A2871">
            <w:pPr>
              <w:jc w:val="center"/>
              <w:rPr>
                <w:rFonts w:ascii="Calibri" w:hAnsi="Calibri" w:cs="Calibri"/>
                <w:color w:val="000000"/>
                <w:sz w:val="14"/>
                <w:szCs w:val="14"/>
              </w:rPr>
            </w:pPr>
            <w:r>
              <w:rPr>
                <w:rFonts w:ascii="Calibri" w:hAnsi="Calibri" w:cs="Calibri"/>
                <w:color w:val="000000"/>
                <w:sz w:val="14"/>
                <w:szCs w:val="14"/>
              </w:rPr>
              <w:t xml:space="preserve">Pérdida de interés en la </w:t>
            </w:r>
            <w:r w:rsidRPr="005B425A" w:rsidR="005B425A">
              <w:rPr>
                <w:rFonts w:ascii="Calibri" w:hAnsi="Calibri" w:cs="Calibri"/>
                <w:color w:val="000000"/>
                <w:sz w:val="14"/>
                <w:szCs w:val="14"/>
              </w:rPr>
              <w:t>comercialización del producto</w:t>
            </w:r>
          </w:p>
        </w:tc>
      </w:tr>
      <w:tr w:rsidRPr="005B425A" w:rsidR="005B425A" w:rsidTr="00FC5724" w14:paraId="6C9C432D"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5545" w14:paraId="6F609F18" w14:textId="72A105AA">
            <w:pPr>
              <w:jc w:val="center"/>
              <w:rPr>
                <w:rFonts w:ascii="Calibri" w:hAnsi="Calibri" w:cs="Calibri"/>
                <w:color w:val="000000"/>
                <w:sz w:val="14"/>
                <w:szCs w:val="14"/>
              </w:rPr>
            </w:pPr>
            <w:r>
              <w:rPr>
                <w:rFonts w:ascii="Calibri" w:hAnsi="Calibri" w:cs="Calibri"/>
                <w:color w:val="000000"/>
                <w:sz w:val="14"/>
                <w:szCs w:val="14"/>
              </w:rPr>
              <w:t xml:space="preserve">IOVERSOL SOLUCIÓN INYECTABLE </w:t>
            </w:r>
            <w:r w:rsidRPr="005B425A" w:rsidR="005B425A">
              <w:rPr>
                <w:rFonts w:ascii="Calibri" w:hAnsi="Calibri" w:cs="Calibri"/>
                <w:color w:val="000000"/>
                <w:sz w:val="14"/>
                <w:szCs w:val="14"/>
              </w:rPr>
              <w:t>300 mg/ml, 320 mg/ml y 350 mg/m</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68C44E35" w14:textId="77777777">
            <w:pPr>
              <w:jc w:val="center"/>
              <w:rPr>
                <w:rFonts w:ascii="Calibri" w:hAnsi="Calibri" w:cs="Calibri"/>
                <w:color w:val="000000"/>
                <w:sz w:val="14"/>
                <w:szCs w:val="14"/>
              </w:rPr>
            </w:pPr>
            <w:r w:rsidRPr="005B425A">
              <w:rPr>
                <w:rFonts w:ascii="Calibri" w:hAnsi="Calibri" w:cs="Calibri"/>
                <w:color w:val="000000"/>
                <w:sz w:val="14"/>
                <w:szCs w:val="14"/>
              </w:rPr>
              <w:t xml:space="preserve">Desabastecido **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5545" w14:paraId="4DF93613" w14:textId="38DFB430">
            <w:pPr>
              <w:jc w:val="center"/>
              <w:rPr>
                <w:rFonts w:ascii="Calibri" w:hAnsi="Calibri" w:cs="Calibri"/>
                <w:color w:val="000000"/>
                <w:sz w:val="14"/>
                <w:szCs w:val="14"/>
              </w:rPr>
            </w:pPr>
            <w:r>
              <w:rPr>
                <w:rFonts w:ascii="Calibri" w:hAnsi="Calibri" w:cs="Calibri"/>
                <w:color w:val="000000"/>
                <w:sz w:val="14"/>
                <w:szCs w:val="14"/>
              </w:rPr>
              <w:t xml:space="preserve">Productos declarados como </w:t>
            </w:r>
            <w:r w:rsidRPr="005B425A" w:rsidR="005B425A">
              <w:rPr>
                <w:rFonts w:ascii="Calibri" w:hAnsi="Calibri" w:cs="Calibri"/>
                <w:color w:val="000000"/>
                <w:sz w:val="14"/>
                <w:szCs w:val="14"/>
              </w:rPr>
              <w:t>te</w:t>
            </w:r>
            <w:r>
              <w:rPr>
                <w:rFonts w:ascii="Calibri" w:hAnsi="Calibri" w:cs="Calibri"/>
                <w:color w:val="000000"/>
                <w:sz w:val="14"/>
                <w:szCs w:val="14"/>
              </w:rPr>
              <w:t xml:space="preserve">mporalmente no comercializado y </w:t>
            </w:r>
            <w:r w:rsidRPr="005B425A" w:rsidR="005B425A">
              <w:rPr>
                <w:rFonts w:ascii="Calibri" w:hAnsi="Calibri" w:cs="Calibri"/>
                <w:color w:val="000000"/>
                <w:sz w:val="14"/>
                <w:szCs w:val="14"/>
              </w:rPr>
              <w:t>desabastecido</w:t>
            </w:r>
            <w:r w:rsidRPr="005B425A" w:rsidR="005B425A">
              <w:rPr>
                <w:rFonts w:ascii="Calibri" w:hAnsi="Calibri" w:cs="Calibri"/>
                <w:color w:val="000000"/>
                <w:sz w:val="14"/>
                <w:szCs w:val="14"/>
              </w:rPr>
              <w:br/>
            </w:r>
            <w:r w:rsidRPr="005B425A" w:rsidR="005B425A">
              <w:rPr>
                <w:rFonts w:ascii="Calibri" w:hAnsi="Calibri" w:cs="Calibri"/>
                <w:color w:val="000000"/>
                <w:sz w:val="14"/>
                <w:szCs w:val="14"/>
              </w:rPr>
              <w:t>Escas</w:t>
            </w:r>
            <w:r>
              <w:rPr>
                <w:rFonts w:ascii="Calibri" w:hAnsi="Calibri" w:cs="Calibri"/>
                <w:color w:val="000000"/>
                <w:sz w:val="14"/>
                <w:szCs w:val="14"/>
              </w:rPr>
              <w:t xml:space="preserve">ez de materias primas / insumos </w:t>
            </w:r>
            <w:r w:rsidRPr="005B425A" w:rsidR="005B425A">
              <w:rPr>
                <w:rFonts w:ascii="Calibri" w:hAnsi="Calibri" w:cs="Calibri"/>
                <w:color w:val="000000"/>
                <w:sz w:val="14"/>
                <w:szCs w:val="14"/>
              </w:rPr>
              <w:t>Disminución de la oferta</w:t>
            </w:r>
          </w:p>
        </w:tc>
      </w:tr>
      <w:tr w:rsidRPr="005B425A" w:rsidR="005B425A" w:rsidTr="00FC5724" w14:paraId="35BCCFEB"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41CA121A" w14:textId="77777777">
            <w:pPr>
              <w:jc w:val="center"/>
              <w:rPr>
                <w:rFonts w:ascii="Calibri" w:hAnsi="Calibri" w:cs="Calibri"/>
                <w:color w:val="000000"/>
                <w:sz w:val="14"/>
                <w:szCs w:val="14"/>
              </w:rPr>
            </w:pPr>
            <w:r w:rsidRPr="005B425A">
              <w:rPr>
                <w:rFonts w:ascii="Calibri" w:hAnsi="Calibri" w:cs="Calibri"/>
                <w:color w:val="000000"/>
                <w:sz w:val="14"/>
                <w:szCs w:val="14"/>
              </w:rPr>
              <w:t>METILERGOMETRINA SOLUCIÓN INYECTABLE 0,2 mg / 1 ml (Vial) METILERGOMETRINA TABLETA 0,2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002559EC" w14:textId="77777777">
            <w:pPr>
              <w:jc w:val="center"/>
              <w:rPr>
                <w:rFonts w:ascii="Calibri" w:hAnsi="Calibri" w:cs="Calibri"/>
                <w:color w:val="000000"/>
                <w:sz w:val="14"/>
                <w:szCs w:val="14"/>
              </w:rPr>
            </w:pPr>
            <w:r w:rsidRPr="005B425A">
              <w:rPr>
                <w:rFonts w:ascii="Calibri" w:hAnsi="Calibri" w:cs="Calibri"/>
                <w:color w:val="000000"/>
                <w:sz w:val="14"/>
                <w:szCs w:val="14"/>
              </w:rPr>
              <w:t>Desabastecido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33F76A7B" w14:textId="603CB7DB">
            <w:pPr>
              <w:jc w:val="center"/>
              <w:rPr>
                <w:rFonts w:ascii="Calibri" w:hAnsi="Calibri" w:cs="Calibri"/>
                <w:color w:val="000000"/>
                <w:sz w:val="14"/>
                <w:szCs w:val="14"/>
              </w:rPr>
            </w:pPr>
            <w:r w:rsidRPr="005B425A">
              <w:rPr>
                <w:rFonts w:ascii="Calibri" w:hAnsi="Calibri" w:cs="Calibri"/>
                <w:color w:val="000000"/>
                <w:sz w:val="14"/>
                <w:szCs w:val="14"/>
              </w:rPr>
              <w:t>Medic</w:t>
            </w:r>
            <w:r w:rsidR="005B5545">
              <w:rPr>
                <w:rFonts w:ascii="Calibri" w:hAnsi="Calibri" w:cs="Calibri"/>
                <w:color w:val="000000"/>
                <w:sz w:val="14"/>
                <w:szCs w:val="14"/>
              </w:rPr>
              <w:t xml:space="preserve">amentos declarados como Vitales </w:t>
            </w:r>
            <w:r w:rsidRPr="005B425A">
              <w:rPr>
                <w:rFonts w:ascii="Calibri" w:hAnsi="Calibri" w:cs="Calibri"/>
                <w:color w:val="000000"/>
                <w:sz w:val="14"/>
                <w:szCs w:val="14"/>
              </w:rPr>
              <w:t>No Dis</w:t>
            </w:r>
            <w:r w:rsidR="005B5545">
              <w:rPr>
                <w:rFonts w:ascii="Calibri" w:hAnsi="Calibri" w:cs="Calibri"/>
                <w:color w:val="000000"/>
                <w:sz w:val="14"/>
                <w:szCs w:val="14"/>
              </w:rPr>
              <w:t xml:space="preserve">ponible, luego de la pérdida de </w:t>
            </w:r>
            <w:r w:rsidRPr="005B425A">
              <w:rPr>
                <w:rFonts w:ascii="Calibri" w:hAnsi="Calibri" w:cs="Calibri"/>
                <w:color w:val="000000"/>
                <w:sz w:val="14"/>
                <w:szCs w:val="14"/>
              </w:rPr>
              <w:t>f</w:t>
            </w:r>
            <w:r w:rsidR="005B5545">
              <w:rPr>
                <w:rFonts w:ascii="Calibri" w:hAnsi="Calibri" w:cs="Calibri"/>
                <w:color w:val="000000"/>
                <w:sz w:val="14"/>
                <w:szCs w:val="14"/>
              </w:rPr>
              <w:t xml:space="preserve">uerza ejecutoria de los últimos </w:t>
            </w:r>
            <w:r w:rsidRPr="005B425A">
              <w:rPr>
                <w:rFonts w:ascii="Calibri" w:hAnsi="Calibri" w:cs="Calibri"/>
                <w:color w:val="000000"/>
                <w:sz w:val="14"/>
                <w:szCs w:val="14"/>
              </w:rPr>
              <w:t>productos que tenían Registro Sanitario</w:t>
            </w:r>
          </w:p>
        </w:tc>
      </w:tr>
      <w:tr w:rsidRPr="005B425A" w:rsidR="005B425A" w:rsidTr="00FC5724" w14:paraId="6F2A4998"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27814D6E" w14:textId="77777777">
            <w:pPr>
              <w:jc w:val="center"/>
              <w:rPr>
                <w:rFonts w:ascii="Calibri" w:hAnsi="Calibri" w:cs="Calibri"/>
                <w:color w:val="000000"/>
                <w:sz w:val="14"/>
                <w:szCs w:val="14"/>
              </w:rPr>
            </w:pPr>
            <w:r w:rsidRPr="005B425A">
              <w:rPr>
                <w:rFonts w:ascii="Calibri" w:hAnsi="Calibri" w:cs="Calibri"/>
                <w:color w:val="000000"/>
                <w:sz w:val="14"/>
                <w:szCs w:val="14"/>
              </w:rPr>
              <w:t>NIFEDIPINO CÁPSULA BLANDA, CÁPSULA DURA Y</w:t>
            </w:r>
            <w:r w:rsidRPr="005B425A">
              <w:rPr>
                <w:rFonts w:ascii="Calibri" w:hAnsi="Calibri" w:cs="Calibri"/>
                <w:color w:val="000000"/>
                <w:sz w:val="14"/>
                <w:szCs w:val="14"/>
              </w:rPr>
              <w:br/>
            </w:r>
            <w:r w:rsidRPr="005B425A">
              <w:rPr>
                <w:rFonts w:ascii="Calibri" w:hAnsi="Calibri" w:cs="Calibri"/>
                <w:color w:val="000000"/>
                <w:sz w:val="14"/>
                <w:szCs w:val="14"/>
              </w:rPr>
              <w:t>TABLETA  5 mg, 10 mg, 20 mg</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26842D62" w14:textId="77777777">
            <w:pPr>
              <w:jc w:val="center"/>
              <w:rPr>
                <w:rFonts w:ascii="Calibri" w:hAnsi="Calibri" w:cs="Calibri"/>
                <w:color w:val="000000"/>
                <w:sz w:val="14"/>
                <w:szCs w:val="14"/>
              </w:rPr>
            </w:pPr>
            <w:r w:rsidRPr="005B425A">
              <w:rPr>
                <w:rFonts w:ascii="Calibri" w:hAnsi="Calibri" w:cs="Calibri"/>
                <w:color w:val="000000"/>
                <w:sz w:val="14"/>
                <w:szCs w:val="14"/>
              </w:rPr>
              <w:t xml:space="preserve">Desabastecido **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P="005B5545" w:rsidRDefault="005B425A" w14:paraId="37CDD9D3" w14:textId="77777777">
            <w:pPr>
              <w:jc w:val="center"/>
              <w:rPr>
                <w:rFonts w:ascii="Calibri" w:hAnsi="Calibri" w:cs="Calibri"/>
                <w:color w:val="000000"/>
                <w:sz w:val="14"/>
                <w:szCs w:val="14"/>
              </w:rPr>
            </w:pPr>
            <w:r w:rsidRPr="005B425A">
              <w:rPr>
                <w:rFonts w:ascii="Calibri" w:hAnsi="Calibri" w:cs="Calibri"/>
                <w:color w:val="000000"/>
                <w:sz w:val="14"/>
                <w:szCs w:val="14"/>
              </w:rPr>
              <w:t>Pérdida total de la oferta</w:t>
            </w:r>
            <w:r w:rsidRPr="005B425A">
              <w:rPr>
                <w:rFonts w:ascii="Calibri" w:hAnsi="Calibri" w:cs="Calibri"/>
                <w:color w:val="000000"/>
                <w:sz w:val="14"/>
                <w:szCs w:val="14"/>
              </w:rPr>
              <w:br/>
            </w:r>
            <w:r w:rsidRPr="005B425A">
              <w:rPr>
                <w:rFonts w:ascii="Calibri" w:hAnsi="Calibri" w:cs="Calibri"/>
                <w:color w:val="000000"/>
                <w:sz w:val="14"/>
                <w:szCs w:val="14"/>
              </w:rPr>
              <w:t>Sin oferentes</w:t>
            </w:r>
          </w:p>
        </w:tc>
      </w:tr>
      <w:tr w:rsidRPr="005B425A" w:rsidR="005B425A" w:rsidTr="00FC5724" w14:paraId="29AC5929"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5545" w14:paraId="4456332C" w14:textId="06273F3E">
            <w:pPr>
              <w:jc w:val="center"/>
              <w:rPr>
                <w:rFonts w:ascii="Calibri" w:hAnsi="Calibri" w:cs="Calibri"/>
                <w:color w:val="000000"/>
                <w:sz w:val="14"/>
                <w:szCs w:val="14"/>
              </w:rPr>
            </w:pPr>
            <w:r>
              <w:rPr>
                <w:rFonts w:ascii="Calibri" w:hAnsi="Calibri" w:cs="Calibri"/>
                <w:color w:val="000000"/>
                <w:sz w:val="14"/>
                <w:szCs w:val="14"/>
              </w:rPr>
              <w:t xml:space="preserve">OLANZAPINA </w:t>
            </w:r>
            <w:r w:rsidRPr="005B425A" w:rsidR="005B425A">
              <w:rPr>
                <w:rFonts w:ascii="Calibri" w:hAnsi="Calibri" w:cs="Calibri"/>
                <w:color w:val="000000"/>
                <w:sz w:val="14"/>
                <w:szCs w:val="14"/>
              </w:rPr>
              <w:t>POLVO LIOFILIZA</w:t>
            </w:r>
            <w:r>
              <w:rPr>
                <w:rFonts w:ascii="Calibri" w:hAnsi="Calibri" w:cs="Calibri"/>
                <w:color w:val="000000"/>
                <w:sz w:val="14"/>
                <w:szCs w:val="14"/>
              </w:rPr>
              <w:t xml:space="preserve">DO PARA RECONSTITUIR A SOLUCIÓN </w:t>
            </w:r>
            <w:r w:rsidRPr="005B425A" w:rsidR="005B425A">
              <w:rPr>
                <w:rFonts w:ascii="Calibri" w:hAnsi="Calibri" w:cs="Calibri"/>
                <w:color w:val="000000"/>
                <w:sz w:val="14"/>
                <w:szCs w:val="14"/>
              </w:rPr>
              <w:t>INYECTABLE 10 mg / 5 ml</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39F5E8A4" w14:textId="77777777">
            <w:pPr>
              <w:jc w:val="center"/>
              <w:rPr>
                <w:rFonts w:ascii="Calibri" w:hAnsi="Calibri" w:cs="Calibri"/>
                <w:color w:val="000000"/>
                <w:sz w:val="14"/>
                <w:szCs w:val="14"/>
              </w:rPr>
            </w:pPr>
            <w:r w:rsidRPr="005B425A">
              <w:rPr>
                <w:rFonts w:ascii="Calibri" w:hAnsi="Calibri" w:cs="Calibri"/>
                <w:color w:val="000000"/>
                <w:sz w:val="14"/>
                <w:szCs w:val="14"/>
              </w:rPr>
              <w:t xml:space="preserve">Desabastecido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29EAA443" w14:textId="49F072A3">
            <w:pPr>
              <w:jc w:val="center"/>
              <w:rPr>
                <w:rFonts w:ascii="Calibri" w:hAnsi="Calibri" w:cs="Calibri"/>
                <w:color w:val="000000"/>
                <w:sz w:val="14"/>
                <w:szCs w:val="14"/>
              </w:rPr>
            </w:pPr>
            <w:r w:rsidRPr="005B425A">
              <w:rPr>
                <w:rFonts w:ascii="Calibri" w:hAnsi="Calibri" w:cs="Calibri"/>
                <w:color w:val="000000"/>
                <w:sz w:val="14"/>
                <w:szCs w:val="14"/>
              </w:rPr>
              <w:t>Sin res</w:t>
            </w:r>
            <w:r w:rsidR="005B5545">
              <w:rPr>
                <w:rFonts w:ascii="Calibri" w:hAnsi="Calibri" w:cs="Calibri"/>
                <w:color w:val="000000"/>
                <w:sz w:val="14"/>
                <w:szCs w:val="14"/>
              </w:rPr>
              <w:t xml:space="preserve">puesta de la totalidad de los titulares de Registro Sanitario </w:t>
            </w:r>
            <w:r w:rsidRPr="005B425A">
              <w:rPr>
                <w:rFonts w:ascii="Calibri" w:hAnsi="Calibri" w:cs="Calibri"/>
                <w:color w:val="000000"/>
                <w:sz w:val="14"/>
                <w:szCs w:val="14"/>
              </w:rPr>
              <w:t>Disminución de la oferta</w:t>
            </w:r>
          </w:p>
        </w:tc>
      </w:tr>
      <w:tr w:rsidRPr="005B425A" w:rsidR="005B425A" w:rsidTr="00FC5724" w14:paraId="3F20A37D"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425A" w14:paraId="53E543EC" w14:textId="77777777">
            <w:pPr>
              <w:jc w:val="center"/>
              <w:rPr>
                <w:rFonts w:ascii="Calibri" w:hAnsi="Calibri" w:cs="Calibri"/>
                <w:color w:val="000000"/>
                <w:sz w:val="14"/>
                <w:szCs w:val="14"/>
              </w:rPr>
            </w:pPr>
            <w:r w:rsidRPr="005B425A">
              <w:rPr>
                <w:rFonts w:ascii="Calibri" w:hAnsi="Calibri" w:cs="Calibri"/>
                <w:color w:val="000000"/>
                <w:sz w:val="14"/>
                <w:szCs w:val="14"/>
              </w:rPr>
              <w:t xml:space="preserve">PREGABALINA SOLUCIÓN ORAL 2 </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1D6BA042" w14:textId="77777777">
            <w:pPr>
              <w:jc w:val="center"/>
              <w:rPr>
                <w:rFonts w:ascii="Calibri" w:hAnsi="Calibri" w:cs="Calibri"/>
                <w:color w:val="000000"/>
                <w:sz w:val="14"/>
                <w:szCs w:val="14"/>
              </w:rPr>
            </w:pPr>
            <w:r w:rsidRPr="005B425A">
              <w:rPr>
                <w:rFonts w:ascii="Calibri" w:hAnsi="Calibri" w:cs="Calibri"/>
                <w:color w:val="000000"/>
                <w:sz w:val="14"/>
                <w:szCs w:val="14"/>
              </w:rPr>
              <w:t>En riesgo de</w:t>
            </w:r>
            <w:r w:rsidRPr="005B425A">
              <w:rPr>
                <w:rFonts w:ascii="Calibri" w:hAnsi="Calibri" w:cs="Calibri"/>
                <w:color w:val="000000"/>
                <w:sz w:val="14"/>
                <w:szCs w:val="14"/>
              </w:rPr>
              <w:br/>
            </w:r>
            <w:r w:rsidRPr="005B425A">
              <w:rPr>
                <w:rFonts w:ascii="Calibri" w:hAnsi="Calibri" w:cs="Calibri"/>
                <w:color w:val="000000"/>
                <w:sz w:val="14"/>
                <w:szCs w:val="14"/>
              </w:rPr>
              <w:t>desabastecimiento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44EFD08E" w14:textId="5D65763C">
            <w:pPr>
              <w:jc w:val="center"/>
              <w:rPr>
                <w:rFonts w:ascii="Calibri" w:hAnsi="Calibri" w:cs="Calibri"/>
                <w:color w:val="000000"/>
                <w:sz w:val="14"/>
                <w:szCs w:val="14"/>
              </w:rPr>
            </w:pPr>
            <w:r w:rsidRPr="005B425A">
              <w:rPr>
                <w:rFonts w:ascii="Calibri" w:hAnsi="Calibri" w:cs="Calibri"/>
                <w:color w:val="000000"/>
                <w:sz w:val="14"/>
                <w:szCs w:val="14"/>
              </w:rPr>
              <w:t>Titul</w:t>
            </w:r>
            <w:r w:rsidR="005B5545">
              <w:rPr>
                <w:rFonts w:ascii="Calibri" w:hAnsi="Calibri" w:cs="Calibri"/>
                <w:color w:val="000000"/>
                <w:sz w:val="14"/>
                <w:szCs w:val="14"/>
              </w:rPr>
              <w:t xml:space="preserve">ar indica desabastecimiento, no </w:t>
            </w:r>
            <w:r w:rsidRPr="005B425A">
              <w:rPr>
                <w:rFonts w:ascii="Calibri" w:hAnsi="Calibri" w:cs="Calibri"/>
                <w:color w:val="000000"/>
                <w:sz w:val="14"/>
                <w:szCs w:val="14"/>
              </w:rPr>
              <w:t>report</w:t>
            </w:r>
            <w:r w:rsidR="005B5545">
              <w:rPr>
                <w:rFonts w:ascii="Calibri" w:hAnsi="Calibri" w:cs="Calibri"/>
                <w:color w:val="000000"/>
                <w:sz w:val="14"/>
                <w:szCs w:val="14"/>
              </w:rPr>
              <w:t xml:space="preserve">a unidades disponibles e inicia </w:t>
            </w:r>
            <w:r w:rsidRPr="005B425A">
              <w:rPr>
                <w:rFonts w:ascii="Calibri" w:hAnsi="Calibri" w:cs="Calibri"/>
                <w:color w:val="000000"/>
                <w:sz w:val="14"/>
                <w:szCs w:val="14"/>
              </w:rPr>
              <w:t xml:space="preserve">proceso de </w:t>
            </w:r>
            <w:r w:rsidRPr="005B425A" w:rsidR="005B5545">
              <w:rPr>
                <w:rFonts w:ascii="Calibri" w:hAnsi="Calibri" w:cs="Calibri"/>
                <w:color w:val="000000"/>
                <w:sz w:val="14"/>
                <w:szCs w:val="14"/>
              </w:rPr>
              <w:t>pérdida</w:t>
            </w:r>
            <w:r w:rsidRPr="005B425A">
              <w:rPr>
                <w:rFonts w:ascii="Calibri" w:hAnsi="Calibri" w:cs="Calibri"/>
                <w:color w:val="000000"/>
                <w:sz w:val="14"/>
                <w:szCs w:val="14"/>
              </w:rPr>
              <w:t xml:space="preserve"> de fuerza ejec</w:t>
            </w:r>
            <w:r w:rsidR="005B5545">
              <w:rPr>
                <w:rFonts w:ascii="Calibri" w:hAnsi="Calibri" w:cs="Calibri"/>
                <w:color w:val="000000"/>
                <w:sz w:val="14"/>
                <w:szCs w:val="14"/>
              </w:rPr>
              <w:t xml:space="preserve">utoria </w:t>
            </w:r>
            <w:r w:rsidRPr="005B425A">
              <w:rPr>
                <w:rFonts w:ascii="Calibri" w:hAnsi="Calibri" w:cs="Calibri"/>
                <w:color w:val="000000"/>
                <w:sz w:val="14"/>
                <w:szCs w:val="14"/>
              </w:rPr>
              <w:t>en el mes de abril</w:t>
            </w:r>
          </w:p>
        </w:tc>
      </w:tr>
      <w:tr w:rsidRPr="005B425A" w:rsidR="005B425A" w:rsidTr="00FC5724" w14:paraId="1CAB8935"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5545" w14:paraId="622CCC53" w14:textId="19048E43">
            <w:pPr>
              <w:jc w:val="center"/>
              <w:rPr>
                <w:rFonts w:ascii="Calibri" w:hAnsi="Calibri" w:cs="Calibri"/>
                <w:color w:val="000000"/>
                <w:sz w:val="14"/>
                <w:szCs w:val="14"/>
              </w:rPr>
            </w:pPr>
            <w:r>
              <w:rPr>
                <w:rFonts w:ascii="Calibri" w:hAnsi="Calibri" w:cs="Calibri"/>
                <w:color w:val="000000"/>
                <w:sz w:val="14"/>
                <w:szCs w:val="14"/>
              </w:rPr>
              <w:t xml:space="preserve">QUETIAPINA </w:t>
            </w:r>
            <w:r w:rsidRPr="005B425A" w:rsidR="005B425A">
              <w:rPr>
                <w:rFonts w:ascii="Calibri" w:hAnsi="Calibri" w:cs="Calibri"/>
                <w:color w:val="000000"/>
                <w:sz w:val="14"/>
                <w:szCs w:val="14"/>
              </w:rPr>
              <w:t>TABLETA DE LIBERACIÓN PROLONGADA</w:t>
            </w:r>
            <w:r w:rsidRPr="005B425A" w:rsidR="005B425A">
              <w:rPr>
                <w:rFonts w:ascii="Calibri" w:hAnsi="Calibri" w:cs="Calibri"/>
                <w:color w:val="000000"/>
                <w:sz w:val="14"/>
                <w:szCs w:val="14"/>
              </w:rPr>
              <w:br/>
            </w:r>
            <w:r w:rsidRPr="005B425A" w:rsidR="005B425A">
              <w:rPr>
                <w:rFonts w:ascii="Calibri" w:hAnsi="Calibri" w:cs="Calibri"/>
                <w:color w:val="000000"/>
                <w:sz w:val="14"/>
                <w:szCs w:val="14"/>
              </w:rPr>
              <w:t xml:space="preserve">400 mg </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6BA764CA" w14:textId="77777777">
            <w:pPr>
              <w:jc w:val="center"/>
              <w:rPr>
                <w:rFonts w:ascii="Calibri" w:hAnsi="Calibri" w:cs="Calibri"/>
                <w:color w:val="000000"/>
                <w:sz w:val="14"/>
                <w:szCs w:val="14"/>
              </w:rPr>
            </w:pPr>
            <w:r w:rsidRPr="005B425A">
              <w:rPr>
                <w:rFonts w:ascii="Calibri" w:hAnsi="Calibri" w:cs="Calibri"/>
                <w:color w:val="000000"/>
                <w:sz w:val="14"/>
                <w:szCs w:val="14"/>
              </w:rPr>
              <w:t xml:space="preserve">Desabastecido ** </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0FD29505" w14:textId="77777777">
            <w:pPr>
              <w:jc w:val="center"/>
              <w:rPr>
                <w:rFonts w:ascii="Calibri" w:hAnsi="Calibri" w:cs="Calibri"/>
                <w:color w:val="000000"/>
                <w:sz w:val="14"/>
                <w:szCs w:val="14"/>
              </w:rPr>
            </w:pPr>
            <w:r w:rsidRPr="005B425A">
              <w:rPr>
                <w:rFonts w:ascii="Calibri" w:hAnsi="Calibri" w:cs="Calibri"/>
                <w:color w:val="000000"/>
                <w:sz w:val="14"/>
                <w:szCs w:val="14"/>
              </w:rPr>
              <w:t>Producto no comercializado</w:t>
            </w:r>
          </w:p>
        </w:tc>
      </w:tr>
      <w:tr w:rsidRPr="005B425A" w:rsidR="005B425A" w:rsidTr="00FC5724" w14:paraId="72F8EA2F" w14:textId="77777777">
        <w:trPr>
          <w:trHeight w:val="20"/>
        </w:trPr>
        <w:tc>
          <w:tcPr>
            <w:tcW w:w="4111" w:type="dxa"/>
            <w:tcBorders>
              <w:top w:val="nil"/>
              <w:left w:val="single" w:color="auto" w:sz="4" w:space="0"/>
              <w:bottom w:val="single" w:color="auto" w:sz="4" w:space="0"/>
              <w:right w:val="single" w:color="auto" w:sz="4" w:space="0"/>
            </w:tcBorders>
            <w:shd w:val="clear" w:color="auto" w:fill="auto"/>
            <w:vAlign w:val="center"/>
            <w:hideMark/>
          </w:tcPr>
          <w:p w:rsidRPr="005B425A" w:rsidR="005B425A" w:rsidRDefault="005B5545" w14:paraId="7BBB660E" w14:textId="098DB5CD">
            <w:pPr>
              <w:jc w:val="center"/>
              <w:rPr>
                <w:rFonts w:ascii="Calibri" w:hAnsi="Calibri" w:cs="Calibri"/>
                <w:color w:val="000000"/>
                <w:sz w:val="14"/>
                <w:szCs w:val="14"/>
              </w:rPr>
            </w:pPr>
            <w:r>
              <w:rPr>
                <w:rFonts w:ascii="Calibri" w:hAnsi="Calibri" w:cs="Calibri"/>
                <w:color w:val="000000"/>
                <w:sz w:val="14"/>
                <w:szCs w:val="14"/>
              </w:rPr>
              <w:t xml:space="preserve">TRIAMCINOLONA </w:t>
            </w:r>
            <w:r w:rsidRPr="005B425A" w:rsidR="005B425A">
              <w:rPr>
                <w:rFonts w:ascii="Calibri" w:hAnsi="Calibri" w:cs="Calibri"/>
                <w:color w:val="000000"/>
                <w:sz w:val="14"/>
                <w:szCs w:val="14"/>
              </w:rPr>
              <w:t>SUSPENSION INYECTABLE</w:t>
            </w:r>
            <w:r w:rsidRPr="005B425A" w:rsidR="005B425A">
              <w:rPr>
                <w:rFonts w:ascii="Calibri" w:hAnsi="Calibri" w:cs="Calibri"/>
                <w:color w:val="000000"/>
                <w:sz w:val="14"/>
                <w:szCs w:val="14"/>
              </w:rPr>
              <w:br/>
            </w:r>
            <w:r w:rsidRPr="005B425A" w:rsidR="005B425A">
              <w:rPr>
                <w:rFonts w:ascii="Calibri" w:hAnsi="Calibri" w:cs="Calibri"/>
                <w:color w:val="000000"/>
                <w:sz w:val="14"/>
                <w:szCs w:val="14"/>
              </w:rPr>
              <w:t>10 mg, 20 mg y 40 m</w:t>
            </w:r>
          </w:p>
        </w:tc>
        <w:tc>
          <w:tcPr>
            <w:tcW w:w="1463"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5F4722F1" w14:textId="77777777">
            <w:pPr>
              <w:jc w:val="center"/>
              <w:rPr>
                <w:rFonts w:ascii="Calibri" w:hAnsi="Calibri" w:cs="Calibri"/>
                <w:color w:val="000000"/>
                <w:sz w:val="14"/>
                <w:szCs w:val="14"/>
              </w:rPr>
            </w:pPr>
            <w:r w:rsidRPr="005B425A">
              <w:rPr>
                <w:rFonts w:ascii="Calibri" w:hAnsi="Calibri" w:cs="Calibri"/>
                <w:color w:val="000000"/>
                <w:sz w:val="14"/>
                <w:szCs w:val="14"/>
              </w:rPr>
              <w:t>Desabastecido**</w:t>
            </w:r>
          </w:p>
        </w:tc>
        <w:tc>
          <w:tcPr>
            <w:tcW w:w="3254" w:type="dxa"/>
            <w:tcBorders>
              <w:top w:val="nil"/>
              <w:left w:val="nil"/>
              <w:bottom w:val="single" w:color="auto" w:sz="4" w:space="0"/>
              <w:right w:val="single" w:color="auto" w:sz="4" w:space="0"/>
            </w:tcBorders>
            <w:shd w:val="clear" w:color="auto" w:fill="auto"/>
            <w:vAlign w:val="center"/>
            <w:hideMark/>
          </w:tcPr>
          <w:p w:rsidRPr="005B425A" w:rsidR="005B425A" w:rsidRDefault="005B425A" w14:paraId="47145B21" w14:textId="081CA61E">
            <w:pPr>
              <w:jc w:val="center"/>
              <w:rPr>
                <w:rFonts w:ascii="Calibri" w:hAnsi="Calibri" w:cs="Calibri"/>
                <w:color w:val="000000"/>
                <w:sz w:val="14"/>
                <w:szCs w:val="14"/>
              </w:rPr>
            </w:pPr>
            <w:r w:rsidRPr="005B425A">
              <w:rPr>
                <w:rFonts w:ascii="Calibri" w:hAnsi="Calibri" w:cs="Calibri"/>
                <w:color w:val="000000"/>
                <w:sz w:val="14"/>
                <w:szCs w:val="14"/>
              </w:rPr>
              <w:t xml:space="preserve">Sin </w:t>
            </w:r>
            <w:r w:rsidR="005B5545">
              <w:rPr>
                <w:rFonts w:ascii="Calibri" w:hAnsi="Calibri" w:cs="Calibri"/>
                <w:color w:val="000000"/>
                <w:sz w:val="14"/>
                <w:szCs w:val="14"/>
              </w:rPr>
              <w:t xml:space="preserve">respuesta de la totalidad de la </w:t>
            </w:r>
            <w:r w:rsidRPr="005B425A">
              <w:rPr>
                <w:rFonts w:ascii="Calibri" w:hAnsi="Calibri" w:cs="Calibri"/>
                <w:color w:val="000000"/>
                <w:sz w:val="14"/>
                <w:szCs w:val="14"/>
              </w:rPr>
              <w:t xml:space="preserve">información solicitada </w:t>
            </w:r>
            <w:r w:rsidR="005B5545">
              <w:rPr>
                <w:rFonts w:ascii="Calibri" w:hAnsi="Calibri" w:cs="Calibri"/>
                <w:color w:val="000000"/>
                <w:sz w:val="14"/>
                <w:szCs w:val="14"/>
              </w:rPr>
              <w:t xml:space="preserve">al titular o a los </w:t>
            </w:r>
            <w:r w:rsidRPr="005B425A">
              <w:rPr>
                <w:rFonts w:ascii="Calibri" w:hAnsi="Calibri" w:cs="Calibri"/>
                <w:color w:val="000000"/>
                <w:sz w:val="14"/>
                <w:szCs w:val="14"/>
              </w:rPr>
              <w:t>ti</w:t>
            </w:r>
            <w:r w:rsidR="005B5545">
              <w:rPr>
                <w:rFonts w:ascii="Calibri" w:hAnsi="Calibri" w:cs="Calibri"/>
                <w:color w:val="000000"/>
                <w:sz w:val="14"/>
                <w:szCs w:val="14"/>
              </w:rPr>
              <w:t xml:space="preserve">tulares del Registro Sanitario. Disminución de la oferta. </w:t>
            </w:r>
            <w:r w:rsidRPr="005B425A">
              <w:rPr>
                <w:rFonts w:ascii="Calibri" w:hAnsi="Calibri" w:cs="Calibri"/>
                <w:color w:val="000000"/>
                <w:sz w:val="14"/>
                <w:szCs w:val="14"/>
              </w:rPr>
              <w:t xml:space="preserve">Dificultades </w:t>
            </w:r>
            <w:r w:rsidRPr="005B425A" w:rsidR="005B5545">
              <w:rPr>
                <w:rFonts w:ascii="Calibri" w:hAnsi="Calibri" w:cs="Calibri"/>
                <w:color w:val="000000"/>
                <w:sz w:val="14"/>
                <w:szCs w:val="14"/>
              </w:rPr>
              <w:t>logísticas</w:t>
            </w:r>
          </w:p>
        </w:tc>
      </w:tr>
      <w:tr w:rsidRPr="005B425A" w:rsidR="005B425A" w:rsidTr="005B425A" w14:paraId="0B55ACFE" w14:textId="77777777">
        <w:trPr>
          <w:trHeight w:val="20"/>
        </w:trPr>
        <w:tc>
          <w:tcPr>
            <w:tcW w:w="0" w:type="auto"/>
            <w:gridSpan w:val="3"/>
            <w:tcBorders>
              <w:top w:val="single" w:color="auto" w:sz="4" w:space="0"/>
              <w:left w:val="nil"/>
              <w:bottom w:val="nil"/>
              <w:right w:val="nil"/>
            </w:tcBorders>
            <w:shd w:val="clear" w:color="auto" w:fill="auto"/>
            <w:vAlign w:val="bottom"/>
            <w:hideMark/>
          </w:tcPr>
          <w:p w:rsidR="005B5545" w:rsidP="005B5545" w:rsidRDefault="005B5545" w14:paraId="2B97EB58" w14:textId="77777777">
            <w:pPr>
              <w:rPr>
                <w:rFonts w:ascii="Calibri" w:hAnsi="Calibri" w:cs="Calibri"/>
                <w:color w:val="000000"/>
                <w:sz w:val="14"/>
                <w:szCs w:val="14"/>
              </w:rPr>
            </w:pPr>
          </w:p>
          <w:p w:rsidRPr="005B425A" w:rsidR="005B425A" w:rsidP="005B5545" w:rsidRDefault="005B425A" w14:paraId="523D0E2D" w14:textId="6043FEEE">
            <w:pPr>
              <w:rPr>
                <w:rFonts w:ascii="Calibri" w:hAnsi="Calibri" w:cs="Calibri"/>
                <w:color w:val="000000"/>
                <w:sz w:val="14"/>
                <w:szCs w:val="14"/>
              </w:rPr>
            </w:pPr>
            <w:r w:rsidRPr="005B425A">
              <w:rPr>
                <w:rFonts w:ascii="Calibri" w:hAnsi="Calibri" w:cs="Calibri"/>
                <w:color w:val="000000"/>
                <w:sz w:val="14"/>
                <w:szCs w:val="14"/>
              </w:rPr>
              <w:t>DESABASTECIDO **: Medicamento en estado desabastecido para el que se solicitó a la Sala Especializada de Medicamentos de la Comisión Revisora (SEM) su inclusión en el Listado de Medicamentos Vitales No Disponibles (LMVND) y está pendiente su pronunciamiento, ya que esta instancia técnico-científica de expertos de la entidad es la máxima au</w:t>
            </w:r>
            <w:r w:rsidR="005B5545">
              <w:rPr>
                <w:rFonts w:ascii="Calibri" w:hAnsi="Calibri" w:cs="Calibri"/>
                <w:color w:val="000000"/>
                <w:sz w:val="14"/>
                <w:szCs w:val="14"/>
              </w:rPr>
              <w:t xml:space="preserve">toridad que puede determinar si </w:t>
            </w:r>
            <w:r w:rsidRPr="005B425A">
              <w:rPr>
                <w:rFonts w:ascii="Calibri" w:hAnsi="Calibri" w:cs="Calibri"/>
                <w:color w:val="000000"/>
                <w:sz w:val="14"/>
                <w:szCs w:val="14"/>
              </w:rPr>
              <w:t>un producto debe o no ser incluido en el listado antes mencionado.</w:t>
            </w:r>
            <w:r w:rsidRPr="005B425A">
              <w:rPr>
                <w:rFonts w:ascii="Calibri" w:hAnsi="Calibri" w:cs="Calibri"/>
                <w:color w:val="000000"/>
                <w:sz w:val="14"/>
                <w:szCs w:val="14"/>
              </w:rPr>
              <w:br/>
            </w:r>
            <w:r w:rsidRPr="005B425A">
              <w:rPr>
                <w:rFonts w:ascii="Calibri" w:hAnsi="Calibri" w:cs="Calibri"/>
                <w:color w:val="000000"/>
                <w:sz w:val="14"/>
                <w:szCs w:val="14"/>
              </w:rPr>
              <w:br/>
            </w:r>
            <w:r w:rsidRPr="005B425A">
              <w:rPr>
                <w:rFonts w:ascii="Calibri" w:hAnsi="Calibri" w:cs="Calibri"/>
                <w:color w:val="000000"/>
                <w:sz w:val="14"/>
                <w:szCs w:val="14"/>
              </w:rPr>
              <w:t>DESABASTECIDO ***: Medicamento en estado desabastecido que fue incluido en el LISTADO DE MEDICAMENTOS VITALES NO DISPONIBLES (LMVND).</w:t>
            </w:r>
          </w:p>
        </w:tc>
      </w:tr>
    </w:tbl>
    <w:p w:rsidR="005B425A" w:rsidP="000110A1" w:rsidRDefault="005B425A" w14:paraId="487E5560" w14:textId="77777777">
      <w:pPr>
        <w:jc w:val="both"/>
        <w:rPr>
          <w:rFonts w:ascii="Arial" w:hAnsi="Arial" w:cs="Arial"/>
          <w:sz w:val="22"/>
          <w:szCs w:val="22"/>
        </w:rPr>
      </w:pPr>
    </w:p>
    <w:p w:rsidRPr="00AA2896" w:rsidR="005B425A" w:rsidP="000110A1" w:rsidRDefault="005B425A" w14:paraId="4ACD7E97" w14:textId="77777777">
      <w:pPr>
        <w:jc w:val="both"/>
        <w:rPr>
          <w:rFonts w:ascii="Arial" w:hAnsi="Arial" w:cs="Arial"/>
          <w:sz w:val="22"/>
          <w:szCs w:val="22"/>
        </w:rPr>
      </w:pPr>
    </w:p>
    <w:p w:rsidR="00015F3C" w:rsidP="00015F3C" w:rsidRDefault="00015F3C" w14:paraId="4E737738" w14:textId="77777777">
      <w:pPr>
        <w:pStyle w:val="Prrafodelista"/>
        <w:jc w:val="both"/>
        <w:rPr>
          <w:rFonts w:ascii="Arial" w:hAnsi="Arial" w:cs="Arial"/>
          <w:sz w:val="22"/>
          <w:szCs w:val="22"/>
        </w:rPr>
      </w:pPr>
    </w:p>
    <w:p w:rsidRPr="009C7FDA" w:rsidR="009C7FDA" w:rsidP="009C7FDA" w:rsidRDefault="001B5028" w14:paraId="4EB46030" w14:textId="2A70839B">
      <w:pPr>
        <w:pStyle w:val="NormalWeb"/>
        <w:numPr>
          <w:ilvl w:val="0"/>
          <w:numId w:val="2"/>
        </w:numPr>
        <w:jc w:val="both"/>
        <w:rPr>
          <w:rFonts w:ascii="Arial" w:hAnsi="Arial" w:cs="Arial"/>
          <w:sz w:val="22"/>
          <w:szCs w:val="22"/>
        </w:rPr>
      </w:pPr>
      <w:r>
        <w:rPr>
          <w:rFonts w:ascii="Arial" w:hAnsi="Arial" w:cs="Arial"/>
          <w:b/>
          <w:sz w:val="22"/>
          <w:szCs w:val="22"/>
        </w:rPr>
        <w:t xml:space="preserve"> Proyección a</w:t>
      </w:r>
      <w:r w:rsidRPr="009C7FDA" w:rsidR="009C7FDA">
        <w:rPr>
          <w:rFonts w:ascii="Arial" w:hAnsi="Arial" w:cs="Arial"/>
          <w:b/>
          <w:sz w:val="22"/>
          <w:szCs w:val="22"/>
        </w:rPr>
        <w:t>nálisis de ahorros</w:t>
      </w:r>
      <w:r w:rsidRPr="009C7FDA" w:rsidR="009C7FDA">
        <w:rPr>
          <w:rFonts w:ascii="Arial" w:hAnsi="Arial" w:cs="Arial"/>
          <w:sz w:val="22"/>
          <w:szCs w:val="22"/>
        </w:rPr>
        <w:t xml:space="preserve">: En relación con el análisis de ahorros, para el presente ejercicio se tendrán en </w:t>
      </w:r>
      <w:r w:rsidRPr="00C42689" w:rsidR="009C7FDA">
        <w:rPr>
          <w:rFonts w:ascii="Arial" w:hAnsi="Arial" w:cs="Arial"/>
          <w:b/>
          <w:sz w:val="22"/>
          <w:szCs w:val="22"/>
          <w:u w:val="single"/>
        </w:rPr>
        <w:t>cuenta únicamente aquellos ítems que cuentan con precios históricos disponibles</w:t>
      </w:r>
      <w:r w:rsidRPr="009C7FDA" w:rsidR="009C7FDA">
        <w:rPr>
          <w:rFonts w:ascii="Arial" w:hAnsi="Arial" w:cs="Arial"/>
          <w:sz w:val="22"/>
          <w:szCs w:val="22"/>
        </w:rPr>
        <w:t>, con el fin de garantizar la consistencia y comparabilidad de la información. En este sentido, es importante precisar que este análisis no corresponde ni es equivalente a la variación del presupuesto mes a mes, dado que su naturaleza metodológica es distinta.</w:t>
      </w:r>
    </w:p>
    <w:p w:rsidRPr="009C7FDA" w:rsidR="009C7FDA" w:rsidP="009C7FDA" w:rsidRDefault="009C7FDA" w14:paraId="77A38FB6" w14:textId="77777777">
      <w:pPr>
        <w:pStyle w:val="NormalWeb"/>
        <w:ind w:left="720"/>
        <w:jc w:val="both"/>
        <w:rPr>
          <w:rFonts w:ascii="Arial" w:hAnsi="Arial" w:cs="Arial"/>
          <w:sz w:val="22"/>
          <w:szCs w:val="22"/>
        </w:rPr>
      </w:pPr>
      <w:r w:rsidRPr="009C7FDA">
        <w:rPr>
          <w:rFonts w:ascii="Arial" w:hAnsi="Arial" w:cs="Arial"/>
          <w:sz w:val="22"/>
          <w:szCs w:val="22"/>
        </w:rPr>
        <w:t>Lo anterior obedece a que el comportamiento del consumo varía según el servicio, la demanda institucional y las condiciones clínicas de los usuarios, lo cual impide establecer una relación lineal entre el presupuesto y el análisis de precios. Adicionalmente, varios ítems solicitados incluyen únicamente cantidades requeridas, pero no cuentan con precios históricos asociados, lo que limita su inclusión dentro del ejercicio de análisis de ahorros.</w:t>
      </w:r>
    </w:p>
    <w:p w:rsidR="003F2634" w:rsidP="00144CBC" w:rsidRDefault="009C7FDA" w14:paraId="07CF08AE" w14:textId="07372155">
      <w:pPr>
        <w:pStyle w:val="NormalWeb"/>
        <w:ind w:left="720"/>
        <w:jc w:val="both"/>
        <w:rPr>
          <w:rFonts w:ascii="Arial" w:hAnsi="Arial" w:cs="Arial"/>
          <w:sz w:val="22"/>
          <w:szCs w:val="22"/>
        </w:rPr>
      </w:pPr>
      <w:r w:rsidRPr="009C7FDA">
        <w:rPr>
          <w:rFonts w:ascii="Arial" w:hAnsi="Arial" w:cs="Arial"/>
          <w:sz w:val="22"/>
          <w:szCs w:val="22"/>
        </w:rPr>
        <w:t>Por tanto, el análisis se centra exclusivamente en los ítems que permiten comparación histórica de precios, con el fin de asegurar resultados técnicamente consistentes, evitando distorsiones derivadas de información incompleta o no comparable. Esto permite obtener una lectura más precisa de las eficiencias o variaciones identificadas en el proceso de contratación.</w:t>
      </w:r>
    </w:p>
    <w:p w:rsidR="0028494E" w:rsidP="00144CBC" w:rsidRDefault="0028494E" w14:paraId="05822849" w14:textId="343EEF74">
      <w:pPr>
        <w:pStyle w:val="NormalWeb"/>
        <w:ind w:left="720"/>
        <w:jc w:val="both"/>
        <w:rPr>
          <w:rFonts w:ascii="Arial" w:hAnsi="Arial" w:cs="Arial"/>
          <w:sz w:val="22"/>
          <w:szCs w:val="22"/>
        </w:rPr>
      </w:pPr>
      <w:r>
        <w:rPr>
          <w:rFonts w:ascii="Arial" w:hAnsi="Arial" w:cs="Arial"/>
          <w:sz w:val="22"/>
          <w:szCs w:val="22"/>
        </w:rPr>
        <w:t xml:space="preserve">METODOLOGIA: </w:t>
      </w:r>
    </w:p>
    <w:p w:rsidR="0028494E" w:rsidP="00584525" w:rsidRDefault="0028494E" w14:paraId="2599E68A" w14:textId="77777777">
      <w:pPr>
        <w:pStyle w:val="NormalWeb"/>
        <w:numPr>
          <w:ilvl w:val="1"/>
          <w:numId w:val="66"/>
        </w:numPr>
        <w:jc w:val="both"/>
        <w:rPr>
          <w:rFonts w:ascii="Arial" w:hAnsi="Arial" w:cs="Arial"/>
          <w:sz w:val="22"/>
          <w:szCs w:val="22"/>
        </w:rPr>
      </w:pPr>
      <w:r>
        <w:rPr>
          <w:rFonts w:ascii="Arial" w:hAnsi="Arial" w:cs="Arial"/>
          <w:sz w:val="22"/>
          <w:szCs w:val="22"/>
        </w:rPr>
        <w:t>Calcular el precio histórico sin indexar x cantidades</w:t>
      </w:r>
    </w:p>
    <w:p w:rsidR="0028494E" w:rsidP="00584525" w:rsidRDefault="0028494E" w14:paraId="4250F2B4" w14:textId="77777777">
      <w:pPr>
        <w:pStyle w:val="NormalWeb"/>
        <w:numPr>
          <w:ilvl w:val="1"/>
          <w:numId w:val="66"/>
        </w:numPr>
        <w:jc w:val="both"/>
        <w:rPr>
          <w:rFonts w:ascii="Arial" w:hAnsi="Arial" w:cs="Arial"/>
          <w:sz w:val="22"/>
          <w:szCs w:val="22"/>
        </w:rPr>
      </w:pPr>
      <w:r>
        <w:rPr>
          <w:rFonts w:ascii="Arial" w:hAnsi="Arial" w:cs="Arial"/>
          <w:sz w:val="22"/>
          <w:szCs w:val="22"/>
        </w:rPr>
        <w:t>Calcular precio histórico indexado x cantidades</w:t>
      </w:r>
    </w:p>
    <w:p w:rsidR="0028494E" w:rsidP="00584525" w:rsidRDefault="0028494E" w14:paraId="6D751007" w14:textId="0AA3C794">
      <w:pPr>
        <w:pStyle w:val="NormalWeb"/>
        <w:numPr>
          <w:ilvl w:val="1"/>
          <w:numId w:val="66"/>
        </w:numPr>
        <w:jc w:val="both"/>
        <w:rPr>
          <w:rFonts w:ascii="Arial" w:hAnsi="Arial" w:cs="Arial"/>
          <w:sz w:val="22"/>
          <w:szCs w:val="22"/>
        </w:rPr>
      </w:pPr>
      <w:r>
        <w:rPr>
          <w:rFonts w:ascii="Arial" w:hAnsi="Arial" w:cs="Arial"/>
          <w:sz w:val="22"/>
          <w:szCs w:val="22"/>
        </w:rPr>
        <w:t xml:space="preserve">Calcular precio techo del estudio de mercado EM-066-2026 x cantidades  </w:t>
      </w:r>
    </w:p>
    <w:p w:rsidR="0028494E" w:rsidP="00584525" w:rsidRDefault="0028494E" w14:paraId="482C2E1D" w14:textId="634E2DAA">
      <w:pPr>
        <w:pStyle w:val="NormalWeb"/>
        <w:numPr>
          <w:ilvl w:val="1"/>
          <w:numId w:val="66"/>
        </w:numPr>
        <w:jc w:val="both"/>
        <w:rPr>
          <w:rFonts w:ascii="Arial" w:hAnsi="Arial" w:cs="Arial"/>
          <w:sz w:val="22"/>
          <w:szCs w:val="22"/>
        </w:rPr>
      </w:pPr>
      <w:r>
        <w:rPr>
          <w:rFonts w:ascii="Arial" w:hAnsi="Arial" w:cs="Arial"/>
          <w:sz w:val="22"/>
          <w:szCs w:val="22"/>
        </w:rPr>
        <w:t>Calcular variación entre el litera a y c</w:t>
      </w:r>
    </w:p>
    <w:p w:rsidR="0028494E" w:rsidP="00584525" w:rsidRDefault="0028494E" w14:paraId="493ABA9C" w14:textId="072445C3">
      <w:pPr>
        <w:pStyle w:val="NormalWeb"/>
        <w:numPr>
          <w:ilvl w:val="1"/>
          <w:numId w:val="66"/>
        </w:numPr>
        <w:jc w:val="both"/>
        <w:rPr>
          <w:rFonts w:ascii="Arial" w:hAnsi="Arial" w:cs="Arial"/>
          <w:sz w:val="22"/>
          <w:szCs w:val="22"/>
        </w:rPr>
      </w:pPr>
      <w:r>
        <w:rPr>
          <w:rFonts w:ascii="Arial" w:hAnsi="Arial" w:cs="Arial"/>
          <w:sz w:val="22"/>
          <w:szCs w:val="22"/>
        </w:rPr>
        <w:t>Calcular variación entre el literal b y c</w:t>
      </w:r>
    </w:p>
    <w:p w:rsidR="00260DDD" w:rsidP="00144CBC" w:rsidRDefault="00260DDD" w14:paraId="01170BDB" w14:textId="1F2E43FF">
      <w:pPr>
        <w:pStyle w:val="NormalWeb"/>
        <w:ind w:left="720"/>
        <w:jc w:val="both"/>
        <w:rPr>
          <w:rFonts w:ascii="Arial" w:hAnsi="Arial" w:cs="Arial"/>
          <w:sz w:val="22"/>
          <w:szCs w:val="22"/>
        </w:rPr>
      </w:pPr>
      <w:r w:rsidRPr="00EC02CD">
        <w:rPr>
          <w:rFonts w:ascii="Arial" w:hAnsi="Arial" w:cs="Arial"/>
          <w:b/>
          <w:sz w:val="22"/>
          <w:szCs w:val="22"/>
        </w:rPr>
        <w:t>SUBRED CENTRO ORIENTE</w:t>
      </w:r>
      <w:r w:rsidR="00787BDE">
        <w:rPr>
          <w:rFonts w:ascii="Arial" w:hAnsi="Arial" w:cs="Arial"/>
          <w:b/>
          <w:sz w:val="22"/>
          <w:szCs w:val="22"/>
        </w:rPr>
        <w:t xml:space="preserve"> E.S.E</w:t>
      </w:r>
      <w:r w:rsidRPr="00EC02CD">
        <w:rPr>
          <w:rFonts w:ascii="Arial" w:hAnsi="Arial" w:cs="Arial"/>
          <w:b/>
          <w:sz w:val="22"/>
          <w:szCs w:val="22"/>
        </w:rPr>
        <w:t>:</w:t>
      </w:r>
      <w:r>
        <w:rPr>
          <w:rFonts w:ascii="Arial" w:hAnsi="Arial" w:cs="Arial"/>
          <w:sz w:val="22"/>
          <w:szCs w:val="22"/>
        </w:rPr>
        <w:t xml:space="preserve"> Se contempla un total de 678 </w:t>
      </w:r>
      <w:r w:rsidR="00EB4E87">
        <w:rPr>
          <w:rFonts w:ascii="Arial" w:hAnsi="Arial" w:cs="Arial"/>
          <w:sz w:val="22"/>
          <w:szCs w:val="22"/>
        </w:rPr>
        <w:t>ítems</w:t>
      </w:r>
    </w:p>
    <w:p w:rsidR="00745C0D" w:rsidP="00584525" w:rsidRDefault="00745C0D" w14:paraId="52627519" w14:textId="0CCA7A98">
      <w:pPr>
        <w:pStyle w:val="NormalWeb"/>
        <w:numPr>
          <w:ilvl w:val="1"/>
          <w:numId w:val="81"/>
        </w:numPr>
        <w:jc w:val="both"/>
        <w:rPr>
          <w:rFonts w:ascii="Arial" w:hAnsi="Arial" w:cs="Arial"/>
          <w:sz w:val="22"/>
          <w:szCs w:val="22"/>
        </w:rPr>
      </w:pPr>
      <w:r>
        <w:rPr>
          <w:rFonts w:ascii="Arial" w:hAnsi="Arial" w:cs="Arial"/>
          <w:sz w:val="22"/>
          <w:szCs w:val="22"/>
        </w:rPr>
        <w:t>Calcular el precio histórico sin indexar x cantidades</w:t>
      </w:r>
      <w:r>
        <w:rPr>
          <w:rFonts w:ascii="Arial" w:hAnsi="Arial" w:cs="Arial"/>
          <w:sz w:val="22"/>
          <w:szCs w:val="22"/>
        </w:rPr>
        <w:t>: $1.715.899.390</w:t>
      </w:r>
    </w:p>
    <w:p w:rsidR="00745C0D" w:rsidP="00584525" w:rsidRDefault="00745C0D" w14:paraId="26332ED5" w14:textId="46C5AA67">
      <w:pPr>
        <w:pStyle w:val="NormalWeb"/>
        <w:numPr>
          <w:ilvl w:val="1"/>
          <w:numId w:val="81"/>
        </w:numPr>
        <w:jc w:val="both"/>
        <w:rPr>
          <w:rFonts w:ascii="Arial" w:hAnsi="Arial" w:cs="Arial"/>
          <w:sz w:val="22"/>
          <w:szCs w:val="22"/>
        </w:rPr>
      </w:pPr>
      <w:r>
        <w:rPr>
          <w:rFonts w:ascii="Arial" w:hAnsi="Arial" w:cs="Arial"/>
          <w:sz w:val="22"/>
          <w:szCs w:val="22"/>
        </w:rPr>
        <w:t>Calcular precio histórico indexado x cantidades</w:t>
      </w:r>
      <w:r>
        <w:rPr>
          <w:rFonts w:ascii="Arial" w:hAnsi="Arial" w:cs="Arial"/>
          <w:sz w:val="22"/>
          <w:szCs w:val="22"/>
        </w:rPr>
        <w:t>: $1.803.410.259</w:t>
      </w:r>
    </w:p>
    <w:p w:rsidR="00745C0D" w:rsidP="00584525" w:rsidRDefault="00745C0D" w14:paraId="14985755" w14:textId="0258386E">
      <w:pPr>
        <w:pStyle w:val="NormalWeb"/>
        <w:numPr>
          <w:ilvl w:val="1"/>
          <w:numId w:val="81"/>
        </w:numPr>
        <w:jc w:val="both"/>
        <w:rPr>
          <w:rFonts w:ascii="Arial" w:hAnsi="Arial" w:cs="Arial"/>
          <w:sz w:val="22"/>
          <w:szCs w:val="22"/>
        </w:rPr>
      </w:pPr>
      <w:r>
        <w:rPr>
          <w:rFonts w:ascii="Arial" w:hAnsi="Arial" w:cs="Arial"/>
          <w:sz w:val="22"/>
          <w:szCs w:val="22"/>
        </w:rPr>
        <w:t>Calcular precio techo del estudio de mercado EM-066-2026 x cantidades</w:t>
      </w:r>
      <w:r>
        <w:rPr>
          <w:rFonts w:ascii="Arial" w:hAnsi="Arial" w:cs="Arial"/>
          <w:sz w:val="22"/>
          <w:szCs w:val="22"/>
        </w:rPr>
        <w:t>:$1.594.364.921</w:t>
      </w:r>
    </w:p>
    <w:p w:rsidR="00745C0D" w:rsidP="00584525" w:rsidRDefault="00745C0D" w14:paraId="335B02F7" w14:textId="6006E49A">
      <w:pPr>
        <w:pStyle w:val="NormalWeb"/>
        <w:numPr>
          <w:ilvl w:val="1"/>
          <w:numId w:val="81"/>
        </w:numPr>
        <w:jc w:val="both"/>
        <w:rPr>
          <w:rFonts w:ascii="Arial" w:hAnsi="Arial" w:cs="Arial"/>
          <w:sz w:val="22"/>
          <w:szCs w:val="22"/>
        </w:rPr>
      </w:pPr>
      <w:r>
        <w:rPr>
          <w:rFonts w:ascii="Arial" w:hAnsi="Arial" w:cs="Arial"/>
          <w:sz w:val="22"/>
          <w:szCs w:val="22"/>
        </w:rPr>
        <w:t>Calcular variación entre el litera a y c</w:t>
      </w:r>
      <w:r>
        <w:rPr>
          <w:rFonts w:ascii="Arial" w:hAnsi="Arial" w:cs="Arial"/>
          <w:sz w:val="22"/>
          <w:szCs w:val="22"/>
        </w:rPr>
        <w:t>: -5%</w:t>
      </w:r>
    </w:p>
    <w:p w:rsidR="00745C0D" w:rsidP="00584525" w:rsidRDefault="00745C0D" w14:paraId="458D8237" w14:textId="09E07299">
      <w:pPr>
        <w:pStyle w:val="NormalWeb"/>
        <w:numPr>
          <w:ilvl w:val="1"/>
          <w:numId w:val="81"/>
        </w:numPr>
        <w:jc w:val="both"/>
        <w:rPr>
          <w:rFonts w:ascii="Arial" w:hAnsi="Arial" w:cs="Arial"/>
          <w:sz w:val="22"/>
          <w:szCs w:val="22"/>
        </w:rPr>
      </w:pPr>
      <w:r>
        <w:rPr>
          <w:rFonts w:ascii="Arial" w:hAnsi="Arial" w:cs="Arial"/>
          <w:sz w:val="22"/>
          <w:szCs w:val="22"/>
        </w:rPr>
        <w:t>Calcular variación entre el literal b y c</w:t>
      </w:r>
      <w:r>
        <w:rPr>
          <w:rFonts w:ascii="Arial" w:hAnsi="Arial" w:cs="Arial"/>
          <w:sz w:val="22"/>
          <w:szCs w:val="22"/>
        </w:rPr>
        <w:t>: -9%</w:t>
      </w:r>
    </w:p>
    <w:p w:rsidRPr="00EE1F2C" w:rsidR="00EE1F2C" w:rsidP="00EE1F2C" w:rsidRDefault="00EE1F2C" w14:paraId="7A856015" w14:textId="77777777">
      <w:pPr>
        <w:pStyle w:val="NormalWeb"/>
        <w:ind w:left="720"/>
        <w:jc w:val="both"/>
        <w:rPr>
          <w:rFonts w:ascii="Arial" w:hAnsi="Arial" w:cs="Arial"/>
          <w:sz w:val="22"/>
          <w:szCs w:val="22"/>
        </w:rPr>
      </w:pPr>
      <w:r w:rsidRPr="00EE1F2C">
        <w:rPr>
          <w:rFonts w:ascii="Arial" w:hAnsi="Arial" w:cs="Arial"/>
          <w:sz w:val="22"/>
          <w:szCs w:val="22"/>
        </w:rPr>
        <w:t>En este caso, el análisis evidencia un ahorro inicial promedio del 5% sin indexación, lo cual ya representa una eficiencia en la adquisición frente al escenario base de comparación. Sin embargo, al incorporar la actualización de precios a la vigencia 2026, el ahorro se ajusta y se amplía hasta un 9%, lo que indica que, en términos reales y ajustados por inflación o variaciones del mercado, la propuesta mantiene y mejora su competitividad económica. Esto es relevante porque la indexación permite reflejar el valor real del dinero en el tiempo, evitando subestimar el beneficio económico del proceso.</w:t>
      </w:r>
    </w:p>
    <w:p w:rsidRPr="00EE1F2C" w:rsidR="00EE1F2C" w:rsidP="00EE1F2C" w:rsidRDefault="00EE1F2C" w14:paraId="69C3FF29" w14:textId="77777777">
      <w:pPr>
        <w:pStyle w:val="NormalWeb"/>
        <w:ind w:left="720"/>
        <w:jc w:val="both"/>
        <w:rPr>
          <w:rFonts w:ascii="Arial" w:hAnsi="Arial" w:cs="Arial"/>
          <w:sz w:val="22"/>
          <w:szCs w:val="22"/>
        </w:rPr>
      </w:pPr>
      <w:r w:rsidRPr="00EE1F2C">
        <w:rPr>
          <w:rFonts w:ascii="Arial" w:hAnsi="Arial" w:cs="Arial"/>
          <w:sz w:val="22"/>
          <w:szCs w:val="22"/>
        </w:rPr>
        <w:t>Adicionalmente, aunque dentro del universo analizado se identifican cinco (05) ítems con incrementos superiores al 20%, estos no deben interpretarse de forma aislada, sino dentro de la estructura global de costos. Desde una perspectiva económica, los incrementos puntuales pueden obedecer a factores específicos del mercado, como variaciones en insumos, disponibilidad, condiciones logísticas o ajustes técnicos del bien o servicio. En este sentido, dichos aumentos fueron debidamente sustentados y justificados dentro del proceso, lo cual reduce el riesgo de ineficiencias o sobrecostos injustificados.</w:t>
      </w:r>
    </w:p>
    <w:p w:rsidR="00A12448" w:rsidP="00EE1F2C" w:rsidRDefault="00EE1F2C" w14:paraId="11604B1C" w14:textId="1F20B9B7">
      <w:pPr>
        <w:pStyle w:val="NormalWeb"/>
        <w:ind w:left="720"/>
        <w:jc w:val="both"/>
        <w:rPr>
          <w:rFonts w:ascii="Arial" w:hAnsi="Arial" w:cs="Arial"/>
          <w:sz w:val="22"/>
          <w:szCs w:val="22"/>
        </w:rPr>
      </w:pPr>
      <w:r w:rsidRPr="00EE1F2C">
        <w:rPr>
          <w:rFonts w:ascii="Arial" w:hAnsi="Arial" w:cs="Arial"/>
          <w:sz w:val="22"/>
          <w:szCs w:val="22"/>
        </w:rPr>
        <w:t>En conclusión, el balance general muestra que el proceso no solo genera ahorro en términos nominales, sino que al ser ajustado a condiciones económicas actuales (2026), dicho ahorro se fortalece. Esto evidencia una eficiencia económica real, donde los incrementos puntuales no comprometen el resultado global, sino que se encuentran compensados por el comportamiento agregado de los demás ítems, manteniendo un saldo favorable para la entidad o proyecto evaluado.</w:t>
      </w:r>
    </w:p>
    <w:p w:rsidRPr="0080522F" w:rsidR="004F1D7E" w:rsidP="004F1D7E" w:rsidRDefault="004F1D7E" w14:paraId="5F9D1430" w14:textId="77777777">
      <w:pPr>
        <w:pStyle w:val="NormalWeb"/>
        <w:ind w:left="720"/>
        <w:jc w:val="both"/>
        <w:rPr>
          <w:rFonts w:ascii="Arial" w:hAnsi="Arial" w:cs="Arial"/>
          <w:sz w:val="22"/>
          <w:szCs w:val="22"/>
        </w:rPr>
      </w:pPr>
      <w:r>
        <w:rPr>
          <w:rFonts w:ascii="Arial" w:hAnsi="Arial" w:cs="Arial"/>
          <w:sz w:val="22"/>
          <w:szCs w:val="22"/>
        </w:rPr>
        <w:t>Cuadro cuyos precios aumentan más del 20%</w:t>
      </w:r>
    </w:p>
    <w:tbl>
      <w:tblPr>
        <w:tblW w:w="53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5380"/>
      </w:tblGrid>
      <w:tr w:rsidRPr="00FE1F81" w:rsidR="00FE1F81" w:rsidTr="00FE1F81" w14:paraId="0660AC05" w14:textId="77777777">
        <w:trPr>
          <w:trHeight w:val="230"/>
          <w:jc w:val="center"/>
        </w:trPr>
        <w:tc>
          <w:tcPr>
            <w:tcW w:w="5380" w:type="dxa"/>
            <w:vMerge w:val="restart"/>
            <w:shd w:val="clear" w:color="auto" w:fill="auto"/>
            <w:vAlign w:val="center"/>
            <w:hideMark/>
          </w:tcPr>
          <w:p w:rsidRPr="00FE1F81" w:rsidR="00FE1F81" w:rsidP="00FE1F81" w:rsidRDefault="00FE1F81" w14:paraId="6579A29F" w14:textId="77777777">
            <w:pPr>
              <w:jc w:val="center"/>
              <w:rPr>
                <w:rFonts w:ascii="Arial" w:hAnsi="Arial" w:cs="Arial"/>
                <w:b/>
                <w:bCs/>
                <w:color w:val="000000"/>
                <w:sz w:val="14"/>
                <w:szCs w:val="14"/>
              </w:rPr>
            </w:pPr>
            <w:r w:rsidRPr="00FE1F81">
              <w:rPr>
                <w:rFonts w:ascii="Arial" w:hAnsi="Arial" w:cs="Arial"/>
                <w:b/>
                <w:bCs/>
                <w:color w:val="000000"/>
                <w:sz w:val="14"/>
                <w:szCs w:val="14"/>
              </w:rPr>
              <w:t>DESCRIPCIÓN TÉCNICA DEL MEDICAMENTO</w:t>
            </w:r>
          </w:p>
        </w:tc>
      </w:tr>
      <w:tr w:rsidRPr="00FE1F81" w:rsidR="00FE1F81" w:rsidTr="00FE1F81" w14:paraId="234EBDA7" w14:textId="77777777">
        <w:trPr>
          <w:trHeight w:val="408"/>
          <w:jc w:val="center"/>
        </w:trPr>
        <w:tc>
          <w:tcPr>
            <w:tcW w:w="5380" w:type="dxa"/>
            <w:vMerge/>
            <w:vAlign w:val="center"/>
            <w:hideMark/>
          </w:tcPr>
          <w:p w:rsidRPr="00FE1F81" w:rsidR="00FE1F81" w:rsidP="00FE1F81" w:rsidRDefault="00FE1F81" w14:paraId="45B3F1C4" w14:textId="77777777">
            <w:pPr>
              <w:rPr>
                <w:rFonts w:ascii="Arial" w:hAnsi="Arial" w:cs="Arial"/>
                <w:b/>
                <w:bCs/>
                <w:color w:val="000000"/>
                <w:sz w:val="14"/>
                <w:szCs w:val="14"/>
              </w:rPr>
            </w:pPr>
          </w:p>
        </w:tc>
      </w:tr>
      <w:tr w:rsidRPr="00FE1F81" w:rsidR="00FE1F81" w:rsidTr="00FE1F81" w14:paraId="714AD6C1" w14:textId="77777777">
        <w:trPr>
          <w:trHeight w:val="20"/>
          <w:jc w:val="center"/>
        </w:trPr>
        <w:tc>
          <w:tcPr>
            <w:tcW w:w="5380" w:type="dxa"/>
            <w:shd w:val="clear" w:color="auto" w:fill="auto"/>
            <w:vAlign w:val="center"/>
            <w:hideMark/>
          </w:tcPr>
          <w:p w:rsidRPr="00FE1F81" w:rsidR="00FE1F81" w:rsidP="00FE1F81" w:rsidRDefault="00FE1F81" w14:paraId="1ECE7428" w14:textId="77777777">
            <w:pPr>
              <w:rPr>
                <w:rFonts w:ascii="Segoe UI" w:hAnsi="Segoe UI" w:cs="Segoe UI"/>
                <w:color w:val="000000"/>
                <w:sz w:val="14"/>
                <w:szCs w:val="14"/>
              </w:rPr>
            </w:pPr>
            <w:r w:rsidRPr="00FE1F81">
              <w:rPr>
                <w:rFonts w:ascii="Segoe UI" w:hAnsi="Segoe UI" w:cs="Segoe UI"/>
                <w:color w:val="000000"/>
                <w:sz w:val="14"/>
                <w:szCs w:val="14"/>
              </w:rPr>
              <w:t xml:space="preserve">ANFOTERICINA B LIPOSOMAL 50 mg POLVO LIOFILIZADO PARA RECONSTITUCION </w:t>
            </w:r>
          </w:p>
        </w:tc>
      </w:tr>
      <w:tr w:rsidRPr="00FE1F81" w:rsidR="00FE1F81" w:rsidTr="00FE1F81" w14:paraId="0DD4315B" w14:textId="77777777">
        <w:trPr>
          <w:trHeight w:val="20"/>
          <w:jc w:val="center"/>
        </w:trPr>
        <w:tc>
          <w:tcPr>
            <w:tcW w:w="5380" w:type="dxa"/>
            <w:shd w:val="clear" w:color="auto" w:fill="auto"/>
            <w:vAlign w:val="center"/>
            <w:hideMark/>
          </w:tcPr>
          <w:p w:rsidRPr="00FE1F81" w:rsidR="00FE1F81" w:rsidP="00FE1F81" w:rsidRDefault="00FE1F81" w14:paraId="5F1D9B1B" w14:textId="77777777">
            <w:pPr>
              <w:rPr>
                <w:rFonts w:ascii="Segoe UI" w:hAnsi="Segoe UI" w:cs="Segoe UI"/>
                <w:color w:val="000000"/>
                <w:sz w:val="14"/>
                <w:szCs w:val="14"/>
              </w:rPr>
            </w:pPr>
            <w:r w:rsidRPr="00FE1F81">
              <w:rPr>
                <w:rFonts w:ascii="Segoe UI" w:hAnsi="Segoe UI" w:cs="Segoe UI"/>
                <w:color w:val="000000"/>
                <w:sz w:val="14"/>
                <w:szCs w:val="14"/>
              </w:rPr>
              <w:t xml:space="preserve">GLIBENCLAMIDA 5 MG TABLETA </w:t>
            </w:r>
          </w:p>
        </w:tc>
      </w:tr>
      <w:tr w:rsidRPr="00FE1F81" w:rsidR="00FE1F81" w:rsidTr="00FE1F81" w14:paraId="6E103E05" w14:textId="77777777">
        <w:trPr>
          <w:trHeight w:val="20"/>
          <w:jc w:val="center"/>
        </w:trPr>
        <w:tc>
          <w:tcPr>
            <w:tcW w:w="5380" w:type="dxa"/>
            <w:shd w:val="clear" w:color="auto" w:fill="auto"/>
            <w:vAlign w:val="center"/>
            <w:hideMark/>
          </w:tcPr>
          <w:p w:rsidRPr="00FE1F81" w:rsidR="00FE1F81" w:rsidP="00FE1F81" w:rsidRDefault="00FE1F81" w14:paraId="20761BAB" w14:textId="77777777">
            <w:pPr>
              <w:rPr>
                <w:rFonts w:ascii="Segoe UI" w:hAnsi="Segoe UI" w:cs="Segoe UI"/>
                <w:color w:val="000000"/>
                <w:sz w:val="14"/>
                <w:szCs w:val="14"/>
              </w:rPr>
            </w:pPr>
            <w:r w:rsidRPr="00FE1F81">
              <w:rPr>
                <w:rFonts w:ascii="Segoe UI" w:hAnsi="Segoe UI" w:cs="Segoe UI"/>
                <w:color w:val="000000"/>
                <w:sz w:val="14"/>
                <w:szCs w:val="14"/>
              </w:rPr>
              <w:t>MANITOL 20% SOLUCION INTRAVENOSA BOLSAS X 500ml</w:t>
            </w:r>
          </w:p>
        </w:tc>
      </w:tr>
      <w:tr w:rsidRPr="00FE1F81" w:rsidR="00FE1F81" w:rsidTr="00FE1F81" w14:paraId="1FDD0FFD" w14:textId="77777777">
        <w:trPr>
          <w:trHeight w:val="20"/>
          <w:jc w:val="center"/>
        </w:trPr>
        <w:tc>
          <w:tcPr>
            <w:tcW w:w="5380" w:type="dxa"/>
            <w:shd w:val="clear" w:color="auto" w:fill="auto"/>
            <w:vAlign w:val="center"/>
            <w:hideMark/>
          </w:tcPr>
          <w:p w:rsidRPr="00FE1F81" w:rsidR="00FE1F81" w:rsidP="00FE1F81" w:rsidRDefault="00FE1F81" w14:paraId="002829ED" w14:textId="77777777">
            <w:pPr>
              <w:rPr>
                <w:rFonts w:ascii="Segoe UI" w:hAnsi="Segoe UI" w:cs="Segoe UI"/>
                <w:color w:val="000000"/>
                <w:sz w:val="14"/>
                <w:szCs w:val="14"/>
              </w:rPr>
            </w:pPr>
            <w:r w:rsidRPr="00FE1F81">
              <w:rPr>
                <w:rFonts w:ascii="Segoe UI" w:hAnsi="Segoe UI" w:cs="Segoe UI"/>
                <w:color w:val="000000"/>
                <w:sz w:val="14"/>
                <w:szCs w:val="14"/>
              </w:rPr>
              <w:t>SALES DE REHIDRATACION POLVO ORAL SOBRE 20.681 G</w:t>
            </w:r>
          </w:p>
        </w:tc>
      </w:tr>
      <w:tr w:rsidRPr="00FE1F81" w:rsidR="00FE1F81" w:rsidTr="00FE1F81" w14:paraId="6B00140B" w14:textId="77777777">
        <w:trPr>
          <w:trHeight w:val="20"/>
          <w:jc w:val="center"/>
        </w:trPr>
        <w:tc>
          <w:tcPr>
            <w:tcW w:w="5380" w:type="dxa"/>
            <w:shd w:val="clear" w:color="auto" w:fill="auto"/>
            <w:vAlign w:val="center"/>
            <w:hideMark/>
          </w:tcPr>
          <w:p w:rsidRPr="00FE1F81" w:rsidR="00FE1F81" w:rsidP="00FE1F81" w:rsidRDefault="00FE1F81" w14:paraId="7EBB1ACD" w14:textId="77777777">
            <w:pPr>
              <w:rPr>
                <w:rFonts w:ascii="Segoe UI" w:hAnsi="Segoe UI" w:cs="Segoe UI"/>
                <w:color w:val="000000"/>
                <w:sz w:val="14"/>
                <w:szCs w:val="14"/>
              </w:rPr>
            </w:pPr>
            <w:r w:rsidRPr="00FE1F81">
              <w:rPr>
                <w:rFonts w:ascii="Segoe UI" w:hAnsi="Segoe UI" w:cs="Segoe UI"/>
                <w:color w:val="000000"/>
                <w:sz w:val="14"/>
                <w:szCs w:val="14"/>
              </w:rPr>
              <w:t>SEVOFLURANO 100% SOLUCION PARA INHALACION FRASCO VIDRIO AMBAR x  250 ML - REQUIERE VAPORIZADOR</w:t>
            </w:r>
          </w:p>
        </w:tc>
      </w:tr>
    </w:tbl>
    <w:p w:rsidR="00787BDE" w:rsidP="00787BDE" w:rsidRDefault="00E3285C" w14:paraId="099A0EE9" w14:textId="2FAB16C8">
      <w:pPr>
        <w:pStyle w:val="NormalWeb"/>
        <w:ind w:left="720"/>
        <w:jc w:val="both"/>
        <w:rPr>
          <w:rFonts w:ascii="Arial" w:hAnsi="Arial" w:cs="Arial"/>
          <w:sz w:val="22"/>
          <w:szCs w:val="22"/>
        </w:rPr>
      </w:pPr>
      <w:r>
        <w:rPr>
          <w:rFonts w:ascii="Arial" w:hAnsi="Arial" w:cs="Arial"/>
          <w:b/>
          <w:sz w:val="22"/>
          <w:szCs w:val="22"/>
        </w:rPr>
        <w:t>SUB</w:t>
      </w:r>
      <w:r w:rsidR="00045591">
        <w:rPr>
          <w:rFonts w:ascii="Arial" w:hAnsi="Arial" w:cs="Arial"/>
          <w:b/>
          <w:sz w:val="22"/>
          <w:szCs w:val="22"/>
        </w:rPr>
        <w:t>RED SUR</w:t>
      </w:r>
      <w:r>
        <w:rPr>
          <w:rFonts w:ascii="Arial" w:hAnsi="Arial" w:cs="Arial"/>
          <w:b/>
          <w:sz w:val="22"/>
          <w:szCs w:val="22"/>
        </w:rPr>
        <w:t xml:space="preserve"> E.S.E</w:t>
      </w:r>
      <w:r w:rsidRPr="00EC02CD" w:rsidR="00787BDE">
        <w:rPr>
          <w:rFonts w:ascii="Arial" w:hAnsi="Arial" w:cs="Arial"/>
          <w:b/>
          <w:sz w:val="22"/>
          <w:szCs w:val="22"/>
        </w:rPr>
        <w:t>:</w:t>
      </w:r>
      <w:r w:rsidR="00787BDE">
        <w:rPr>
          <w:rFonts w:ascii="Arial" w:hAnsi="Arial" w:cs="Arial"/>
          <w:sz w:val="22"/>
          <w:szCs w:val="22"/>
        </w:rPr>
        <w:t xml:space="preserve"> Se </w:t>
      </w:r>
      <w:r w:rsidR="00EA4A81">
        <w:rPr>
          <w:rFonts w:ascii="Arial" w:hAnsi="Arial" w:cs="Arial"/>
          <w:sz w:val="22"/>
          <w:szCs w:val="22"/>
        </w:rPr>
        <w:t>contempla un total de 1042</w:t>
      </w:r>
      <w:r w:rsidR="00787BDE">
        <w:rPr>
          <w:rFonts w:ascii="Arial" w:hAnsi="Arial" w:cs="Arial"/>
          <w:sz w:val="22"/>
          <w:szCs w:val="22"/>
        </w:rPr>
        <w:t xml:space="preserve"> ítems</w:t>
      </w:r>
    </w:p>
    <w:p w:rsidR="00E3285C" w:rsidP="00584525" w:rsidRDefault="00E3285C" w14:paraId="3761EBF5" w14:textId="72388008">
      <w:pPr>
        <w:pStyle w:val="NormalWeb"/>
        <w:numPr>
          <w:ilvl w:val="1"/>
          <w:numId w:val="82"/>
        </w:numPr>
        <w:jc w:val="both"/>
        <w:rPr>
          <w:rFonts w:ascii="Arial" w:hAnsi="Arial" w:cs="Arial"/>
          <w:sz w:val="22"/>
          <w:szCs w:val="22"/>
        </w:rPr>
      </w:pPr>
      <w:r>
        <w:rPr>
          <w:rFonts w:ascii="Arial" w:hAnsi="Arial" w:cs="Arial"/>
          <w:sz w:val="22"/>
          <w:szCs w:val="22"/>
        </w:rPr>
        <w:t>Calcular el precio histórico sin indexar x cantidades</w:t>
      </w:r>
      <w:r w:rsidR="006F2D81">
        <w:rPr>
          <w:rFonts w:ascii="Arial" w:hAnsi="Arial" w:cs="Arial"/>
          <w:sz w:val="22"/>
          <w:szCs w:val="22"/>
        </w:rPr>
        <w:t>: $2.848.873.305</w:t>
      </w:r>
    </w:p>
    <w:p w:rsidR="00E3285C" w:rsidP="00584525" w:rsidRDefault="00E3285C" w14:paraId="42A5EE6B" w14:textId="45641EC2">
      <w:pPr>
        <w:pStyle w:val="NormalWeb"/>
        <w:numPr>
          <w:ilvl w:val="1"/>
          <w:numId w:val="82"/>
        </w:numPr>
        <w:jc w:val="both"/>
        <w:rPr>
          <w:rFonts w:ascii="Arial" w:hAnsi="Arial" w:cs="Arial"/>
          <w:sz w:val="22"/>
          <w:szCs w:val="22"/>
        </w:rPr>
      </w:pPr>
      <w:r>
        <w:rPr>
          <w:rFonts w:ascii="Arial" w:hAnsi="Arial" w:cs="Arial"/>
          <w:sz w:val="22"/>
          <w:szCs w:val="22"/>
        </w:rPr>
        <w:t>Calcular precio histórico indexado x cantidades</w:t>
      </w:r>
      <w:r w:rsidR="006F2D81">
        <w:rPr>
          <w:rFonts w:ascii="Arial" w:hAnsi="Arial" w:cs="Arial"/>
          <w:sz w:val="22"/>
          <w:szCs w:val="22"/>
        </w:rPr>
        <w:t>: $2.994.165.844</w:t>
      </w:r>
    </w:p>
    <w:p w:rsidR="00E3285C" w:rsidP="00584525" w:rsidRDefault="00E3285C" w14:paraId="72B86598" w14:textId="15FCE20B">
      <w:pPr>
        <w:pStyle w:val="NormalWeb"/>
        <w:numPr>
          <w:ilvl w:val="1"/>
          <w:numId w:val="82"/>
        </w:numPr>
        <w:jc w:val="both"/>
        <w:rPr>
          <w:rFonts w:ascii="Arial" w:hAnsi="Arial" w:cs="Arial"/>
          <w:sz w:val="22"/>
          <w:szCs w:val="22"/>
        </w:rPr>
      </w:pPr>
      <w:r>
        <w:rPr>
          <w:rFonts w:ascii="Arial" w:hAnsi="Arial" w:cs="Arial"/>
          <w:sz w:val="22"/>
          <w:szCs w:val="22"/>
        </w:rPr>
        <w:t>Calcular precio techo del estudio de mercado EM-066-2026 x cantidades</w:t>
      </w:r>
      <w:r w:rsidR="006F2D81">
        <w:rPr>
          <w:rFonts w:ascii="Arial" w:hAnsi="Arial" w:cs="Arial"/>
          <w:sz w:val="22"/>
          <w:szCs w:val="22"/>
        </w:rPr>
        <w:t>: $2.875.699.071</w:t>
      </w:r>
    </w:p>
    <w:p w:rsidR="00E3285C" w:rsidP="00584525" w:rsidRDefault="00E3285C" w14:paraId="271E798C" w14:textId="6E9B2105">
      <w:pPr>
        <w:pStyle w:val="NormalWeb"/>
        <w:numPr>
          <w:ilvl w:val="1"/>
          <w:numId w:val="82"/>
        </w:numPr>
        <w:jc w:val="both"/>
        <w:rPr>
          <w:rFonts w:ascii="Arial" w:hAnsi="Arial" w:cs="Arial"/>
          <w:sz w:val="22"/>
          <w:szCs w:val="22"/>
        </w:rPr>
      </w:pPr>
      <w:r>
        <w:rPr>
          <w:rFonts w:ascii="Arial" w:hAnsi="Arial" w:cs="Arial"/>
          <w:sz w:val="22"/>
          <w:szCs w:val="22"/>
        </w:rPr>
        <w:t>Calcular variación entre el litera a y c</w:t>
      </w:r>
      <w:r w:rsidR="006F2D81">
        <w:rPr>
          <w:rFonts w:ascii="Arial" w:hAnsi="Arial" w:cs="Arial"/>
          <w:sz w:val="22"/>
          <w:szCs w:val="22"/>
        </w:rPr>
        <w:t>: 3</w:t>
      </w:r>
      <w:r>
        <w:rPr>
          <w:rFonts w:ascii="Arial" w:hAnsi="Arial" w:cs="Arial"/>
          <w:sz w:val="22"/>
          <w:szCs w:val="22"/>
        </w:rPr>
        <w:t>%</w:t>
      </w:r>
    </w:p>
    <w:p w:rsidR="00E3285C" w:rsidP="00584525" w:rsidRDefault="00E3285C" w14:paraId="5729B71D" w14:textId="0634B632">
      <w:pPr>
        <w:pStyle w:val="NormalWeb"/>
        <w:numPr>
          <w:ilvl w:val="1"/>
          <w:numId w:val="82"/>
        </w:numPr>
        <w:jc w:val="both"/>
        <w:rPr>
          <w:rFonts w:ascii="Arial" w:hAnsi="Arial" w:cs="Arial"/>
          <w:sz w:val="22"/>
          <w:szCs w:val="22"/>
        </w:rPr>
      </w:pPr>
      <w:r>
        <w:rPr>
          <w:rFonts w:ascii="Arial" w:hAnsi="Arial" w:cs="Arial"/>
          <w:sz w:val="22"/>
          <w:szCs w:val="22"/>
        </w:rPr>
        <w:t>Calcular variación entre el literal b y c</w:t>
      </w:r>
      <w:r w:rsidR="006F2D81">
        <w:rPr>
          <w:rFonts w:ascii="Arial" w:hAnsi="Arial" w:cs="Arial"/>
          <w:sz w:val="22"/>
          <w:szCs w:val="22"/>
        </w:rPr>
        <w:t xml:space="preserve">: </w:t>
      </w:r>
      <w:r w:rsidR="004365CC">
        <w:rPr>
          <w:rFonts w:ascii="Arial" w:hAnsi="Arial" w:cs="Arial"/>
          <w:sz w:val="22"/>
          <w:szCs w:val="22"/>
        </w:rPr>
        <w:t>-</w:t>
      </w:r>
      <w:r w:rsidR="006F2D81">
        <w:rPr>
          <w:rFonts w:ascii="Arial" w:hAnsi="Arial" w:cs="Arial"/>
          <w:sz w:val="22"/>
          <w:szCs w:val="22"/>
        </w:rPr>
        <w:t>2</w:t>
      </w:r>
      <w:r>
        <w:rPr>
          <w:rFonts w:ascii="Arial" w:hAnsi="Arial" w:cs="Arial"/>
          <w:sz w:val="22"/>
          <w:szCs w:val="22"/>
        </w:rPr>
        <w:t>%</w:t>
      </w:r>
    </w:p>
    <w:p w:rsidRPr="002864FE" w:rsidR="002864FE" w:rsidP="002864FE" w:rsidRDefault="002864FE" w14:paraId="794981D7" w14:textId="0CD7868B">
      <w:pPr>
        <w:pStyle w:val="Prrafodelista"/>
        <w:jc w:val="both"/>
        <w:rPr>
          <w:rFonts w:ascii="Arial" w:hAnsi="Arial" w:cs="Arial"/>
          <w:sz w:val="22"/>
          <w:szCs w:val="22"/>
        </w:rPr>
      </w:pPr>
      <w:r>
        <w:rPr>
          <w:rFonts w:ascii="Arial" w:hAnsi="Arial" w:cs="Arial"/>
          <w:sz w:val="22"/>
          <w:szCs w:val="22"/>
        </w:rPr>
        <w:t>E</w:t>
      </w:r>
      <w:r w:rsidRPr="002864FE">
        <w:rPr>
          <w:rFonts w:ascii="Arial" w:hAnsi="Arial" w:cs="Arial"/>
          <w:sz w:val="22"/>
          <w:szCs w:val="22"/>
        </w:rPr>
        <w:t>l estudio evidencia una variación total del 3% sin indexación, lo cual refleja una leve desviación respecto al escenario base, sin representar un sobrecosto estructural significativo. Sin embargo, al incorporar la actualización de precios a la vigencia 2026, el resultado se ajusta y se consolida en un ahorro del 2%, lo que demuestra que, en términos reales, la contratación mantiene eficiencia económica bajo condiciones actualizadas de mercado.</w:t>
      </w:r>
    </w:p>
    <w:p w:rsidRPr="002864FE" w:rsidR="002864FE" w:rsidP="002864FE" w:rsidRDefault="002864FE" w14:paraId="1406FFA8" w14:textId="77777777">
      <w:pPr>
        <w:pStyle w:val="Prrafodelista"/>
        <w:jc w:val="both"/>
        <w:rPr>
          <w:rFonts w:ascii="Arial" w:hAnsi="Arial" w:cs="Arial"/>
          <w:sz w:val="22"/>
          <w:szCs w:val="22"/>
        </w:rPr>
      </w:pPr>
    </w:p>
    <w:p w:rsidRPr="002864FE" w:rsidR="002864FE" w:rsidP="002864FE" w:rsidRDefault="002864FE" w14:paraId="6B8A8EE5" w14:textId="77777777">
      <w:pPr>
        <w:pStyle w:val="Prrafodelista"/>
        <w:jc w:val="both"/>
        <w:rPr>
          <w:rFonts w:ascii="Arial" w:hAnsi="Arial" w:cs="Arial"/>
          <w:sz w:val="22"/>
          <w:szCs w:val="22"/>
        </w:rPr>
      </w:pPr>
      <w:r w:rsidRPr="002864FE">
        <w:rPr>
          <w:rFonts w:ascii="Arial" w:hAnsi="Arial" w:cs="Arial"/>
          <w:sz w:val="22"/>
          <w:szCs w:val="22"/>
        </w:rPr>
        <w:t>Ahora bien, dentro del total de ítems comparables, se identifican 27 ítems con incrementos superiores al 20%. Estos incrementos, lejos de interpretarse de manera negativa de forma automática, deben evaluarse bajo un criterio de razonabilidad económica, considerando que cada uno de ellos fue debidamente sustentado dentro del documento técnico del proceso. Esto es relevante porque en economías con alta variabilidad de insumos, especialmente en el sector farmacéutico, los precios pueden presentar fluctuaciones significativas derivadas de factores como disponibilidad, importación, variación de proveedores o condiciones logísticas.</w:t>
      </w:r>
    </w:p>
    <w:p w:rsidRPr="002864FE" w:rsidR="002864FE" w:rsidP="002864FE" w:rsidRDefault="002864FE" w14:paraId="3D98D03E" w14:textId="77777777">
      <w:pPr>
        <w:pStyle w:val="Prrafodelista"/>
        <w:jc w:val="both"/>
        <w:rPr>
          <w:rFonts w:ascii="Arial" w:hAnsi="Arial" w:cs="Arial"/>
          <w:sz w:val="22"/>
          <w:szCs w:val="22"/>
        </w:rPr>
      </w:pPr>
    </w:p>
    <w:p w:rsidRPr="002864FE" w:rsidR="002864FE" w:rsidP="002864FE" w:rsidRDefault="002864FE" w14:paraId="2A79A77A" w14:textId="0C7DAA31">
      <w:pPr>
        <w:pStyle w:val="Prrafodelista"/>
        <w:jc w:val="both"/>
        <w:rPr>
          <w:rFonts w:ascii="Arial" w:hAnsi="Arial" w:cs="Arial"/>
          <w:sz w:val="22"/>
          <w:szCs w:val="22"/>
        </w:rPr>
      </w:pPr>
      <w:r w:rsidRPr="002864FE">
        <w:rPr>
          <w:rFonts w:ascii="Arial" w:hAnsi="Arial" w:cs="Arial"/>
          <w:sz w:val="22"/>
          <w:szCs w:val="22"/>
        </w:rPr>
        <w:t>Adicionalmente, lo expuesto en mesa de trabajo</w:t>
      </w:r>
      <w:r w:rsidR="00B97F23">
        <w:rPr>
          <w:rFonts w:ascii="Arial" w:hAnsi="Arial" w:cs="Arial"/>
          <w:sz w:val="22"/>
          <w:szCs w:val="22"/>
        </w:rPr>
        <w:t xml:space="preserve"> por la Subred</w:t>
      </w:r>
      <w:r w:rsidRPr="002864FE">
        <w:rPr>
          <w:rFonts w:ascii="Arial" w:hAnsi="Arial" w:cs="Arial"/>
          <w:sz w:val="22"/>
          <w:szCs w:val="22"/>
        </w:rPr>
        <w:t xml:space="preserve"> refuerza esta interpretación económica: varios de los precios de medicamentos corresponden a contratos actualmente no vigentes, lo cual implica que las referencias históricas no necesariamente reflejan el comportamiento actual del mercado. Asimismo, se indicó que algunos ítems no están siendo suministrados actualmente o presentan solicitudes de ajuste de precios por parte de los proveedores, lo que evidencia una condición de oferta restringida o reconfiguración del mercado.</w:t>
      </w:r>
    </w:p>
    <w:p w:rsidRPr="002864FE" w:rsidR="002864FE" w:rsidP="002864FE" w:rsidRDefault="002864FE" w14:paraId="181ABBB4" w14:textId="77777777">
      <w:pPr>
        <w:pStyle w:val="Prrafodelista"/>
        <w:jc w:val="both"/>
        <w:rPr>
          <w:rFonts w:ascii="Arial" w:hAnsi="Arial" w:cs="Arial"/>
          <w:sz w:val="22"/>
          <w:szCs w:val="22"/>
        </w:rPr>
      </w:pPr>
    </w:p>
    <w:p w:rsidR="004D4253" w:rsidP="002864FE" w:rsidRDefault="002864FE" w14:paraId="269AD707" w14:textId="77777777">
      <w:pPr>
        <w:pStyle w:val="Prrafodelista"/>
        <w:jc w:val="both"/>
        <w:rPr>
          <w:rFonts w:ascii="Arial" w:hAnsi="Arial" w:cs="Arial"/>
          <w:sz w:val="22"/>
          <w:szCs w:val="22"/>
        </w:rPr>
      </w:pPr>
      <w:r w:rsidRPr="002864FE">
        <w:rPr>
          <w:rFonts w:ascii="Arial" w:hAnsi="Arial" w:cs="Arial"/>
          <w:sz w:val="22"/>
          <w:szCs w:val="22"/>
        </w:rPr>
        <w:t xml:space="preserve">En conjunto, estos elementos permiten concluir que las variaciones observadas no responden a inconsistencias del proceso, sino a una adaptación natural a las condiciones reales del mercado, manteniendo un balance global que, incluso con ajustes y presiones de precios, logra consolidar un ahorro </w:t>
      </w:r>
      <w:r w:rsidR="005B6333">
        <w:rPr>
          <w:rFonts w:ascii="Arial" w:hAnsi="Arial" w:cs="Arial"/>
          <w:sz w:val="22"/>
          <w:szCs w:val="22"/>
        </w:rPr>
        <w:t xml:space="preserve">inicial </w:t>
      </w:r>
      <w:r w:rsidRPr="002864FE">
        <w:rPr>
          <w:rFonts w:ascii="Arial" w:hAnsi="Arial" w:cs="Arial"/>
          <w:sz w:val="22"/>
          <w:szCs w:val="22"/>
        </w:rPr>
        <w:t>neto del 2% en vigencia 2026, lo cual representa una eficiencia económica positiva para la entidad en el contexto actual.</w:t>
      </w:r>
      <w:r w:rsidR="00BB212E">
        <w:rPr>
          <w:rFonts w:ascii="Arial" w:hAnsi="Arial" w:cs="Arial"/>
          <w:sz w:val="22"/>
          <w:szCs w:val="22"/>
        </w:rPr>
        <w:t xml:space="preserve"> </w:t>
      </w:r>
    </w:p>
    <w:p w:rsidRPr="0080522F" w:rsidR="001B2612" w:rsidP="004F1D7E" w:rsidRDefault="004F1D7E" w14:paraId="3F19D823" w14:textId="049A2A85">
      <w:pPr>
        <w:pStyle w:val="NormalWeb"/>
        <w:ind w:left="720"/>
        <w:jc w:val="both"/>
        <w:rPr>
          <w:rFonts w:ascii="Arial" w:hAnsi="Arial" w:cs="Arial"/>
          <w:sz w:val="22"/>
          <w:szCs w:val="22"/>
        </w:rPr>
      </w:pPr>
      <w:r>
        <w:rPr>
          <w:rFonts w:ascii="Arial" w:hAnsi="Arial" w:cs="Arial"/>
          <w:sz w:val="22"/>
          <w:szCs w:val="22"/>
        </w:rPr>
        <w:t>Cu</w:t>
      </w:r>
      <w:r>
        <w:rPr>
          <w:rFonts w:ascii="Arial" w:hAnsi="Arial" w:cs="Arial"/>
          <w:sz w:val="22"/>
          <w:szCs w:val="22"/>
        </w:rPr>
        <w:t xml:space="preserve">adro cuyos precios aumentan más del </w:t>
      </w:r>
      <w:r>
        <w:rPr>
          <w:rFonts w:ascii="Arial" w:hAnsi="Arial" w:cs="Arial"/>
          <w:sz w:val="22"/>
          <w:szCs w:val="22"/>
        </w:rPr>
        <w:t>20%</w:t>
      </w:r>
    </w:p>
    <w:tbl>
      <w:tblPr>
        <w:tblW w:w="53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5380"/>
      </w:tblGrid>
      <w:tr w:rsidRPr="0080522F" w:rsidR="0080522F" w:rsidTr="00F957F8" w14:paraId="764ED7C7" w14:textId="77777777">
        <w:trPr>
          <w:trHeight w:val="230"/>
          <w:tblHeader/>
          <w:jc w:val="center"/>
        </w:trPr>
        <w:tc>
          <w:tcPr>
            <w:tcW w:w="5380" w:type="dxa"/>
            <w:vMerge w:val="restart"/>
            <w:shd w:val="clear" w:color="auto" w:fill="auto"/>
            <w:vAlign w:val="center"/>
            <w:hideMark/>
          </w:tcPr>
          <w:p w:rsidRPr="0080522F" w:rsidR="0080522F" w:rsidP="0080522F" w:rsidRDefault="0080522F" w14:paraId="101E527A" w14:textId="77777777">
            <w:pPr>
              <w:jc w:val="center"/>
              <w:rPr>
                <w:rFonts w:ascii="Arial" w:hAnsi="Arial" w:cs="Arial"/>
                <w:b/>
                <w:bCs/>
                <w:color w:val="000000"/>
                <w:sz w:val="16"/>
                <w:szCs w:val="16"/>
              </w:rPr>
            </w:pPr>
            <w:r w:rsidRPr="0080522F">
              <w:rPr>
                <w:rFonts w:ascii="Arial" w:hAnsi="Arial" w:cs="Arial"/>
                <w:b/>
                <w:bCs/>
                <w:color w:val="000000"/>
                <w:sz w:val="16"/>
                <w:szCs w:val="16"/>
              </w:rPr>
              <w:t>DESCRIPCIÓN TÉCNICA DEL MEDICAMENTO</w:t>
            </w:r>
          </w:p>
        </w:tc>
      </w:tr>
      <w:tr w:rsidRPr="0080522F" w:rsidR="0080522F" w:rsidTr="0080522F" w14:paraId="52ECBBF4" w14:textId="77777777">
        <w:trPr>
          <w:trHeight w:val="408"/>
          <w:jc w:val="center"/>
        </w:trPr>
        <w:tc>
          <w:tcPr>
            <w:tcW w:w="5380" w:type="dxa"/>
            <w:vMerge/>
            <w:vAlign w:val="center"/>
            <w:hideMark/>
          </w:tcPr>
          <w:p w:rsidRPr="0080522F" w:rsidR="0080522F" w:rsidP="0080522F" w:rsidRDefault="0080522F" w14:paraId="49B8D5BE" w14:textId="77777777">
            <w:pPr>
              <w:rPr>
                <w:rFonts w:ascii="Arial" w:hAnsi="Arial" w:cs="Arial"/>
                <w:b/>
                <w:bCs/>
                <w:color w:val="000000"/>
                <w:sz w:val="16"/>
                <w:szCs w:val="16"/>
              </w:rPr>
            </w:pPr>
          </w:p>
        </w:tc>
      </w:tr>
      <w:tr w:rsidRPr="0080522F" w:rsidR="0080522F" w:rsidTr="0080522F" w14:paraId="3B0F9A96" w14:textId="77777777">
        <w:trPr>
          <w:trHeight w:val="20"/>
          <w:jc w:val="center"/>
        </w:trPr>
        <w:tc>
          <w:tcPr>
            <w:tcW w:w="5380" w:type="dxa"/>
            <w:shd w:val="clear" w:color="auto" w:fill="auto"/>
            <w:vAlign w:val="center"/>
            <w:hideMark/>
          </w:tcPr>
          <w:p w:rsidRPr="0080522F" w:rsidR="0080522F" w:rsidP="0080522F" w:rsidRDefault="0080522F" w14:paraId="5EF368FD" w14:textId="77777777">
            <w:pPr>
              <w:rPr>
                <w:rFonts w:ascii="Segoe UI" w:hAnsi="Segoe UI" w:cs="Segoe UI"/>
                <w:color w:val="000000"/>
                <w:sz w:val="16"/>
                <w:szCs w:val="16"/>
              </w:rPr>
            </w:pPr>
            <w:r w:rsidRPr="0080522F">
              <w:rPr>
                <w:rFonts w:ascii="Segoe UI" w:hAnsi="Segoe UI" w:cs="Segoe UI"/>
                <w:color w:val="000000"/>
                <w:sz w:val="16"/>
                <w:szCs w:val="16"/>
              </w:rPr>
              <w:t xml:space="preserve">ACETILCISTEINA 300mg/3ml SOLUCION INYECTABLE </w:t>
            </w:r>
          </w:p>
        </w:tc>
      </w:tr>
      <w:tr w:rsidRPr="0080522F" w:rsidR="0080522F" w:rsidTr="0080522F" w14:paraId="7DEBECF9" w14:textId="77777777">
        <w:trPr>
          <w:trHeight w:val="20"/>
          <w:jc w:val="center"/>
        </w:trPr>
        <w:tc>
          <w:tcPr>
            <w:tcW w:w="5380" w:type="dxa"/>
            <w:shd w:val="clear" w:color="auto" w:fill="auto"/>
            <w:vAlign w:val="center"/>
            <w:hideMark/>
          </w:tcPr>
          <w:p w:rsidRPr="0080522F" w:rsidR="0080522F" w:rsidP="0080522F" w:rsidRDefault="0080522F" w14:paraId="60AA3CD0" w14:textId="77777777">
            <w:pPr>
              <w:rPr>
                <w:rFonts w:ascii="Segoe UI" w:hAnsi="Segoe UI" w:cs="Segoe UI"/>
                <w:color w:val="000000"/>
                <w:sz w:val="16"/>
                <w:szCs w:val="16"/>
              </w:rPr>
            </w:pPr>
            <w:r w:rsidRPr="0080522F">
              <w:rPr>
                <w:rFonts w:ascii="Segoe UI" w:hAnsi="Segoe UI" w:cs="Segoe UI"/>
                <w:color w:val="000000"/>
                <w:sz w:val="16"/>
                <w:szCs w:val="16"/>
              </w:rPr>
              <w:t>ALBENDAZOL 100mg/5ml (2%) SUSPENSION ORAL/20 ml</w:t>
            </w:r>
          </w:p>
        </w:tc>
      </w:tr>
      <w:tr w:rsidRPr="0080522F" w:rsidR="0080522F" w:rsidTr="0080522F" w14:paraId="11A639A9" w14:textId="77777777">
        <w:trPr>
          <w:trHeight w:val="20"/>
          <w:jc w:val="center"/>
        </w:trPr>
        <w:tc>
          <w:tcPr>
            <w:tcW w:w="5380" w:type="dxa"/>
            <w:shd w:val="clear" w:color="auto" w:fill="auto"/>
            <w:vAlign w:val="center"/>
            <w:hideMark/>
          </w:tcPr>
          <w:p w:rsidRPr="0080522F" w:rsidR="0080522F" w:rsidP="0080522F" w:rsidRDefault="0080522F" w14:paraId="5EEEFE7F" w14:textId="77777777">
            <w:pPr>
              <w:rPr>
                <w:rFonts w:ascii="Segoe UI" w:hAnsi="Segoe UI" w:cs="Segoe UI"/>
                <w:color w:val="000000"/>
                <w:sz w:val="16"/>
                <w:szCs w:val="16"/>
              </w:rPr>
            </w:pPr>
            <w:r w:rsidRPr="0080522F">
              <w:rPr>
                <w:rFonts w:ascii="Segoe UI" w:hAnsi="Segoe UI" w:cs="Segoe UI"/>
                <w:color w:val="000000"/>
                <w:sz w:val="16"/>
                <w:szCs w:val="16"/>
              </w:rPr>
              <w:t>AMPICILINA+SULBACTAM (SULTAMICILINA) 250mg+125mg(375mg) TABLETA</w:t>
            </w:r>
          </w:p>
        </w:tc>
      </w:tr>
      <w:tr w:rsidRPr="0080522F" w:rsidR="0080522F" w:rsidTr="0080522F" w14:paraId="3B3D205C" w14:textId="77777777">
        <w:trPr>
          <w:trHeight w:val="20"/>
          <w:jc w:val="center"/>
        </w:trPr>
        <w:tc>
          <w:tcPr>
            <w:tcW w:w="5380" w:type="dxa"/>
            <w:shd w:val="clear" w:color="auto" w:fill="auto"/>
            <w:vAlign w:val="center"/>
            <w:hideMark/>
          </w:tcPr>
          <w:p w:rsidRPr="0080522F" w:rsidR="0080522F" w:rsidP="0080522F" w:rsidRDefault="0080522F" w14:paraId="30FED4F9" w14:textId="77777777">
            <w:pPr>
              <w:rPr>
                <w:rFonts w:ascii="Segoe UI" w:hAnsi="Segoe UI" w:cs="Segoe UI"/>
                <w:color w:val="000000"/>
                <w:sz w:val="16"/>
                <w:szCs w:val="16"/>
              </w:rPr>
            </w:pPr>
            <w:r w:rsidRPr="0080522F">
              <w:rPr>
                <w:rFonts w:ascii="Segoe UI" w:hAnsi="Segoe UI" w:cs="Segoe UI"/>
                <w:color w:val="000000"/>
                <w:sz w:val="16"/>
                <w:szCs w:val="16"/>
              </w:rPr>
              <w:t>BECLOMETASONA 50 mcg/DOSIS AEROSOL NASAL INHALADOR X 200 DOSIS</w:t>
            </w:r>
          </w:p>
        </w:tc>
      </w:tr>
      <w:tr w:rsidRPr="0080522F" w:rsidR="0080522F" w:rsidTr="0080522F" w14:paraId="6B9712E1" w14:textId="77777777">
        <w:trPr>
          <w:trHeight w:val="20"/>
          <w:jc w:val="center"/>
        </w:trPr>
        <w:tc>
          <w:tcPr>
            <w:tcW w:w="5380" w:type="dxa"/>
            <w:shd w:val="clear" w:color="auto" w:fill="auto"/>
            <w:vAlign w:val="center"/>
            <w:hideMark/>
          </w:tcPr>
          <w:p w:rsidRPr="0080522F" w:rsidR="0080522F" w:rsidP="0080522F" w:rsidRDefault="0080522F" w14:paraId="330F4356" w14:textId="77777777">
            <w:pPr>
              <w:rPr>
                <w:rFonts w:ascii="Segoe UI" w:hAnsi="Segoe UI" w:cs="Segoe UI"/>
                <w:color w:val="000000"/>
                <w:sz w:val="16"/>
                <w:szCs w:val="16"/>
              </w:rPr>
            </w:pPr>
            <w:r w:rsidRPr="0080522F">
              <w:rPr>
                <w:rFonts w:ascii="Segoe UI" w:hAnsi="Segoe UI" w:cs="Segoe UI"/>
                <w:color w:val="000000"/>
                <w:sz w:val="16"/>
                <w:szCs w:val="16"/>
              </w:rPr>
              <w:t>BETAMETASONA CREMA 0.1% (0.1g/100g) - Tubo X 20g - Crema topica</w:t>
            </w:r>
          </w:p>
        </w:tc>
      </w:tr>
      <w:tr w:rsidRPr="0080522F" w:rsidR="0080522F" w:rsidTr="0080522F" w14:paraId="598B3443" w14:textId="77777777">
        <w:trPr>
          <w:trHeight w:val="20"/>
          <w:jc w:val="center"/>
        </w:trPr>
        <w:tc>
          <w:tcPr>
            <w:tcW w:w="5380" w:type="dxa"/>
            <w:shd w:val="clear" w:color="000000" w:fill="FFFFFF"/>
            <w:vAlign w:val="center"/>
            <w:hideMark/>
          </w:tcPr>
          <w:p w:rsidRPr="0080522F" w:rsidR="0080522F" w:rsidP="0080522F" w:rsidRDefault="0080522F" w14:paraId="1DBC3D5F" w14:textId="77777777">
            <w:pPr>
              <w:rPr>
                <w:rFonts w:ascii="Segoe UI" w:hAnsi="Segoe UI" w:cs="Segoe UI"/>
                <w:color w:val="000000"/>
                <w:sz w:val="16"/>
                <w:szCs w:val="16"/>
              </w:rPr>
            </w:pPr>
            <w:r w:rsidRPr="0080522F">
              <w:rPr>
                <w:rFonts w:ascii="Segoe UI" w:hAnsi="Segoe UI" w:cs="Segoe UI"/>
                <w:color w:val="000000"/>
                <w:sz w:val="16"/>
                <w:szCs w:val="16"/>
              </w:rPr>
              <w:t>BUPIVACAINA + EPINEFRINA BITARTRATO 0.5%  INYECCION PARENTERAL AMPOLLA DE X  20 ml</w:t>
            </w:r>
          </w:p>
        </w:tc>
      </w:tr>
      <w:tr w:rsidRPr="0080522F" w:rsidR="0080522F" w:rsidTr="0080522F" w14:paraId="375F84B8" w14:textId="77777777">
        <w:trPr>
          <w:trHeight w:val="20"/>
          <w:jc w:val="center"/>
        </w:trPr>
        <w:tc>
          <w:tcPr>
            <w:tcW w:w="5380" w:type="dxa"/>
            <w:shd w:val="clear" w:color="auto" w:fill="auto"/>
            <w:vAlign w:val="center"/>
            <w:hideMark/>
          </w:tcPr>
          <w:p w:rsidRPr="0080522F" w:rsidR="0080522F" w:rsidP="0080522F" w:rsidRDefault="0080522F" w14:paraId="4C60C482" w14:textId="77777777">
            <w:pPr>
              <w:rPr>
                <w:rFonts w:ascii="Segoe UI" w:hAnsi="Segoe UI" w:cs="Segoe UI"/>
                <w:color w:val="000000"/>
                <w:sz w:val="16"/>
                <w:szCs w:val="16"/>
              </w:rPr>
            </w:pPr>
            <w:r w:rsidRPr="0080522F">
              <w:rPr>
                <w:rFonts w:ascii="Segoe UI" w:hAnsi="Segoe UI" w:cs="Segoe UI"/>
                <w:color w:val="000000"/>
                <w:sz w:val="16"/>
                <w:szCs w:val="16"/>
              </w:rPr>
              <w:t>CISATRACURIO BESILATO 10 mg (MOLECULA INNOVADORA) SOLUCION INYECTABLE</w:t>
            </w:r>
          </w:p>
        </w:tc>
      </w:tr>
      <w:tr w:rsidRPr="0080522F" w:rsidR="0080522F" w:rsidTr="0080522F" w14:paraId="74C3BA8F" w14:textId="77777777">
        <w:trPr>
          <w:trHeight w:val="20"/>
          <w:jc w:val="center"/>
        </w:trPr>
        <w:tc>
          <w:tcPr>
            <w:tcW w:w="5380" w:type="dxa"/>
            <w:shd w:val="clear" w:color="auto" w:fill="auto"/>
            <w:vAlign w:val="center"/>
            <w:hideMark/>
          </w:tcPr>
          <w:p w:rsidRPr="0080522F" w:rsidR="0080522F" w:rsidP="0080522F" w:rsidRDefault="0080522F" w14:paraId="66736A59" w14:textId="77777777">
            <w:pPr>
              <w:rPr>
                <w:rFonts w:ascii="Segoe UI" w:hAnsi="Segoe UI" w:cs="Segoe UI"/>
                <w:color w:val="000000"/>
                <w:sz w:val="16"/>
                <w:szCs w:val="16"/>
              </w:rPr>
            </w:pPr>
            <w:r w:rsidRPr="0080522F">
              <w:rPr>
                <w:rFonts w:ascii="Segoe UI" w:hAnsi="Segoe UI" w:cs="Segoe UI"/>
                <w:color w:val="000000"/>
                <w:sz w:val="16"/>
                <w:szCs w:val="16"/>
              </w:rPr>
              <w:t xml:space="preserve">CISATRACURIO BESILATO 10 mg/5 ml SOLUCION INYECTABLE </w:t>
            </w:r>
          </w:p>
        </w:tc>
      </w:tr>
      <w:tr w:rsidRPr="0080522F" w:rsidR="0080522F" w:rsidTr="0080522F" w14:paraId="07A84154" w14:textId="77777777">
        <w:trPr>
          <w:trHeight w:val="20"/>
          <w:jc w:val="center"/>
        </w:trPr>
        <w:tc>
          <w:tcPr>
            <w:tcW w:w="5380" w:type="dxa"/>
            <w:shd w:val="clear" w:color="auto" w:fill="auto"/>
            <w:vAlign w:val="center"/>
            <w:hideMark/>
          </w:tcPr>
          <w:p w:rsidRPr="0080522F" w:rsidR="0080522F" w:rsidP="0080522F" w:rsidRDefault="0080522F" w14:paraId="13D9052D" w14:textId="77777777">
            <w:pPr>
              <w:rPr>
                <w:rFonts w:ascii="Segoe UI" w:hAnsi="Segoe UI" w:cs="Segoe UI"/>
                <w:color w:val="000000"/>
                <w:sz w:val="16"/>
                <w:szCs w:val="16"/>
              </w:rPr>
            </w:pPr>
            <w:r w:rsidRPr="0080522F">
              <w:rPr>
                <w:rFonts w:ascii="Segoe UI" w:hAnsi="Segoe UI" w:cs="Segoe UI"/>
                <w:color w:val="000000"/>
                <w:sz w:val="16"/>
                <w:szCs w:val="16"/>
              </w:rPr>
              <w:t>DIAZOXIDO 50mg/mL SUSPENSION ORAL FRASCO X 30 ML</w:t>
            </w:r>
          </w:p>
        </w:tc>
      </w:tr>
      <w:tr w:rsidRPr="0080522F" w:rsidR="0080522F" w:rsidTr="0080522F" w14:paraId="6F3385BA" w14:textId="77777777">
        <w:trPr>
          <w:trHeight w:val="20"/>
          <w:jc w:val="center"/>
        </w:trPr>
        <w:tc>
          <w:tcPr>
            <w:tcW w:w="5380" w:type="dxa"/>
            <w:shd w:val="clear" w:color="auto" w:fill="auto"/>
            <w:vAlign w:val="center"/>
            <w:hideMark/>
          </w:tcPr>
          <w:p w:rsidRPr="0080522F" w:rsidR="0080522F" w:rsidP="0080522F" w:rsidRDefault="0080522F" w14:paraId="5CDEECE9" w14:textId="77777777">
            <w:pPr>
              <w:rPr>
                <w:rFonts w:ascii="Segoe UI" w:hAnsi="Segoe UI" w:cs="Segoe UI"/>
                <w:color w:val="000000"/>
                <w:sz w:val="16"/>
                <w:szCs w:val="16"/>
              </w:rPr>
            </w:pPr>
            <w:r w:rsidRPr="0080522F">
              <w:rPr>
                <w:rFonts w:ascii="Segoe UI" w:hAnsi="Segoe UI" w:cs="Segoe UI"/>
                <w:color w:val="000000"/>
                <w:sz w:val="16"/>
                <w:szCs w:val="16"/>
              </w:rPr>
              <w:t>DICLOFENACO SODICO 1% GEL TOPICA TUBO X 50 g</w:t>
            </w:r>
          </w:p>
        </w:tc>
      </w:tr>
      <w:tr w:rsidRPr="0080522F" w:rsidR="0080522F" w:rsidTr="0080522F" w14:paraId="1AE4EE95" w14:textId="77777777">
        <w:trPr>
          <w:trHeight w:val="20"/>
          <w:jc w:val="center"/>
        </w:trPr>
        <w:tc>
          <w:tcPr>
            <w:tcW w:w="5380" w:type="dxa"/>
            <w:shd w:val="clear" w:color="auto" w:fill="auto"/>
            <w:vAlign w:val="center"/>
            <w:hideMark/>
          </w:tcPr>
          <w:p w:rsidRPr="0080522F" w:rsidR="0080522F" w:rsidP="0080522F" w:rsidRDefault="0080522F" w14:paraId="269E1DAB" w14:textId="77777777">
            <w:pPr>
              <w:rPr>
                <w:rFonts w:ascii="Segoe UI" w:hAnsi="Segoe UI" w:cs="Segoe UI"/>
                <w:color w:val="000000"/>
                <w:sz w:val="16"/>
                <w:szCs w:val="16"/>
              </w:rPr>
            </w:pPr>
            <w:r w:rsidRPr="0080522F">
              <w:rPr>
                <w:rFonts w:ascii="Segoe UI" w:hAnsi="Segoe UI" w:cs="Segoe UI"/>
                <w:color w:val="000000"/>
                <w:sz w:val="16"/>
                <w:szCs w:val="16"/>
              </w:rPr>
              <w:t xml:space="preserve">ESTROGENOS CONJUGADOS O ASOCIADOS 0,625MG TABLETA </w:t>
            </w:r>
          </w:p>
        </w:tc>
      </w:tr>
      <w:tr w:rsidRPr="0080522F" w:rsidR="0080522F" w:rsidTr="0080522F" w14:paraId="5F8CFBC3" w14:textId="77777777">
        <w:trPr>
          <w:trHeight w:val="20"/>
          <w:jc w:val="center"/>
        </w:trPr>
        <w:tc>
          <w:tcPr>
            <w:tcW w:w="5380" w:type="dxa"/>
            <w:shd w:val="clear" w:color="auto" w:fill="auto"/>
            <w:vAlign w:val="center"/>
            <w:hideMark/>
          </w:tcPr>
          <w:p w:rsidRPr="0080522F" w:rsidR="0080522F" w:rsidP="0080522F" w:rsidRDefault="0080522F" w14:paraId="5BA18C37" w14:textId="77777777">
            <w:pPr>
              <w:rPr>
                <w:rFonts w:ascii="Segoe UI" w:hAnsi="Segoe UI" w:cs="Segoe UI"/>
                <w:color w:val="000000"/>
                <w:sz w:val="16"/>
                <w:szCs w:val="16"/>
              </w:rPr>
            </w:pPr>
            <w:r w:rsidRPr="0080522F">
              <w:rPr>
                <w:rFonts w:ascii="Segoe UI" w:hAnsi="Segoe UI" w:cs="Segoe UI"/>
                <w:color w:val="000000"/>
                <w:sz w:val="16"/>
                <w:szCs w:val="16"/>
              </w:rPr>
              <w:t xml:space="preserve">FLUNARIZINA TABLETA 5 MG </w:t>
            </w:r>
          </w:p>
        </w:tc>
      </w:tr>
      <w:tr w:rsidRPr="0080522F" w:rsidR="0080522F" w:rsidTr="0080522F" w14:paraId="1857DF2B" w14:textId="77777777">
        <w:trPr>
          <w:trHeight w:val="20"/>
          <w:jc w:val="center"/>
        </w:trPr>
        <w:tc>
          <w:tcPr>
            <w:tcW w:w="5380" w:type="dxa"/>
            <w:shd w:val="clear" w:color="auto" w:fill="auto"/>
            <w:vAlign w:val="center"/>
            <w:hideMark/>
          </w:tcPr>
          <w:p w:rsidRPr="0080522F" w:rsidR="0080522F" w:rsidP="0080522F" w:rsidRDefault="0080522F" w14:paraId="3EA34341" w14:textId="77777777">
            <w:pPr>
              <w:rPr>
                <w:rFonts w:ascii="Segoe UI" w:hAnsi="Segoe UI" w:cs="Segoe UI"/>
                <w:color w:val="000000"/>
                <w:sz w:val="16"/>
                <w:szCs w:val="16"/>
              </w:rPr>
            </w:pPr>
            <w:r w:rsidRPr="0080522F">
              <w:rPr>
                <w:rFonts w:ascii="Segoe UI" w:hAnsi="Segoe UI" w:cs="Segoe UI"/>
                <w:color w:val="000000"/>
                <w:sz w:val="16"/>
                <w:szCs w:val="16"/>
              </w:rPr>
              <w:t>FLUOROURACILO 5% GEL TOPICO/TUBO 30 G</w:t>
            </w:r>
          </w:p>
        </w:tc>
      </w:tr>
      <w:tr w:rsidRPr="0080522F" w:rsidR="0080522F" w:rsidTr="0080522F" w14:paraId="2A5A0842" w14:textId="77777777">
        <w:trPr>
          <w:trHeight w:val="20"/>
          <w:jc w:val="center"/>
        </w:trPr>
        <w:tc>
          <w:tcPr>
            <w:tcW w:w="5380" w:type="dxa"/>
            <w:shd w:val="clear" w:color="auto" w:fill="auto"/>
            <w:vAlign w:val="center"/>
            <w:hideMark/>
          </w:tcPr>
          <w:p w:rsidRPr="0080522F" w:rsidR="0080522F" w:rsidP="0080522F" w:rsidRDefault="0080522F" w14:paraId="7E194431" w14:textId="77777777">
            <w:pPr>
              <w:rPr>
                <w:rFonts w:ascii="Segoe UI" w:hAnsi="Segoe UI" w:cs="Segoe UI"/>
                <w:color w:val="000000"/>
                <w:sz w:val="16"/>
                <w:szCs w:val="16"/>
              </w:rPr>
            </w:pPr>
            <w:r w:rsidRPr="0080522F">
              <w:rPr>
                <w:rFonts w:ascii="Segoe UI" w:hAnsi="Segoe UI" w:cs="Segoe UI"/>
                <w:color w:val="000000"/>
                <w:sz w:val="16"/>
                <w:szCs w:val="16"/>
              </w:rPr>
              <w:t xml:space="preserve">FURAZOLIDONA 100 MG TABLETA </w:t>
            </w:r>
          </w:p>
        </w:tc>
      </w:tr>
      <w:tr w:rsidRPr="0080522F" w:rsidR="0080522F" w:rsidTr="0080522F" w14:paraId="0165E800" w14:textId="77777777">
        <w:trPr>
          <w:trHeight w:val="20"/>
          <w:jc w:val="center"/>
        </w:trPr>
        <w:tc>
          <w:tcPr>
            <w:tcW w:w="5380" w:type="dxa"/>
            <w:shd w:val="clear" w:color="auto" w:fill="auto"/>
            <w:vAlign w:val="center"/>
            <w:hideMark/>
          </w:tcPr>
          <w:p w:rsidRPr="0080522F" w:rsidR="0080522F" w:rsidP="0080522F" w:rsidRDefault="0080522F" w14:paraId="5AFB9A93" w14:textId="77777777">
            <w:pPr>
              <w:rPr>
                <w:rFonts w:ascii="Segoe UI" w:hAnsi="Segoe UI" w:cs="Segoe UI"/>
                <w:color w:val="000000"/>
                <w:sz w:val="16"/>
                <w:szCs w:val="16"/>
              </w:rPr>
            </w:pPr>
            <w:r w:rsidRPr="0080522F">
              <w:rPr>
                <w:rFonts w:ascii="Segoe UI" w:hAnsi="Segoe UI" w:cs="Segoe UI"/>
                <w:color w:val="000000"/>
                <w:sz w:val="16"/>
                <w:szCs w:val="16"/>
              </w:rPr>
              <w:t>HIDROXICINA 250MG/100ML   JARABE ORAL FRASCO X 120 ML</w:t>
            </w:r>
          </w:p>
        </w:tc>
      </w:tr>
      <w:tr w:rsidRPr="0080522F" w:rsidR="0080522F" w:rsidTr="0080522F" w14:paraId="3F2EC245" w14:textId="77777777">
        <w:trPr>
          <w:trHeight w:val="20"/>
          <w:jc w:val="center"/>
        </w:trPr>
        <w:tc>
          <w:tcPr>
            <w:tcW w:w="5380" w:type="dxa"/>
            <w:shd w:val="clear" w:color="auto" w:fill="auto"/>
            <w:vAlign w:val="center"/>
            <w:hideMark/>
          </w:tcPr>
          <w:p w:rsidRPr="0080522F" w:rsidR="0080522F" w:rsidP="0080522F" w:rsidRDefault="0080522F" w14:paraId="3D81FF5F" w14:textId="77777777">
            <w:pPr>
              <w:rPr>
                <w:rFonts w:ascii="Segoe UI" w:hAnsi="Segoe UI" w:cs="Segoe UI"/>
                <w:color w:val="000000"/>
                <w:sz w:val="16"/>
                <w:szCs w:val="16"/>
              </w:rPr>
            </w:pPr>
            <w:r w:rsidRPr="0080522F">
              <w:rPr>
                <w:rFonts w:ascii="Segoe UI" w:hAnsi="Segoe UI" w:cs="Segoe UI"/>
                <w:color w:val="000000"/>
                <w:sz w:val="16"/>
                <w:szCs w:val="16"/>
              </w:rPr>
              <w:t xml:space="preserve">IBUPROFENO 100MG/5ML SUSPENSION ORAL FRASCO X120ML </w:t>
            </w:r>
          </w:p>
        </w:tc>
      </w:tr>
      <w:tr w:rsidRPr="0080522F" w:rsidR="0080522F" w:rsidTr="0080522F" w14:paraId="40F48BBD" w14:textId="77777777">
        <w:trPr>
          <w:trHeight w:val="20"/>
          <w:jc w:val="center"/>
        </w:trPr>
        <w:tc>
          <w:tcPr>
            <w:tcW w:w="5380" w:type="dxa"/>
            <w:shd w:val="clear" w:color="auto" w:fill="auto"/>
            <w:vAlign w:val="center"/>
            <w:hideMark/>
          </w:tcPr>
          <w:p w:rsidRPr="0080522F" w:rsidR="0080522F" w:rsidP="0080522F" w:rsidRDefault="0080522F" w14:paraId="7FDF9F70" w14:textId="77777777">
            <w:pPr>
              <w:rPr>
                <w:rFonts w:ascii="Segoe UI" w:hAnsi="Segoe UI" w:cs="Segoe UI"/>
                <w:color w:val="000000"/>
                <w:sz w:val="16"/>
                <w:szCs w:val="16"/>
              </w:rPr>
            </w:pPr>
            <w:r w:rsidRPr="0080522F">
              <w:rPr>
                <w:rFonts w:ascii="Segoe UI" w:hAnsi="Segoe UI" w:cs="Segoe UI"/>
                <w:color w:val="000000"/>
                <w:sz w:val="16"/>
                <w:szCs w:val="16"/>
              </w:rPr>
              <w:t>LEVOMEPROMAZINA 25 mg TABLETA</w:t>
            </w:r>
          </w:p>
        </w:tc>
      </w:tr>
      <w:tr w:rsidRPr="0080522F" w:rsidR="0080522F" w:rsidTr="0080522F" w14:paraId="57AFC2FA" w14:textId="77777777">
        <w:trPr>
          <w:trHeight w:val="20"/>
          <w:jc w:val="center"/>
        </w:trPr>
        <w:tc>
          <w:tcPr>
            <w:tcW w:w="5380" w:type="dxa"/>
            <w:shd w:val="clear" w:color="auto" w:fill="auto"/>
            <w:vAlign w:val="center"/>
            <w:hideMark/>
          </w:tcPr>
          <w:p w:rsidRPr="0080522F" w:rsidR="0080522F" w:rsidP="0080522F" w:rsidRDefault="0080522F" w14:paraId="00A1BBD6" w14:textId="77777777">
            <w:pPr>
              <w:rPr>
                <w:rFonts w:ascii="Segoe UI" w:hAnsi="Segoe UI" w:cs="Segoe UI"/>
                <w:color w:val="000000"/>
                <w:sz w:val="16"/>
                <w:szCs w:val="16"/>
              </w:rPr>
            </w:pPr>
            <w:r w:rsidRPr="0080522F">
              <w:rPr>
                <w:rFonts w:ascii="Segoe UI" w:hAnsi="Segoe UI" w:cs="Segoe UI"/>
                <w:color w:val="000000"/>
                <w:sz w:val="16"/>
                <w:szCs w:val="16"/>
              </w:rPr>
              <w:t>LEVOMEPROMAZINA 4% SOLUCION ORAL FRASCO GOTERO X 20ml</w:t>
            </w:r>
          </w:p>
        </w:tc>
      </w:tr>
      <w:tr w:rsidRPr="0080522F" w:rsidR="0080522F" w:rsidTr="0080522F" w14:paraId="50CDECC4" w14:textId="77777777">
        <w:trPr>
          <w:trHeight w:val="20"/>
          <w:jc w:val="center"/>
        </w:trPr>
        <w:tc>
          <w:tcPr>
            <w:tcW w:w="5380" w:type="dxa"/>
            <w:shd w:val="clear" w:color="auto" w:fill="auto"/>
            <w:vAlign w:val="center"/>
            <w:hideMark/>
          </w:tcPr>
          <w:p w:rsidRPr="0080522F" w:rsidR="0080522F" w:rsidP="0080522F" w:rsidRDefault="0080522F" w14:paraId="0CD7E08B" w14:textId="77777777">
            <w:pPr>
              <w:rPr>
                <w:rFonts w:ascii="Segoe UI" w:hAnsi="Segoe UI" w:cs="Segoe UI"/>
                <w:color w:val="000000"/>
                <w:sz w:val="16"/>
                <w:szCs w:val="16"/>
              </w:rPr>
            </w:pPr>
            <w:r w:rsidRPr="0080522F">
              <w:rPr>
                <w:rFonts w:ascii="Segoe UI" w:hAnsi="Segoe UI" w:cs="Segoe UI"/>
                <w:color w:val="000000"/>
                <w:sz w:val="16"/>
                <w:szCs w:val="16"/>
              </w:rPr>
              <w:t>MANITOL 20% SOLUCION INTRAVENOSA BOLSAS X 500ml</w:t>
            </w:r>
          </w:p>
        </w:tc>
      </w:tr>
      <w:tr w:rsidRPr="0080522F" w:rsidR="0080522F" w:rsidTr="0080522F" w14:paraId="4D23FD61" w14:textId="77777777">
        <w:trPr>
          <w:trHeight w:val="20"/>
          <w:jc w:val="center"/>
        </w:trPr>
        <w:tc>
          <w:tcPr>
            <w:tcW w:w="5380" w:type="dxa"/>
            <w:shd w:val="clear" w:color="auto" w:fill="auto"/>
            <w:vAlign w:val="center"/>
            <w:hideMark/>
          </w:tcPr>
          <w:p w:rsidRPr="0080522F" w:rsidR="0080522F" w:rsidP="0080522F" w:rsidRDefault="0080522F" w14:paraId="070104DB" w14:textId="77777777">
            <w:pPr>
              <w:rPr>
                <w:rFonts w:ascii="Segoe UI" w:hAnsi="Segoe UI" w:cs="Segoe UI"/>
                <w:color w:val="000000"/>
                <w:sz w:val="16"/>
                <w:szCs w:val="16"/>
              </w:rPr>
            </w:pPr>
            <w:r w:rsidRPr="0080522F">
              <w:rPr>
                <w:rFonts w:ascii="Segoe UI" w:hAnsi="Segoe UI" w:cs="Segoe UI"/>
                <w:color w:val="000000"/>
                <w:sz w:val="16"/>
                <w:szCs w:val="16"/>
              </w:rPr>
              <w:t>Medroxiprogesterona Acetato 150mg/1ml - Vial x 1ml - Suspensión Inyectable</w:t>
            </w:r>
          </w:p>
        </w:tc>
      </w:tr>
      <w:tr w:rsidRPr="0080522F" w:rsidR="0080522F" w:rsidTr="0080522F" w14:paraId="6C99B799" w14:textId="77777777">
        <w:trPr>
          <w:trHeight w:val="20"/>
          <w:jc w:val="center"/>
        </w:trPr>
        <w:tc>
          <w:tcPr>
            <w:tcW w:w="5380" w:type="dxa"/>
            <w:shd w:val="clear" w:color="auto" w:fill="auto"/>
            <w:vAlign w:val="center"/>
            <w:hideMark/>
          </w:tcPr>
          <w:p w:rsidRPr="0080522F" w:rsidR="0080522F" w:rsidP="0080522F" w:rsidRDefault="0080522F" w14:paraId="78BC5870" w14:textId="77777777">
            <w:pPr>
              <w:rPr>
                <w:rFonts w:ascii="Segoe UI" w:hAnsi="Segoe UI" w:cs="Segoe UI"/>
                <w:color w:val="000000"/>
                <w:sz w:val="16"/>
                <w:szCs w:val="16"/>
              </w:rPr>
            </w:pPr>
            <w:r w:rsidRPr="0080522F">
              <w:rPr>
                <w:rFonts w:ascii="Segoe UI" w:hAnsi="Segoe UI" w:cs="Segoe UI"/>
                <w:color w:val="000000"/>
                <w:sz w:val="16"/>
                <w:szCs w:val="16"/>
              </w:rPr>
              <w:t xml:space="preserve">NEOSTIGMINA 0.5mg/mL SOLUCION INYECTABLE </w:t>
            </w:r>
          </w:p>
        </w:tc>
      </w:tr>
      <w:tr w:rsidRPr="0080522F" w:rsidR="0080522F" w:rsidTr="0080522F" w14:paraId="11F8E965" w14:textId="77777777">
        <w:trPr>
          <w:trHeight w:val="20"/>
          <w:jc w:val="center"/>
        </w:trPr>
        <w:tc>
          <w:tcPr>
            <w:tcW w:w="5380" w:type="dxa"/>
            <w:shd w:val="clear" w:color="auto" w:fill="auto"/>
            <w:vAlign w:val="center"/>
            <w:hideMark/>
          </w:tcPr>
          <w:p w:rsidRPr="0080522F" w:rsidR="0080522F" w:rsidP="0080522F" w:rsidRDefault="0080522F" w14:paraId="60254C9C" w14:textId="77777777">
            <w:pPr>
              <w:rPr>
                <w:rFonts w:ascii="Segoe UI" w:hAnsi="Segoe UI" w:cs="Segoe UI"/>
                <w:color w:val="000000"/>
                <w:sz w:val="16"/>
                <w:szCs w:val="16"/>
              </w:rPr>
            </w:pPr>
            <w:r w:rsidRPr="0080522F">
              <w:rPr>
                <w:rFonts w:ascii="Segoe UI" w:hAnsi="Segoe UI" w:cs="Segoe UI"/>
                <w:color w:val="000000"/>
                <w:sz w:val="16"/>
                <w:szCs w:val="16"/>
              </w:rPr>
              <w:t xml:space="preserve">NITAZOXANIDA 500 mg TABLETA </w:t>
            </w:r>
          </w:p>
        </w:tc>
      </w:tr>
      <w:tr w:rsidRPr="0080522F" w:rsidR="0080522F" w:rsidTr="0080522F" w14:paraId="50A0ED2D" w14:textId="77777777">
        <w:trPr>
          <w:trHeight w:val="20"/>
          <w:jc w:val="center"/>
        </w:trPr>
        <w:tc>
          <w:tcPr>
            <w:tcW w:w="5380" w:type="dxa"/>
            <w:shd w:val="clear" w:color="auto" w:fill="auto"/>
            <w:vAlign w:val="center"/>
            <w:hideMark/>
          </w:tcPr>
          <w:p w:rsidRPr="0080522F" w:rsidR="0080522F" w:rsidP="0080522F" w:rsidRDefault="0080522F" w14:paraId="151E90AD" w14:textId="77777777">
            <w:pPr>
              <w:rPr>
                <w:rFonts w:ascii="Segoe UI" w:hAnsi="Segoe UI" w:cs="Segoe UI"/>
                <w:color w:val="000000"/>
                <w:sz w:val="16"/>
                <w:szCs w:val="16"/>
              </w:rPr>
            </w:pPr>
            <w:r w:rsidRPr="0080522F">
              <w:rPr>
                <w:rFonts w:ascii="Segoe UI" w:hAnsi="Segoe UI" w:cs="Segoe UI"/>
                <w:color w:val="000000"/>
                <w:sz w:val="16"/>
                <w:szCs w:val="16"/>
              </w:rPr>
              <w:t>RIFAXIMINA 200 MG CAPSULA</w:t>
            </w:r>
          </w:p>
        </w:tc>
      </w:tr>
      <w:tr w:rsidRPr="0080522F" w:rsidR="0080522F" w:rsidTr="0080522F" w14:paraId="4AFE25A2" w14:textId="77777777">
        <w:trPr>
          <w:trHeight w:val="20"/>
          <w:jc w:val="center"/>
        </w:trPr>
        <w:tc>
          <w:tcPr>
            <w:tcW w:w="5380" w:type="dxa"/>
            <w:shd w:val="clear" w:color="auto" w:fill="auto"/>
            <w:vAlign w:val="center"/>
            <w:hideMark/>
          </w:tcPr>
          <w:p w:rsidRPr="0080522F" w:rsidR="0080522F" w:rsidP="0080522F" w:rsidRDefault="0080522F" w14:paraId="48B7B741" w14:textId="77777777">
            <w:pPr>
              <w:rPr>
                <w:rFonts w:ascii="Segoe UI" w:hAnsi="Segoe UI" w:cs="Segoe UI"/>
                <w:color w:val="000000"/>
                <w:sz w:val="16"/>
                <w:szCs w:val="16"/>
              </w:rPr>
            </w:pPr>
            <w:r w:rsidRPr="0080522F">
              <w:rPr>
                <w:rFonts w:ascii="Segoe UI" w:hAnsi="Segoe UI" w:cs="Segoe UI"/>
                <w:color w:val="000000"/>
                <w:sz w:val="16"/>
                <w:szCs w:val="16"/>
              </w:rPr>
              <w:t>SEVOFLURANO 100% SOLUCION PARA INHALACION FRASCO VIDRIO AMBAR x  250 ML - REQUIERE VAPORIZADOR</w:t>
            </w:r>
          </w:p>
        </w:tc>
      </w:tr>
      <w:tr w:rsidRPr="0080522F" w:rsidR="0080522F" w:rsidTr="0080522F" w14:paraId="19E691F7" w14:textId="77777777">
        <w:trPr>
          <w:trHeight w:val="20"/>
          <w:jc w:val="center"/>
        </w:trPr>
        <w:tc>
          <w:tcPr>
            <w:tcW w:w="5380" w:type="dxa"/>
            <w:shd w:val="clear" w:color="auto" w:fill="auto"/>
            <w:vAlign w:val="center"/>
            <w:hideMark/>
          </w:tcPr>
          <w:p w:rsidRPr="0080522F" w:rsidR="0080522F" w:rsidP="0080522F" w:rsidRDefault="0080522F" w14:paraId="12F69CB5" w14:textId="77777777">
            <w:pPr>
              <w:rPr>
                <w:rFonts w:ascii="Segoe UI" w:hAnsi="Segoe UI" w:cs="Segoe UI"/>
                <w:color w:val="000000"/>
                <w:sz w:val="16"/>
                <w:szCs w:val="16"/>
              </w:rPr>
            </w:pPr>
            <w:r w:rsidRPr="0080522F">
              <w:rPr>
                <w:rFonts w:ascii="Segoe UI" w:hAnsi="Segoe UI" w:cs="Segoe UI"/>
                <w:color w:val="000000"/>
                <w:sz w:val="16"/>
                <w:szCs w:val="16"/>
              </w:rPr>
              <w:t>TINIDAZOL 1 G TABLETAS</w:t>
            </w:r>
          </w:p>
        </w:tc>
      </w:tr>
      <w:tr w:rsidRPr="0080522F" w:rsidR="0080522F" w:rsidTr="0080522F" w14:paraId="1C8569DE" w14:textId="77777777">
        <w:trPr>
          <w:trHeight w:val="20"/>
          <w:jc w:val="center"/>
        </w:trPr>
        <w:tc>
          <w:tcPr>
            <w:tcW w:w="5380" w:type="dxa"/>
            <w:shd w:val="clear" w:color="auto" w:fill="auto"/>
            <w:vAlign w:val="center"/>
            <w:hideMark/>
          </w:tcPr>
          <w:p w:rsidRPr="0080522F" w:rsidR="0080522F" w:rsidP="0080522F" w:rsidRDefault="0080522F" w14:paraId="3D7A6BC6" w14:textId="77777777">
            <w:pPr>
              <w:rPr>
                <w:rFonts w:ascii="Segoe UI" w:hAnsi="Segoe UI" w:cs="Segoe UI"/>
                <w:color w:val="000000"/>
                <w:sz w:val="16"/>
                <w:szCs w:val="16"/>
              </w:rPr>
            </w:pPr>
            <w:r w:rsidRPr="0080522F">
              <w:rPr>
                <w:rFonts w:ascii="Segoe UI" w:hAnsi="Segoe UI" w:cs="Segoe UI"/>
                <w:color w:val="000000"/>
                <w:sz w:val="16"/>
                <w:szCs w:val="16"/>
              </w:rPr>
              <w:t xml:space="preserve">TOXINA BOTULINICA TIPO A 100 ui POLVO LIOFILIZADO PARA RECONSTITUCION (BOTOX) </w:t>
            </w:r>
          </w:p>
        </w:tc>
      </w:tr>
      <w:tr w:rsidRPr="0080522F" w:rsidR="0080522F" w:rsidTr="0080522F" w14:paraId="08A53D1E" w14:textId="77777777">
        <w:trPr>
          <w:trHeight w:val="20"/>
          <w:jc w:val="center"/>
        </w:trPr>
        <w:tc>
          <w:tcPr>
            <w:tcW w:w="5380" w:type="dxa"/>
            <w:shd w:val="clear" w:color="auto" w:fill="auto"/>
            <w:vAlign w:val="center"/>
            <w:hideMark/>
          </w:tcPr>
          <w:p w:rsidRPr="0080522F" w:rsidR="0080522F" w:rsidP="0080522F" w:rsidRDefault="0080522F" w14:paraId="453B2272" w14:textId="77777777">
            <w:pPr>
              <w:rPr>
                <w:rFonts w:ascii="Segoe UI" w:hAnsi="Segoe UI" w:cs="Segoe UI"/>
                <w:color w:val="000000"/>
                <w:sz w:val="16"/>
                <w:szCs w:val="16"/>
              </w:rPr>
            </w:pPr>
            <w:r w:rsidRPr="0080522F">
              <w:rPr>
                <w:rFonts w:ascii="Segoe UI" w:hAnsi="Segoe UI" w:cs="Segoe UI"/>
                <w:color w:val="000000"/>
                <w:sz w:val="16"/>
                <w:szCs w:val="16"/>
              </w:rPr>
              <w:t xml:space="preserve">VENLAFAXINA 150 MG CAPSULA </w:t>
            </w:r>
          </w:p>
        </w:tc>
      </w:tr>
    </w:tbl>
    <w:p w:rsidR="001B2612" w:rsidP="002864FE" w:rsidRDefault="001B2612" w14:paraId="5D857BB9" w14:textId="77777777">
      <w:pPr>
        <w:pStyle w:val="Prrafodelista"/>
        <w:jc w:val="both"/>
        <w:rPr>
          <w:rFonts w:ascii="Arial" w:hAnsi="Arial" w:cs="Arial"/>
          <w:sz w:val="22"/>
          <w:szCs w:val="22"/>
        </w:rPr>
      </w:pPr>
    </w:p>
    <w:p w:rsidR="00F11A8C" w:rsidP="00F11A8C" w:rsidRDefault="00F11A8C" w14:paraId="3F11C1D2" w14:textId="6AA9E071">
      <w:pPr>
        <w:pStyle w:val="NormalWeb"/>
        <w:ind w:left="720"/>
        <w:jc w:val="both"/>
        <w:rPr>
          <w:rFonts w:ascii="Arial" w:hAnsi="Arial" w:cs="Arial"/>
          <w:sz w:val="22"/>
          <w:szCs w:val="22"/>
        </w:rPr>
      </w:pPr>
      <w:r>
        <w:rPr>
          <w:rFonts w:ascii="Arial" w:hAnsi="Arial" w:cs="Arial"/>
          <w:b/>
          <w:sz w:val="22"/>
          <w:szCs w:val="22"/>
        </w:rPr>
        <w:t>SUB</w:t>
      </w:r>
      <w:r w:rsidR="00787D4E">
        <w:rPr>
          <w:rFonts w:ascii="Arial" w:hAnsi="Arial" w:cs="Arial"/>
          <w:b/>
          <w:sz w:val="22"/>
          <w:szCs w:val="22"/>
        </w:rPr>
        <w:t>RED NORTE</w:t>
      </w:r>
      <w:r>
        <w:rPr>
          <w:rFonts w:ascii="Arial" w:hAnsi="Arial" w:cs="Arial"/>
          <w:b/>
          <w:sz w:val="22"/>
          <w:szCs w:val="22"/>
        </w:rPr>
        <w:t xml:space="preserve"> E.S.E</w:t>
      </w:r>
      <w:r w:rsidRPr="00EC02CD">
        <w:rPr>
          <w:rFonts w:ascii="Arial" w:hAnsi="Arial" w:cs="Arial"/>
          <w:b/>
          <w:sz w:val="22"/>
          <w:szCs w:val="22"/>
        </w:rPr>
        <w:t>:</w:t>
      </w:r>
      <w:r>
        <w:rPr>
          <w:rFonts w:ascii="Arial" w:hAnsi="Arial" w:cs="Arial"/>
          <w:sz w:val="22"/>
          <w:szCs w:val="22"/>
        </w:rPr>
        <w:t xml:space="preserve"> Se </w:t>
      </w:r>
      <w:r w:rsidR="00B560FC">
        <w:rPr>
          <w:rFonts w:ascii="Arial" w:hAnsi="Arial" w:cs="Arial"/>
          <w:sz w:val="22"/>
          <w:szCs w:val="22"/>
        </w:rPr>
        <w:t>contempla un total de 749</w:t>
      </w:r>
      <w:r>
        <w:rPr>
          <w:rFonts w:ascii="Arial" w:hAnsi="Arial" w:cs="Arial"/>
          <w:sz w:val="22"/>
          <w:szCs w:val="22"/>
        </w:rPr>
        <w:t xml:space="preserve"> ítems</w:t>
      </w:r>
    </w:p>
    <w:p w:rsidR="00F11A8C" w:rsidP="00584525" w:rsidRDefault="00F11A8C" w14:paraId="27456BAF" w14:textId="30C6D250">
      <w:pPr>
        <w:pStyle w:val="NormalWeb"/>
        <w:numPr>
          <w:ilvl w:val="1"/>
          <w:numId w:val="83"/>
        </w:numPr>
        <w:jc w:val="both"/>
        <w:rPr>
          <w:rFonts w:ascii="Arial" w:hAnsi="Arial" w:cs="Arial"/>
          <w:sz w:val="22"/>
          <w:szCs w:val="22"/>
        </w:rPr>
      </w:pPr>
      <w:r>
        <w:rPr>
          <w:rFonts w:ascii="Arial" w:hAnsi="Arial" w:cs="Arial"/>
          <w:sz w:val="22"/>
          <w:szCs w:val="22"/>
        </w:rPr>
        <w:t>Calcular el precio histórico sin indexar x cantidades</w:t>
      </w:r>
      <w:r w:rsidR="00B560FC">
        <w:rPr>
          <w:rFonts w:ascii="Arial" w:hAnsi="Arial" w:cs="Arial"/>
          <w:sz w:val="22"/>
          <w:szCs w:val="22"/>
        </w:rPr>
        <w:t>: $1.735.303.678</w:t>
      </w:r>
    </w:p>
    <w:p w:rsidR="00F11A8C" w:rsidP="00584525" w:rsidRDefault="00F11A8C" w14:paraId="2D40DC9C" w14:textId="07D70A27">
      <w:pPr>
        <w:pStyle w:val="NormalWeb"/>
        <w:numPr>
          <w:ilvl w:val="1"/>
          <w:numId w:val="83"/>
        </w:numPr>
        <w:jc w:val="both"/>
        <w:rPr>
          <w:rFonts w:ascii="Arial" w:hAnsi="Arial" w:cs="Arial"/>
          <w:sz w:val="22"/>
          <w:szCs w:val="22"/>
        </w:rPr>
      </w:pPr>
      <w:r>
        <w:rPr>
          <w:rFonts w:ascii="Arial" w:hAnsi="Arial" w:cs="Arial"/>
          <w:sz w:val="22"/>
          <w:szCs w:val="22"/>
        </w:rPr>
        <w:t>Calcular precio histórico indexado x cantidades:</w:t>
      </w:r>
      <w:r w:rsidR="00B560FC">
        <w:rPr>
          <w:rFonts w:ascii="Arial" w:hAnsi="Arial" w:cs="Arial"/>
          <w:sz w:val="22"/>
          <w:szCs w:val="22"/>
        </w:rPr>
        <w:t xml:space="preserve"> $1.823.739.503</w:t>
      </w:r>
    </w:p>
    <w:p w:rsidR="00F11A8C" w:rsidP="00584525" w:rsidRDefault="00F11A8C" w14:paraId="2C5C23D1" w14:textId="513B2550">
      <w:pPr>
        <w:pStyle w:val="NormalWeb"/>
        <w:numPr>
          <w:ilvl w:val="1"/>
          <w:numId w:val="83"/>
        </w:numPr>
        <w:jc w:val="both"/>
        <w:rPr>
          <w:rFonts w:ascii="Arial" w:hAnsi="Arial" w:cs="Arial"/>
          <w:sz w:val="22"/>
          <w:szCs w:val="22"/>
        </w:rPr>
      </w:pPr>
      <w:r>
        <w:rPr>
          <w:rFonts w:ascii="Arial" w:hAnsi="Arial" w:cs="Arial"/>
          <w:sz w:val="22"/>
          <w:szCs w:val="22"/>
        </w:rPr>
        <w:t>Calcular precio techo del estudio de mercado EM-066-2026 x cantidades: $</w:t>
      </w:r>
      <w:r w:rsidR="00B560FC">
        <w:rPr>
          <w:rFonts w:ascii="Arial" w:hAnsi="Arial" w:cs="Arial"/>
          <w:sz w:val="22"/>
          <w:szCs w:val="22"/>
        </w:rPr>
        <w:t>1.764.323.152</w:t>
      </w:r>
    </w:p>
    <w:p w:rsidR="00F11A8C" w:rsidP="00584525" w:rsidRDefault="00F11A8C" w14:paraId="65D6C5EA" w14:textId="77777777">
      <w:pPr>
        <w:pStyle w:val="NormalWeb"/>
        <w:numPr>
          <w:ilvl w:val="1"/>
          <w:numId w:val="83"/>
        </w:numPr>
        <w:jc w:val="both"/>
        <w:rPr>
          <w:rFonts w:ascii="Arial" w:hAnsi="Arial" w:cs="Arial"/>
          <w:sz w:val="22"/>
          <w:szCs w:val="22"/>
        </w:rPr>
      </w:pPr>
      <w:r>
        <w:rPr>
          <w:rFonts w:ascii="Arial" w:hAnsi="Arial" w:cs="Arial"/>
          <w:sz w:val="22"/>
          <w:szCs w:val="22"/>
        </w:rPr>
        <w:t>Calcular variación entre el litera a y c: 3%</w:t>
      </w:r>
    </w:p>
    <w:p w:rsidR="00F11A8C" w:rsidP="00584525" w:rsidRDefault="00F11A8C" w14:paraId="7B739CAA" w14:textId="77777777">
      <w:pPr>
        <w:pStyle w:val="NormalWeb"/>
        <w:numPr>
          <w:ilvl w:val="1"/>
          <w:numId w:val="83"/>
        </w:numPr>
        <w:jc w:val="both"/>
        <w:rPr>
          <w:rFonts w:ascii="Arial" w:hAnsi="Arial" w:cs="Arial"/>
          <w:sz w:val="22"/>
          <w:szCs w:val="22"/>
        </w:rPr>
      </w:pPr>
      <w:r>
        <w:rPr>
          <w:rFonts w:ascii="Arial" w:hAnsi="Arial" w:cs="Arial"/>
          <w:sz w:val="22"/>
          <w:szCs w:val="22"/>
        </w:rPr>
        <w:t>Calcular variación entre el literal b y c: -2%</w:t>
      </w:r>
    </w:p>
    <w:p w:rsidRPr="004F28D7" w:rsidR="004F28D7" w:rsidP="004F28D7" w:rsidRDefault="004F28D7" w14:paraId="2058324F" w14:textId="77777777">
      <w:pPr>
        <w:pStyle w:val="Prrafodelista"/>
        <w:jc w:val="both"/>
        <w:rPr>
          <w:rFonts w:ascii="Arial" w:hAnsi="Arial" w:cs="Arial"/>
          <w:sz w:val="22"/>
          <w:szCs w:val="22"/>
        </w:rPr>
      </w:pPr>
      <w:r w:rsidRPr="004F28D7">
        <w:rPr>
          <w:rFonts w:ascii="Arial" w:hAnsi="Arial" w:cs="Arial"/>
          <w:sz w:val="22"/>
          <w:szCs w:val="22"/>
        </w:rPr>
        <w:t>El estudio evidencia una variación total del 3% sin indexación, lo cual refleja una desviación marginal frente al escenario base, sin que ello implique la existencia de un sobrecosto estructural relevante. Desde una perspectiva económica, este resultado sugiere estabilidad en la estructura de costos analizada, con diferencias que se mantienen dentro de rangos razonables de variación.</w:t>
      </w:r>
    </w:p>
    <w:p w:rsidRPr="004F28D7" w:rsidR="004F28D7" w:rsidP="004F28D7" w:rsidRDefault="004F28D7" w14:paraId="728EB359" w14:textId="77777777">
      <w:pPr>
        <w:pStyle w:val="Prrafodelista"/>
        <w:jc w:val="both"/>
        <w:rPr>
          <w:rFonts w:ascii="Arial" w:hAnsi="Arial" w:cs="Arial"/>
          <w:sz w:val="22"/>
          <w:szCs w:val="22"/>
        </w:rPr>
      </w:pPr>
    </w:p>
    <w:p w:rsidRPr="004F28D7" w:rsidR="004F28D7" w:rsidP="004F28D7" w:rsidRDefault="004F28D7" w14:paraId="67835571" w14:textId="77777777">
      <w:pPr>
        <w:pStyle w:val="Prrafodelista"/>
        <w:jc w:val="both"/>
        <w:rPr>
          <w:rFonts w:ascii="Arial" w:hAnsi="Arial" w:cs="Arial"/>
          <w:sz w:val="22"/>
          <w:szCs w:val="22"/>
        </w:rPr>
      </w:pPr>
      <w:r w:rsidRPr="004F28D7">
        <w:rPr>
          <w:rFonts w:ascii="Arial" w:hAnsi="Arial" w:cs="Arial"/>
          <w:sz w:val="22"/>
          <w:szCs w:val="22"/>
        </w:rPr>
        <w:t>Ahora bien, al incorporar la actualización de precios a la vigencia 2026, el análisis se ajusta a condiciones económicas más realistas, evidenciando un ahorro del 2%. Este resultado es particularmente relevante, ya que permite afirmar que, en términos reales y actualizados, el proceso de contratación mantiene eficiencia económica, preservando valor frente a las condiciones actuales del mercado y la dinámica inflacionaria.</w:t>
      </w:r>
    </w:p>
    <w:p w:rsidRPr="004F28D7" w:rsidR="004F28D7" w:rsidP="004F28D7" w:rsidRDefault="004F28D7" w14:paraId="3471B07C" w14:textId="77777777">
      <w:pPr>
        <w:pStyle w:val="Prrafodelista"/>
        <w:jc w:val="both"/>
        <w:rPr>
          <w:rFonts w:ascii="Arial" w:hAnsi="Arial" w:cs="Arial"/>
          <w:sz w:val="22"/>
          <w:szCs w:val="22"/>
        </w:rPr>
      </w:pPr>
    </w:p>
    <w:p w:rsidR="00007C91" w:rsidP="00007C91" w:rsidRDefault="004F28D7" w14:paraId="4FE0C6F6" w14:textId="77777777">
      <w:pPr>
        <w:pStyle w:val="Prrafodelista"/>
        <w:jc w:val="both"/>
        <w:rPr>
          <w:rFonts w:ascii="Arial" w:hAnsi="Arial" w:cs="Arial"/>
          <w:sz w:val="22"/>
          <w:szCs w:val="22"/>
        </w:rPr>
      </w:pPr>
      <w:r w:rsidRPr="004F28D7">
        <w:rPr>
          <w:rFonts w:ascii="Arial" w:hAnsi="Arial" w:cs="Arial"/>
          <w:sz w:val="22"/>
          <w:szCs w:val="22"/>
        </w:rPr>
        <w:t>Adicionalmente, dentro del total de ítems comparables, se identifican 11 ítems con incrementos superiores al 20%. Estos incrementos deben interp</w:t>
      </w:r>
      <w:r w:rsidR="001E3CB6">
        <w:rPr>
          <w:rFonts w:ascii="Arial" w:hAnsi="Arial" w:cs="Arial"/>
          <w:sz w:val="22"/>
          <w:szCs w:val="22"/>
        </w:rPr>
        <w:t xml:space="preserve">retarse bajo un enfoque técnico </w:t>
      </w:r>
      <w:r w:rsidRPr="004F28D7">
        <w:rPr>
          <w:rFonts w:ascii="Arial" w:hAnsi="Arial" w:cs="Arial"/>
          <w:sz w:val="22"/>
          <w:szCs w:val="22"/>
        </w:rPr>
        <w:t xml:space="preserve">económico y no de manera aislada, dado que en </w:t>
      </w:r>
      <w:r w:rsidR="001E3CB6">
        <w:rPr>
          <w:rFonts w:ascii="Arial" w:hAnsi="Arial" w:cs="Arial"/>
          <w:sz w:val="22"/>
          <w:szCs w:val="22"/>
        </w:rPr>
        <w:t xml:space="preserve">mercados con alta variabilidad </w:t>
      </w:r>
      <w:r w:rsidRPr="004F28D7">
        <w:rPr>
          <w:rFonts w:ascii="Arial" w:hAnsi="Arial" w:cs="Arial"/>
          <w:sz w:val="22"/>
          <w:szCs w:val="22"/>
        </w:rPr>
        <w:t>como el de m</w:t>
      </w:r>
      <w:r w:rsidR="001E3CB6">
        <w:rPr>
          <w:rFonts w:ascii="Arial" w:hAnsi="Arial" w:cs="Arial"/>
          <w:sz w:val="22"/>
          <w:szCs w:val="22"/>
        </w:rPr>
        <w:t xml:space="preserve">edicamentos y bienes asociados </w:t>
      </w:r>
      <w:r w:rsidRPr="004F28D7">
        <w:rPr>
          <w:rFonts w:ascii="Arial" w:hAnsi="Arial" w:cs="Arial"/>
          <w:sz w:val="22"/>
          <w:szCs w:val="22"/>
        </w:rPr>
        <w:t>los precios pueden presentar fluctuaciones significativas por factores como disponibilidad, cambios en la cadena de suministro, variación en la demanda o condiciones particulares de comercialización</w:t>
      </w:r>
      <w:r w:rsidR="001E3CB6">
        <w:rPr>
          <w:rFonts w:ascii="Arial" w:hAnsi="Arial" w:cs="Arial"/>
          <w:sz w:val="22"/>
          <w:szCs w:val="22"/>
        </w:rPr>
        <w:t>, de acuerdo al análisis a través del presente documento</w:t>
      </w:r>
      <w:r w:rsidR="00007C91">
        <w:rPr>
          <w:rFonts w:ascii="Arial" w:hAnsi="Arial" w:cs="Arial"/>
          <w:sz w:val="22"/>
          <w:szCs w:val="22"/>
        </w:rPr>
        <w:t>.</w:t>
      </w:r>
    </w:p>
    <w:p w:rsidR="00007C91" w:rsidP="00007C91" w:rsidRDefault="00007C91" w14:paraId="428741F3" w14:textId="77777777">
      <w:pPr>
        <w:pStyle w:val="Prrafodelista"/>
        <w:jc w:val="both"/>
        <w:rPr>
          <w:rFonts w:ascii="Arial" w:hAnsi="Arial" w:cs="Arial"/>
          <w:sz w:val="22"/>
          <w:szCs w:val="22"/>
        </w:rPr>
      </w:pPr>
    </w:p>
    <w:p w:rsidRPr="0080522F" w:rsidR="00007C91" w:rsidP="00007C91" w:rsidRDefault="00007C91" w14:paraId="162FD061" w14:textId="7D3DAF9E">
      <w:pPr>
        <w:pStyle w:val="Prrafodelista"/>
        <w:jc w:val="both"/>
        <w:rPr>
          <w:rFonts w:ascii="Arial" w:hAnsi="Arial" w:cs="Arial"/>
          <w:sz w:val="22"/>
          <w:szCs w:val="22"/>
        </w:rPr>
      </w:pPr>
      <w:r>
        <w:rPr>
          <w:rFonts w:ascii="Arial" w:hAnsi="Arial" w:cs="Arial"/>
          <w:sz w:val="22"/>
          <w:szCs w:val="22"/>
        </w:rPr>
        <w:t>Cuadro cuyos precios aumentan más del 20%</w:t>
      </w:r>
    </w:p>
    <w:p w:rsidRPr="00007C91" w:rsidR="001B2612" w:rsidP="00007C91" w:rsidRDefault="001B2612" w14:paraId="3AE2E601" w14:textId="77777777">
      <w:pPr>
        <w:jc w:val="both"/>
        <w:rPr>
          <w:rFonts w:ascii="Arial" w:hAnsi="Arial" w:cs="Arial"/>
          <w:sz w:val="22"/>
          <w:szCs w:val="22"/>
        </w:rPr>
      </w:pPr>
    </w:p>
    <w:tbl>
      <w:tblPr>
        <w:tblW w:w="53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5380"/>
      </w:tblGrid>
      <w:tr w:rsidRPr="00007C91" w:rsidR="00007C91" w:rsidTr="00007C91" w14:paraId="24679B44" w14:textId="77777777">
        <w:trPr>
          <w:trHeight w:val="230"/>
          <w:jc w:val="center"/>
        </w:trPr>
        <w:tc>
          <w:tcPr>
            <w:tcW w:w="5380" w:type="dxa"/>
            <w:vMerge w:val="restart"/>
            <w:shd w:val="clear" w:color="auto" w:fill="auto"/>
            <w:vAlign w:val="center"/>
            <w:hideMark/>
          </w:tcPr>
          <w:p w:rsidRPr="00007C91" w:rsidR="00007C91" w:rsidP="00007C91" w:rsidRDefault="00007C91" w14:paraId="40D7731B" w14:textId="77777777">
            <w:pPr>
              <w:jc w:val="center"/>
              <w:rPr>
                <w:rFonts w:ascii="Arial" w:hAnsi="Arial" w:cs="Arial"/>
                <w:b/>
                <w:bCs/>
                <w:color w:val="000000"/>
                <w:sz w:val="14"/>
                <w:szCs w:val="14"/>
              </w:rPr>
            </w:pPr>
            <w:r w:rsidRPr="00007C91">
              <w:rPr>
                <w:rFonts w:ascii="Arial" w:hAnsi="Arial" w:cs="Arial"/>
                <w:b/>
                <w:bCs/>
                <w:color w:val="000000"/>
                <w:sz w:val="14"/>
                <w:szCs w:val="14"/>
              </w:rPr>
              <w:t>DESCRIPCIÓN TÉCNICA DEL MEDICAMENTO</w:t>
            </w:r>
          </w:p>
        </w:tc>
      </w:tr>
      <w:tr w:rsidRPr="00007C91" w:rsidR="00007C91" w:rsidTr="00007C91" w14:paraId="13BBB294" w14:textId="77777777">
        <w:trPr>
          <w:trHeight w:val="408"/>
          <w:jc w:val="center"/>
        </w:trPr>
        <w:tc>
          <w:tcPr>
            <w:tcW w:w="5380" w:type="dxa"/>
            <w:vMerge/>
            <w:vAlign w:val="center"/>
            <w:hideMark/>
          </w:tcPr>
          <w:p w:rsidRPr="00007C91" w:rsidR="00007C91" w:rsidP="00007C91" w:rsidRDefault="00007C91" w14:paraId="35BC4BFB" w14:textId="77777777">
            <w:pPr>
              <w:rPr>
                <w:rFonts w:ascii="Arial" w:hAnsi="Arial" w:cs="Arial"/>
                <w:b/>
                <w:bCs/>
                <w:color w:val="000000"/>
                <w:sz w:val="14"/>
                <w:szCs w:val="14"/>
              </w:rPr>
            </w:pPr>
          </w:p>
        </w:tc>
      </w:tr>
      <w:tr w:rsidRPr="00007C91" w:rsidR="00007C91" w:rsidTr="00007C91" w14:paraId="056BDE9E" w14:textId="77777777">
        <w:trPr>
          <w:trHeight w:val="20"/>
          <w:jc w:val="center"/>
        </w:trPr>
        <w:tc>
          <w:tcPr>
            <w:tcW w:w="5380" w:type="dxa"/>
            <w:shd w:val="clear" w:color="auto" w:fill="auto"/>
            <w:vAlign w:val="center"/>
            <w:hideMark/>
          </w:tcPr>
          <w:p w:rsidRPr="00007C91" w:rsidR="00007C91" w:rsidP="00007C91" w:rsidRDefault="00007C91" w14:paraId="22BE9BCD" w14:textId="77777777">
            <w:pPr>
              <w:rPr>
                <w:rFonts w:ascii="Segoe UI" w:hAnsi="Segoe UI" w:cs="Segoe UI"/>
                <w:color w:val="000000"/>
                <w:sz w:val="14"/>
                <w:szCs w:val="14"/>
              </w:rPr>
            </w:pPr>
            <w:r w:rsidRPr="00007C91">
              <w:rPr>
                <w:rFonts w:ascii="Segoe UI" w:hAnsi="Segoe UI" w:cs="Segoe UI"/>
                <w:color w:val="000000"/>
                <w:sz w:val="14"/>
                <w:szCs w:val="14"/>
              </w:rPr>
              <w:t>BECLOMETASONA 50 mcg/DOSIS AEROSOL NASAL INHALADOR X 200 DOSIS</w:t>
            </w:r>
          </w:p>
        </w:tc>
      </w:tr>
      <w:tr w:rsidRPr="00007C91" w:rsidR="00007C91" w:rsidTr="00007C91" w14:paraId="65A9A09F" w14:textId="77777777">
        <w:trPr>
          <w:trHeight w:val="20"/>
          <w:jc w:val="center"/>
        </w:trPr>
        <w:tc>
          <w:tcPr>
            <w:tcW w:w="5380" w:type="dxa"/>
            <w:shd w:val="clear" w:color="auto" w:fill="auto"/>
            <w:vAlign w:val="center"/>
            <w:hideMark/>
          </w:tcPr>
          <w:p w:rsidRPr="00007C91" w:rsidR="00007C91" w:rsidP="00007C91" w:rsidRDefault="00007C91" w14:paraId="16481065" w14:textId="77777777">
            <w:pPr>
              <w:rPr>
                <w:rFonts w:ascii="Segoe UI" w:hAnsi="Segoe UI" w:cs="Segoe UI"/>
                <w:color w:val="000000"/>
                <w:sz w:val="14"/>
                <w:szCs w:val="14"/>
              </w:rPr>
            </w:pPr>
            <w:r w:rsidRPr="00007C91">
              <w:rPr>
                <w:rFonts w:ascii="Segoe UI" w:hAnsi="Segoe UI" w:cs="Segoe UI"/>
                <w:color w:val="000000"/>
                <w:sz w:val="14"/>
                <w:szCs w:val="14"/>
              </w:rPr>
              <w:t xml:space="preserve">CISATRACURIO BESILATO 10 mg/5 ml SOLUCION INYECTABLE </w:t>
            </w:r>
          </w:p>
        </w:tc>
      </w:tr>
      <w:tr w:rsidRPr="00007C91" w:rsidR="00007C91" w:rsidTr="00007C91" w14:paraId="587027BA" w14:textId="77777777">
        <w:trPr>
          <w:trHeight w:val="20"/>
          <w:jc w:val="center"/>
        </w:trPr>
        <w:tc>
          <w:tcPr>
            <w:tcW w:w="5380" w:type="dxa"/>
            <w:shd w:val="clear" w:color="auto" w:fill="auto"/>
            <w:vAlign w:val="center"/>
            <w:hideMark/>
          </w:tcPr>
          <w:p w:rsidRPr="00007C91" w:rsidR="00007C91" w:rsidP="00007C91" w:rsidRDefault="00007C91" w14:paraId="3783DADD" w14:textId="77777777">
            <w:pPr>
              <w:rPr>
                <w:rFonts w:ascii="Segoe UI" w:hAnsi="Segoe UI" w:cs="Segoe UI"/>
                <w:color w:val="000000"/>
                <w:sz w:val="14"/>
                <w:szCs w:val="14"/>
              </w:rPr>
            </w:pPr>
            <w:r w:rsidRPr="00007C91">
              <w:rPr>
                <w:rFonts w:ascii="Segoe UI" w:hAnsi="Segoe UI" w:cs="Segoe UI"/>
                <w:color w:val="000000"/>
                <w:sz w:val="14"/>
                <w:szCs w:val="14"/>
              </w:rPr>
              <w:t xml:space="preserve">FUROSEMIDA 20MG/2ML SOLUCION INYECTABLE </w:t>
            </w:r>
          </w:p>
        </w:tc>
      </w:tr>
      <w:tr w:rsidRPr="00007C91" w:rsidR="00007C91" w:rsidTr="00007C91" w14:paraId="5A12037F" w14:textId="77777777">
        <w:trPr>
          <w:trHeight w:val="20"/>
          <w:jc w:val="center"/>
        </w:trPr>
        <w:tc>
          <w:tcPr>
            <w:tcW w:w="5380" w:type="dxa"/>
            <w:shd w:val="clear" w:color="auto" w:fill="auto"/>
            <w:vAlign w:val="center"/>
            <w:hideMark/>
          </w:tcPr>
          <w:p w:rsidRPr="00007C91" w:rsidR="00007C91" w:rsidP="00007C91" w:rsidRDefault="00007C91" w14:paraId="61B0E36F" w14:textId="77777777">
            <w:pPr>
              <w:rPr>
                <w:rFonts w:ascii="Segoe UI" w:hAnsi="Segoe UI" w:cs="Segoe UI"/>
                <w:color w:val="000000"/>
                <w:sz w:val="14"/>
                <w:szCs w:val="14"/>
              </w:rPr>
            </w:pPr>
            <w:r w:rsidRPr="00007C91">
              <w:rPr>
                <w:rFonts w:ascii="Segoe UI" w:hAnsi="Segoe UI" w:cs="Segoe UI"/>
                <w:color w:val="000000"/>
                <w:sz w:val="14"/>
                <w:szCs w:val="14"/>
              </w:rPr>
              <w:t xml:space="preserve">GENTAMICINA 160 MG/2ML SOLUCION INYECTABLE </w:t>
            </w:r>
          </w:p>
        </w:tc>
      </w:tr>
      <w:tr w:rsidRPr="00007C91" w:rsidR="00007C91" w:rsidTr="00007C91" w14:paraId="74BEA703" w14:textId="77777777">
        <w:trPr>
          <w:trHeight w:val="20"/>
          <w:jc w:val="center"/>
        </w:trPr>
        <w:tc>
          <w:tcPr>
            <w:tcW w:w="5380" w:type="dxa"/>
            <w:shd w:val="clear" w:color="auto" w:fill="auto"/>
            <w:vAlign w:val="center"/>
            <w:hideMark/>
          </w:tcPr>
          <w:p w:rsidRPr="00007C91" w:rsidR="00007C91" w:rsidP="00007C91" w:rsidRDefault="00007C91" w14:paraId="001D07BE" w14:textId="77777777">
            <w:pPr>
              <w:rPr>
                <w:rFonts w:ascii="Segoe UI" w:hAnsi="Segoe UI" w:cs="Segoe UI"/>
                <w:color w:val="000000"/>
                <w:sz w:val="14"/>
                <w:szCs w:val="14"/>
              </w:rPr>
            </w:pPr>
            <w:r w:rsidRPr="00007C91">
              <w:rPr>
                <w:rFonts w:ascii="Segoe UI" w:hAnsi="Segoe UI" w:cs="Segoe UI"/>
                <w:color w:val="000000"/>
                <w:sz w:val="14"/>
                <w:szCs w:val="14"/>
              </w:rPr>
              <w:t xml:space="preserve">HIOSCINA N-BUTIL BROMURO 20MG/ML SOLUCION INYECTABLE </w:t>
            </w:r>
          </w:p>
        </w:tc>
      </w:tr>
      <w:tr w:rsidRPr="00007C91" w:rsidR="00007C91" w:rsidTr="00007C91" w14:paraId="71092ED0" w14:textId="77777777">
        <w:trPr>
          <w:trHeight w:val="20"/>
          <w:jc w:val="center"/>
        </w:trPr>
        <w:tc>
          <w:tcPr>
            <w:tcW w:w="5380" w:type="dxa"/>
            <w:shd w:val="clear" w:color="auto" w:fill="auto"/>
            <w:vAlign w:val="center"/>
            <w:hideMark/>
          </w:tcPr>
          <w:p w:rsidRPr="00007C91" w:rsidR="00007C91" w:rsidP="00007C91" w:rsidRDefault="00007C91" w14:paraId="511A17A0" w14:textId="77777777">
            <w:pPr>
              <w:rPr>
                <w:rFonts w:ascii="Segoe UI" w:hAnsi="Segoe UI" w:cs="Segoe UI"/>
                <w:color w:val="000000"/>
                <w:sz w:val="14"/>
                <w:szCs w:val="14"/>
              </w:rPr>
            </w:pPr>
            <w:r w:rsidRPr="00007C91">
              <w:rPr>
                <w:rFonts w:ascii="Segoe UI" w:hAnsi="Segoe UI" w:cs="Segoe UI"/>
                <w:color w:val="000000"/>
                <w:sz w:val="14"/>
                <w:szCs w:val="14"/>
              </w:rPr>
              <w:t xml:space="preserve">KETOCONAZOL 200 MG TABLETA </w:t>
            </w:r>
          </w:p>
        </w:tc>
      </w:tr>
      <w:tr w:rsidRPr="00007C91" w:rsidR="00007C91" w:rsidTr="00007C91" w14:paraId="5E72F406" w14:textId="77777777">
        <w:trPr>
          <w:trHeight w:val="20"/>
          <w:jc w:val="center"/>
        </w:trPr>
        <w:tc>
          <w:tcPr>
            <w:tcW w:w="5380" w:type="dxa"/>
            <w:shd w:val="clear" w:color="auto" w:fill="auto"/>
            <w:vAlign w:val="center"/>
            <w:hideMark/>
          </w:tcPr>
          <w:p w:rsidRPr="00007C91" w:rsidR="00007C91" w:rsidP="00007C91" w:rsidRDefault="00007C91" w14:paraId="0855CBAA" w14:textId="77777777">
            <w:pPr>
              <w:rPr>
                <w:rFonts w:ascii="Segoe UI" w:hAnsi="Segoe UI" w:cs="Segoe UI"/>
                <w:color w:val="000000"/>
                <w:sz w:val="14"/>
                <w:szCs w:val="14"/>
              </w:rPr>
            </w:pPr>
            <w:r w:rsidRPr="00007C91">
              <w:rPr>
                <w:rFonts w:ascii="Segoe UI" w:hAnsi="Segoe UI" w:cs="Segoe UI"/>
                <w:color w:val="000000"/>
                <w:sz w:val="14"/>
                <w:szCs w:val="14"/>
              </w:rPr>
              <w:t xml:space="preserve">METOPROLOL 1mg/ml /5 ml SOLUCION INYECTABLE </w:t>
            </w:r>
          </w:p>
        </w:tc>
      </w:tr>
      <w:tr w:rsidRPr="00007C91" w:rsidR="00007C91" w:rsidTr="00007C91" w14:paraId="0FD7589E" w14:textId="77777777">
        <w:trPr>
          <w:trHeight w:val="20"/>
          <w:jc w:val="center"/>
        </w:trPr>
        <w:tc>
          <w:tcPr>
            <w:tcW w:w="5380" w:type="dxa"/>
            <w:shd w:val="clear" w:color="auto" w:fill="auto"/>
            <w:vAlign w:val="center"/>
            <w:hideMark/>
          </w:tcPr>
          <w:p w:rsidRPr="00007C91" w:rsidR="00007C91" w:rsidP="00007C91" w:rsidRDefault="00007C91" w14:paraId="7B087E04" w14:textId="77777777">
            <w:pPr>
              <w:rPr>
                <w:rFonts w:ascii="Segoe UI" w:hAnsi="Segoe UI" w:cs="Segoe UI"/>
                <w:color w:val="000000"/>
                <w:sz w:val="14"/>
                <w:szCs w:val="14"/>
              </w:rPr>
            </w:pPr>
            <w:r w:rsidRPr="00007C91">
              <w:rPr>
                <w:rFonts w:ascii="Segoe UI" w:hAnsi="Segoe UI" w:cs="Segoe UI"/>
                <w:color w:val="000000"/>
                <w:sz w:val="14"/>
                <w:szCs w:val="14"/>
              </w:rPr>
              <w:t xml:space="preserve">NEOSTIGMINA 0.5mg/mL SOLUCION INYECTABLE </w:t>
            </w:r>
          </w:p>
        </w:tc>
      </w:tr>
      <w:tr w:rsidRPr="00007C91" w:rsidR="00007C91" w:rsidTr="00007C91" w14:paraId="700DADED" w14:textId="77777777">
        <w:trPr>
          <w:trHeight w:val="20"/>
          <w:jc w:val="center"/>
        </w:trPr>
        <w:tc>
          <w:tcPr>
            <w:tcW w:w="5380" w:type="dxa"/>
            <w:shd w:val="clear" w:color="auto" w:fill="auto"/>
            <w:vAlign w:val="center"/>
            <w:hideMark/>
          </w:tcPr>
          <w:p w:rsidRPr="00007C91" w:rsidR="00007C91" w:rsidP="00007C91" w:rsidRDefault="00007C91" w14:paraId="536F4DEF" w14:textId="77777777">
            <w:pPr>
              <w:rPr>
                <w:rFonts w:ascii="Segoe UI" w:hAnsi="Segoe UI" w:cs="Segoe UI"/>
                <w:color w:val="000000"/>
                <w:sz w:val="14"/>
                <w:szCs w:val="14"/>
              </w:rPr>
            </w:pPr>
            <w:r w:rsidRPr="00007C91">
              <w:rPr>
                <w:rFonts w:ascii="Segoe UI" w:hAnsi="Segoe UI" w:cs="Segoe UI"/>
                <w:color w:val="000000"/>
                <w:sz w:val="14"/>
                <w:szCs w:val="14"/>
              </w:rPr>
              <w:t>PRAZOSINA 1MG TABLETA</w:t>
            </w:r>
          </w:p>
        </w:tc>
      </w:tr>
      <w:tr w:rsidRPr="00007C91" w:rsidR="00007C91" w:rsidTr="00007C91" w14:paraId="53E33A72" w14:textId="77777777">
        <w:trPr>
          <w:trHeight w:val="20"/>
          <w:jc w:val="center"/>
        </w:trPr>
        <w:tc>
          <w:tcPr>
            <w:tcW w:w="5380" w:type="dxa"/>
            <w:shd w:val="clear" w:color="auto" w:fill="auto"/>
            <w:vAlign w:val="center"/>
            <w:hideMark/>
          </w:tcPr>
          <w:p w:rsidRPr="00007C91" w:rsidR="00007C91" w:rsidP="00007C91" w:rsidRDefault="00007C91" w14:paraId="57D650B6" w14:textId="77777777">
            <w:pPr>
              <w:rPr>
                <w:rFonts w:ascii="Segoe UI" w:hAnsi="Segoe UI" w:cs="Segoe UI"/>
                <w:color w:val="000000"/>
                <w:sz w:val="14"/>
                <w:szCs w:val="14"/>
              </w:rPr>
            </w:pPr>
            <w:r w:rsidRPr="00007C91">
              <w:rPr>
                <w:rFonts w:ascii="Segoe UI" w:hAnsi="Segoe UI" w:cs="Segoe UI"/>
                <w:color w:val="000000"/>
                <w:sz w:val="14"/>
                <w:szCs w:val="14"/>
              </w:rPr>
              <w:t>RIFAXIMINA 200 MG CAPSULA</w:t>
            </w:r>
          </w:p>
        </w:tc>
      </w:tr>
      <w:tr w:rsidRPr="00007C91" w:rsidR="00007C91" w:rsidTr="00007C91" w14:paraId="4CE9FDEE" w14:textId="77777777">
        <w:trPr>
          <w:trHeight w:val="20"/>
          <w:jc w:val="center"/>
        </w:trPr>
        <w:tc>
          <w:tcPr>
            <w:tcW w:w="5380" w:type="dxa"/>
            <w:shd w:val="clear" w:color="auto" w:fill="auto"/>
            <w:vAlign w:val="center"/>
            <w:hideMark/>
          </w:tcPr>
          <w:p w:rsidRPr="00007C91" w:rsidR="00007C91" w:rsidP="00007C91" w:rsidRDefault="00007C91" w14:paraId="4F460992" w14:textId="77777777">
            <w:pPr>
              <w:rPr>
                <w:rFonts w:ascii="Segoe UI" w:hAnsi="Segoe UI" w:cs="Segoe UI"/>
                <w:color w:val="000000"/>
                <w:sz w:val="14"/>
                <w:szCs w:val="14"/>
              </w:rPr>
            </w:pPr>
            <w:r w:rsidRPr="00007C91">
              <w:rPr>
                <w:rFonts w:ascii="Segoe UI" w:hAnsi="Segoe UI" w:cs="Segoe UI"/>
                <w:color w:val="000000"/>
                <w:sz w:val="14"/>
                <w:szCs w:val="14"/>
              </w:rPr>
              <w:t>VECURONIO BROMURO 10 MG/ML SOLUCION INYECTABLE</w:t>
            </w:r>
          </w:p>
        </w:tc>
      </w:tr>
    </w:tbl>
    <w:p w:rsidR="00007C91" w:rsidP="002864FE" w:rsidRDefault="00007C91" w14:paraId="2BD78FE4" w14:textId="77777777">
      <w:pPr>
        <w:pStyle w:val="Prrafodelista"/>
        <w:jc w:val="both"/>
        <w:rPr>
          <w:rFonts w:ascii="Arial" w:hAnsi="Arial" w:cs="Arial"/>
          <w:sz w:val="22"/>
          <w:szCs w:val="22"/>
        </w:rPr>
      </w:pPr>
    </w:p>
    <w:p w:rsidR="009E3E8C" w:rsidP="009E3E8C" w:rsidRDefault="009E3E8C" w14:paraId="0ADDE2D3" w14:textId="008AA034">
      <w:pPr>
        <w:pStyle w:val="NormalWeb"/>
        <w:ind w:left="720"/>
        <w:jc w:val="both"/>
        <w:rPr>
          <w:rFonts w:ascii="Arial" w:hAnsi="Arial" w:cs="Arial"/>
          <w:sz w:val="22"/>
          <w:szCs w:val="22"/>
        </w:rPr>
      </w:pPr>
      <w:r>
        <w:rPr>
          <w:rFonts w:ascii="Arial" w:hAnsi="Arial" w:cs="Arial"/>
          <w:b/>
          <w:sz w:val="22"/>
          <w:szCs w:val="22"/>
        </w:rPr>
        <w:t xml:space="preserve">SUBRED SUR </w:t>
      </w:r>
      <w:r>
        <w:rPr>
          <w:rFonts w:ascii="Arial" w:hAnsi="Arial" w:cs="Arial"/>
          <w:b/>
          <w:sz w:val="22"/>
          <w:szCs w:val="22"/>
        </w:rPr>
        <w:t xml:space="preserve">OCCIDENTE </w:t>
      </w:r>
      <w:r>
        <w:rPr>
          <w:rFonts w:ascii="Arial" w:hAnsi="Arial" w:cs="Arial"/>
          <w:b/>
          <w:sz w:val="22"/>
          <w:szCs w:val="22"/>
        </w:rPr>
        <w:t>E.S.E</w:t>
      </w:r>
      <w:r w:rsidRPr="00EC02CD">
        <w:rPr>
          <w:rFonts w:ascii="Arial" w:hAnsi="Arial" w:cs="Arial"/>
          <w:b/>
          <w:sz w:val="22"/>
          <w:szCs w:val="22"/>
        </w:rPr>
        <w:t>:</w:t>
      </w:r>
      <w:r>
        <w:rPr>
          <w:rFonts w:ascii="Arial" w:hAnsi="Arial" w:cs="Arial"/>
          <w:sz w:val="22"/>
          <w:szCs w:val="22"/>
        </w:rPr>
        <w:t xml:space="preserve"> Se </w:t>
      </w:r>
      <w:r w:rsidR="00DF32EE">
        <w:rPr>
          <w:rFonts w:ascii="Arial" w:hAnsi="Arial" w:cs="Arial"/>
          <w:sz w:val="22"/>
          <w:szCs w:val="22"/>
        </w:rPr>
        <w:t>contempla un total de 1510</w:t>
      </w:r>
      <w:r>
        <w:rPr>
          <w:rFonts w:ascii="Arial" w:hAnsi="Arial" w:cs="Arial"/>
          <w:sz w:val="22"/>
          <w:szCs w:val="22"/>
        </w:rPr>
        <w:t xml:space="preserve"> ítems</w:t>
      </w:r>
    </w:p>
    <w:p w:rsidR="009E3E8C" w:rsidP="00584525" w:rsidRDefault="009E3E8C" w14:paraId="7D5377E3" w14:textId="2D1D4F6C">
      <w:pPr>
        <w:pStyle w:val="NormalWeb"/>
        <w:numPr>
          <w:ilvl w:val="1"/>
          <w:numId w:val="84"/>
        </w:numPr>
        <w:jc w:val="both"/>
        <w:rPr>
          <w:rFonts w:ascii="Arial" w:hAnsi="Arial" w:cs="Arial"/>
          <w:sz w:val="22"/>
          <w:szCs w:val="22"/>
        </w:rPr>
      </w:pPr>
      <w:r>
        <w:rPr>
          <w:rFonts w:ascii="Arial" w:hAnsi="Arial" w:cs="Arial"/>
          <w:sz w:val="22"/>
          <w:szCs w:val="22"/>
        </w:rPr>
        <w:t>Calcular el precio histórico sin indexar x cantidades</w:t>
      </w:r>
      <w:r w:rsidR="00075EC4">
        <w:rPr>
          <w:rFonts w:ascii="Arial" w:hAnsi="Arial" w:cs="Arial"/>
          <w:sz w:val="22"/>
          <w:szCs w:val="22"/>
        </w:rPr>
        <w:t>: $1.911.669.919</w:t>
      </w:r>
    </w:p>
    <w:p w:rsidR="009E3E8C" w:rsidP="00584525" w:rsidRDefault="009E3E8C" w14:paraId="062B4B5C" w14:textId="665278AE">
      <w:pPr>
        <w:pStyle w:val="NormalWeb"/>
        <w:numPr>
          <w:ilvl w:val="1"/>
          <w:numId w:val="84"/>
        </w:numPr>
        <w:jc w:val="both"/>
        <w:rPr>
          <w:rFonts w:ascii="Arial" w:hAnsi="Arial" w:cs="Arial"/>
          <w:sz w:val="22"/>
          <w:szCs w:val="22"/>
        </w:rPr>
      </w:pPr>
      <w:r>
        <w:rPr>
          <w:rFonts w:ascii="Arial" w:hAnsi="Arial" w:cs="Arial"/>
          <w:sz w:val="22"/>
          <w:szCs w:val="22"/>
        </w:rPr>
        <w:t>Calcular precio histórico indexado x cantidades:</w:t>
      </w:r>
      <w:r w:rsidR="00075EC4">
        <w:rPr>
          <w:rFonts w:ascii="Arial" w:hAnsi="Arial" w:cs="Arial"/>
          <w:sz w:val="22"/>
          <w:szCs w:val="22"/>
        </w:rPr>
        <w:t xml:space="preserve"> $2.017.448.609</w:t>
      </w:r>
    </w:p>
    <w:p w:rsidR="009E3E8C" w:rsidP="00584525" w:rsidRDefault="009E3E8C" w14:paraId="45F6C0B1" w14:textId="658FE304">
      <w:pPr>
        <w:pStyle w:val="NormalWeb"/>
        <w:numPr>
          <w:ilvl w:val="1"/>
          <w:numId w:val="84"/>
        </w:numPr>
        <w:jc w:val="both"/>
        <w:rPr>
          <w:rFonts w:ascii="Arial" w:hAnsi="Arial" w:cs="Arial"/>
          <w:sz w:val="22"/>
          <w:szCs w:val="22"/>
        </w:rPr>
      </w:pPr>
      <w:r>
        <w:rPr>
          <w:rFonts w:ascii="Arial" w:hAnsi="Arial" w:cs="Arial"/>
          <w:sz w:val="22"/>
          <w:szCs w:val="22"/>
        </w:rPr>
        <w:t>Calcular precio techo del estudio de mercado EM-066-2026 x cantidades: $</w:t>
      </w:r>
      <w:r w:rsidR="00075EC4">
        <w:rPr>
          <w:rFonts w:ascii="Arial" w:hAnsi="Arial" w:cs="Arial"/>
          <w:sz w:val="22"/>
          <w:szCs w:val="22"/>
        </w:rPr>
        <w:t>1.977.368.037</w:t>
      </w:r>
    </w:p>
    <w:p w:rsidR="009E3E8C" w:rsidP="00584525" w:rsidRDefault="009E3E8C" w14:paraId="264B2FF4" w14:textId="2C94D6F5">
      <w:pPr>
        <w:pStyle w:val="NormalWeb"/>
        <w:numPr>
          <w:ilvl w:val="1"/>
          <w:numId w:val="84"/>
        </w:numPr>
        <w:jc w:val="both"/>
        <w:rPr>
          <w:rFonts w:ascii="Arial" w:hAnsi="Arial" w:cs="Arial"/>
          <w:sz w:val="22"/>
          <w:szCs w:val="22"/>
        </w:rPr>
      </w:pPr>
      <w:r>
        <w:rPr>
          <w:rFonts w:ascii="Arial" w:hAnsi="Arial" w:cs="Arial"/>
          <w:sz w:val="22"/>
          <w:szCs w:val="22"/>
        </w:rPr>
        <w:t>Calcular variación entre el litera a y c</w:t>
      </w:r>
      <w:r w:rsidR="00075EC4">
        <w:rPr>
          <w:rFonts w:ascii="Arial" w:hAnsi="Arial" w:cs="Arial"/>
          <w:sz w:val="22"/>
          <w:szCs w:val="22"/>
        </w:rPr>
        <w:t>: -6</w:t>
      </w:r>
      <w:r>
        <w:rPr>
          <w:rFonts w:ascii="Arial" w:hAnsi="Arial" w:cs="Arial"/>
          <w:sz w:val="22"/>
          <w:szCs w:val="22"/>
        </w:rPr>
        <w:t>%</w:t>
      </w:r>
    </w:p>
    <w:p w:rsidR="009E3E8C" w:rsidP="00584525" w:rsidRDefault="009E3E8C" w14:paraId="2D7B5B77" w14:textId="6154E993">
      <w:pPr>
        <w:pStyle w:val="NormalWeb"/>
        <w:numPr>
          <w:ilvl w:val="1"/>
          <w:numId w:val="84"/>
        </w:numPr>
        <w:jc w:val="both"/>
        <w:rPr>
          <w:rFonts w:ascii="Arial" w:hAnsi="Arial" w:cs="Arial"/>
          <w:sz w:val="22"/>
          <w:szCs w:val="22"/>
        </w:rPr>
      </w:pPr>
      <w:r>
        <w:rPr>
          <w:rFonts w:ascii="Arial" w:hAnsi="Arial" w:cs="Arial"/>
          <w:sz w:val="22"/>
          <w:szCs w:val="22"/>
        </w:rPr>
        <w:t>Calcular variación entre el literal b y c: -</w:t>
      </w:r>
      <w:r w:rsidR="00075EC4">
        <w:rPr>
          <w:rFonts w:ascii="Arial" w:hAnsi="Arial" w:cs="Arial"/>
          <w:sz w:val="22"/>
          <w:szCs w:val="22"/>
        </w:rPr>
        <w:t>3</w:t>
      </w:r>
      <w:r>
        <w:rPr>
          <w:rFonts w:ascii="Arial" w:hAnsi="Arial" w:cs="Arial"/>
          <w:sz w:val="22"/>
          <w:szCs w:val="22"/>
        </w:rPr>
        <w:t>%</w:t>
      </w:r>
    </w:p>
    <w:p w:rsidRPr="00434933" w:rsidR="00434933" w:rsidP="00434933" w:rsidRDefault="00434933" w14:paraId="7F2BF59C" w14:textId="77777777">
      <w:pPr>
        <w:pStyle w:val="Prrafodelista"/>
        <w:jc w:val="both"/>
        <w:rPr>
          <w:rFonts w:ascii="Arial" w:hAnsi="Arial" w:cs="Arial"/>
          <w:sz w:val="22"/>
          <w:szCs w:val="22"/>
        </w:rPr>
      </w:pPr>
      <w:r w:rsidRPr="00434933">
        <w:rPr>
          <w:rFonts w:ascii="Arial" w:hAnsi="Arial" w:cs="Arial"/>
          <w:sz w:val="22"/>
          <w:szCs w:val="22"/>
        </w:rPr>
        <w:t>En este caso, el análisis evidencia un ahorro inicial promedio del 6% sin indexación, lo cual refleja una condición de eficiencia en la adquisición frente al escenario base de comparación, al evidenciar que los precios obtenidos se ubican por debajo de los valores de referencia inicialmente establecidos.</w:t>
      </w:r>
    </w:p>
    <w:p w:rsidRPr="00434933" w:rsidR="00434933" w:rsidP="00434933" w:rsidRDefault="00434933" w14:paraId="547A6E50" w14:textId="77777777">
      <w:pPr>
        <w:pStyle w:val="Prrafodelista"/>
        <w:jc w:val="both"/>
        <w:rPr>
          <w:rFonts w:ascii="Arial" w:hAnsi="Arial" w:cs="Arial"/>
          <w:sz w:val="22"/>
          <w:szCs w:val="22"/>
        </w:rPr>
      </w:pPr>
    </w:p>
    <w:p w:rsidRPr="00434933" w:rsidR="00434933" w:rsidP="00434933" w:rsidRDefault="00434933" w14:paraId="77E6CAA7" w14:textId="77777777">
      <w:pPr>
        <w:pStyle w:val="Prrafodelista"/>
        <w:jc w:val="both"/>
        <w:rPr>
          <w:rFonts w:ascii="Arial" w:hAnsi="Arial" w:cs="Arial"/>
          <w:sz w:val="22"/>
          <w:szCs w:val="22"/>
        </w:rPr>
      </w:pPr>
      <w:r w:rsidRPr="00434933">
        <w:rPr>
          <w:rFonts w:ascii="Arial" w:hAnsi="Arial" w:cs="Arial"/>
          <w:sz w:val="22"/>
          <w:szCs w:val="22"/>
        </w:rPr>
        <w:t>Sin embargo, al incorporar la actualización de precios a la vigencia 2026, el ahorro se ajusta a 3%, lo que no implica una pérdida de eficiencia, sino una reducción del margen de ahorro nominal como consecuencia del ajuste de los precios a condiciones económicas más actuales. En términos económicos, este comportamiento es esperable, ya que la indexación tiende a aproximar los valores contractuales a los precios de mercado vigentes o a los denominados “precios techo”, reduciendo las brechas de subvaloración observadas en el escenario sin actualización. En otras palabras, la variación se “estrecha” porque el punto de comparación se vuelve más realista y alineado con el mercado.</w:t>
      </w:r>
    </w:p>
    <w:p w:rsidRPr="00434933" w:rsidR="00434933" w:rsidP="00434933" w:rsidRDefault="00434933" w14:paraId="6BF94F78" w14:textId="77777777">
      <w:pPr>
        <w:pStyle w:val="Prrafodelista"/>
        <w:jc w:val="both"/>
        <w:rPr>
          <w:rFonts w:ascii="Arial" w:hAnsi="Arial" w:cs="Arial"/>
          <w:sz w:val="22"/>
          <w:szCs w:val="22"/>
        </w:rPr>
      </w:pPr>
    </w:p>
    <w:p w:rsidRPr="00434933" w:rsidR="00434933" w:rsidP="00434933" w:rsidRDefault="00434933" w14:paraId="566A9086" w14:textId="06172EA0">
      <w:pPr>
        <w:pStyle w:val="Prrafodelista"/>
        <w:jc w:val="both"/>
        <w:rPr>
          <w:rFonts w:ascii="Arial" w:hAnsi="Arial" w:cs="Arial"/>
          <w:sz w:val="22"/>
          <w:szCs w:val="22"/>
        </w:rPr>
      </w:pPr>
      <w:r w:rsidRPr="00434933">
        <w:rPr>
          <w:rFonts w:ascii="Arial" w:hAnsi="Arial" w:cs="Arial"/>
          <w:sz w:val="22"/>
          <w:szCs w:val="22"/>
        </w:rPr>
        <w:t>Adicionalmente, del total de ítems analizados, 30 presentan incrementos superiores al 20%. Estos incrementos deben interpretarse bajo un enfoque técnico-económico, considerando que en mercados co</w:t>
      </w:r>
      <w:r w:rsidR="007C6803">
        <w:rPr>
          <w:rFonts w:ascii="Arial" w:hAnsi="Arial" w:cs="Arial"/>
          <w:sz w:val="22"/>
          <w:szCs w:val="22"/>
        </w:rPr>
        <w:t xml:space="preserve">n alta sensibilidad de precios </w:t>
      </w:r>
      <w:r w:rsidRPr="00434933">
        <w:rPr>
          <w:rFonts w:ascii="Arial" w:hAnsi="Arial" w:cs="Arial"/>
          <w:sz w:val="22"/>
          <w:szCs w:val="22"/>
        </w:rPr>
        <w:t>como el de bienes o servicios</w:t>
      </w:r>
      <w:r w:rsidR="007C6803">
        <w:rPr>
          <w:rFonts w:ascii="Arial" w:hAnsi="Arial" w:cs="Arial"/>
          <w:sz w:val="22"/>
          <w:szCs w:val="22"/>
        </w:rPr>
        <w:t xml:space="preserve"> especializados</w:t>
      </w:r>
      <w:r w:rsidRPr="00434933">
        <w:rPr>
          <w:rFonts w:ascii="Arial" w:hAnsi="Arial" w:cs="Arial"/>
          <w:sz w:val="22"/>
          <w:szCs w:val="22"/>
        </w:rPr>
        <w:t xml:space="preserve"> pueden presentarse variaciones significativas por factores estructurales como cambios en disponibilidad, condiciones de abastecimiento, costos de importación, variaciones en la demanda o reconfiguración de los contratos vigentes en el mercado.</w:t>
      </w:r>
    </w:p>
    <w:p w:rsidRPr="00434933" w:rsidR="00434933" w:rsidP="00434933" w:rsidRDefault="00434933" w14:paraId="51374E1A" w14:textId="77777777">
      <w:pPr>
        <w:pStyle w:val="Prrafodelista"/>
        <w:jc w:val="both"/>
        <w:rPr>
          <w:rFonts w:ascii="Arial" w:hAnsi="Arial" w:cs="Arial"/>
          <w:sz w:val="22"/>
          <w:szCs w:val="22"/>
        </w:rPr>
      </w:pPr>
    </w:p>
    <w:p w:rsidR="009E3E8C" w:rsidP="00434933" w:rsidRDefault="00434933" w14:paraId="46FD9F87" w14:textId="51BC2B16">
      <w:pPr>
        <w:pStyle w:val="Prrafodelista"/>
        <w:jc w:val="both"/>
        <w:rPr>
          <w:rFonts w:ascii="Arial" w:hAnsi="Arial" w:cs="Arial"/>
          <w:sz w:val="22"/>
          <w:szCs w:val="22"/>
        </w:rPr>
      </w:pPr>
      <w:r w:rsidRPr="00434933">
        <w:rPr>
          <w:rFonts w:ascii="Arial" w:hAnsi="Arial" w:cs="Arial"/>
          <w:sz w:val="22"/>
          <w:szCs w:val="22"/>
        </w:rPr>
        <w:t>En este contexto, el resultado global no pierde validez económica, ya que el comportamiento agregado continúa reflejando una condición de eficiencia en la adquisición, donde el ajuste por indexación permite una lectura más precisa del costo real, manteniendo un balance general favorable para la entidad dentro del marco de la vigencia 2026.</w:t>
      </w:r>
    </w:p>
    <w:p w:rsidR="00D943C8" w:rsidP="00434933" w:rsidRDefault="00D943C8" w14:paraId="425A3115" w14:textId="77777777">
      <w:pPr>
        <w:pStyle w:val="Prrafodelista"/>
        <w:jc w:val="both"/>
        <w:rPr>
          <w:rFonts w:ascii="Arial" w:hAnsi="Arial" w:cs="Arial"/>
          <w:sz w:val="22"/>
          <w:szCs w:val="22"/>
        </w:rPr>
      </w:pPr>
      <w:bookmarkStart w:name="_GoBack" w:id="0"/>
      <w:bookmarkEnd w:id="0"/>
    </w:p>
    <w:p w:rsidRPr="0080522F" w:rsidR="00D943C8" w:rsidP="00D943C8" w:rsidRDefault="00D943C8" w14:paraId="261D051F" w14:textId="77777777">
      <w:pPr>
        <w:pStyle w:val="Prrafodelista"/>
        <w:jc w:val="both"/>
        <w:rPr>
          <w:rFonts w:ascii="Arial" w:hAnsi="Arial" w:cs="Arial"/>
          <w:sz w:val="22"/>
          <w:szCs w:val="22"/>
        </w:rPr>
      </w:pPr>
      <w:r>
        <w:rPr>
          <w:rFonts w:ascii="Arial" w:hAnsi="Arial" w:cs="Arial"/>
          <w:sz w:val="22"/>
          <w:szCs w:val="22"/>
        </w:rPr>
        <w:t>Cuadro cuyos precios aumentan más del 20%</w:t>
      </w:r>
    </w:p>
    <w:p w:rsidR="00434933" w:rsidP="00434933" w:rsidRDefault="00434933" w14:paraId="3ACDDD8F" w14:textId="77777777">
      <w:pPr>
        <w:pStyle w:val="Prrafodelista"/>
        <w:jc w:val="both"/>
        <w:rPr>
          <w:rFonts w:ascii="Arial" w:hAnsi="Arial" w:cs="Arial"/>
          <w:sz w:val="22"/>
          <w:szCs w:val="22"/>
        </w:rPr>
      </w:pPr>
    </w:p>
    <w:tbl>
      <w:tblPr>
        <w:tblW w:w="53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5380"/>
      </w:tblGrid>
      <w:tr w:rsidRPr="007C6803" w:rsidR="007C6803" w:rsidTr="007C6803" w14:paraId="01AAE6E3" w14:textId="77777777">
        <w:trPr>
          <w:trHeight w:val="161"/>
          <w:tblHeader/>
          <w:jc w:val="center"/>
        </w:trPr>
        <w:tc>
          <w:tcPr>
            <w:tcW w:w="5380" w:type="dxa"/>
            <w:vMerge w:val="restart"/>
            <w:shd w:val="clear" w:color="auto" w:fill="auto"/>
            <w:vAlign w:val="center"/>
            <w:hideMark/>
          </w:tcPr>
          <w:p w:rsidRPr="007C6803" w:rsidR="007C6803" w:rsidP="007C6803" w:rsidRDefault="007C6803" w14:paraId="529D9005" w14:textId="77777777">
            <w:pPr>
              <w:jc w:val="center"/>
              <w:rPr>
                <w:rFonts w:ascii="Arial" w:hAnsi="Arial" w:cs="Arial"/>
                <w:b/>
                <w:bCs/>
                <w:color w:val="000000"/>
                <w:sz w:val="14"/>
                <w:szCs w:val="14"/>
              </w:rPr>
            </w:pPr>
            <w:r w:rsidRPr="007C6803">
              <w:rPr>
                <w:rFonts w:ascii="Arial" w:hAnsi="Arial" w:cs="Arial"/>
                <w:b/>
                <w:bCs/>
                <w:color w:val="000000"/>
                <w:sz w:val="14"/>
                <w:szCs w:val="14"/>
              </w:rPr>
              <w:t>DESCRIPCIÓN TÉCNICA DEL MEDICAMENTO</w:t>
            </w:r>
          </w:p>
        </w:tc>
      </w:tr>
      <w:tr w:rsidRPr="007C6803" w:rsidR="007C6803" w:rsidTr="007C6803" w14:paraId="7FB1BBD3" w14:textId="77777777">
        <w:trPr>
          <w:trHeight w:val="408"/>
          <w:jc w:val="center"/>
        </w:trPr>
        <w:tc>
          <w:tcPr>
            <w:tcW w:w="5380" w:type="dxa"/>
            <w:vMerge/>
            <w:vAlign w:val="center"/>
            <w:hideMark/>
          </w:tcPr>
          <w:p w:rsidRPr="007C6803" w:rsidR="007C6803" w:rsidP="007C6803" w:rsidRDefault="007C6803" w14:paraId="1468487E" w14:textId="77777777">
            <w:pPr>
              <w:rPr>
                <w:rFonts w:ascii="Arial" w:hAnsi="Arial" w:cs="Arial"/>
                <w:b/>
                <w:bCs/>
                <w:color w:val="000000"/>
                <w:sz w:val="14"/>
                <w:szCs w:val="14"/>
              </w:rPr>
            </w:pPr>
          </w:p>
        </w:tc>
      </w:tr>
      <w:tr w:rsidRPr="007C6803" w:rsidR="007C6803" w:rsidTr="007C6803" w14:paraId="181300A7" w14:textId="77777777">
        <w:trPr>
          <w:trHeight w:val="20"/>
          <w:jc w:val="center"/>
        </w:trPr>
        <w:tc>
          <w:tcPr>
            <w:tcW w:w="5380" w:type="dxa"/>
            <w:shd w:val="clear" w:color="auto" w:fill="auto"/>
            <w:vAlign w:val="center"/>
            <w:hideMark/>
          </w:tcPr>
          <w:p w:rsidRPr="007C6803" w:rsidR="007C6803" w:rsidP="007C6803" w:rsidRDefault="007C6803" w14:paraId="607F8B61" w14:textId="77777777">
            <w:pPr>
              <w:rPr>
                <w:rFonts w:ascii="Segoe UI" w:hAnsi="Segoe UI" w:cs="Segoe UI"/>
                <w:color w:val="000000"/>
                <w:sz w:val="14"/>
                <w:szCs w:val="14"/>
              </w:rPr>
            </w:pPr>
            <w:r w:rsidRPr="007C6803">
              <w:rPr>
                <w:rFonts w:ascii="Segoe UI" w:hAnsi="Segoe UI" w:cs="Segoe UI"/>
                <w:color w:val="000000"/>
                <w:sz w:val="14"/>
                <w:szCs w:val="14"/>
              </w:rPr>
              <w:t xml:space="preserve">ACETILCISTEINA 300mg/3ml SOLUCION INYECTABLE </w:t>
            </w:r>
          </w:p>
        </w:tc>
      </w:tr>
      <w:tr w:rsidRPr="007C6803" w:rsidR="007C6803" w:rsidTr="007C6803" w14:paraId="7EB595F7" w14:textId="77777777">
        <w:trPr>
          <w:trHeight w:val="20"/>
          <w:jc w:val="center"/>
        </w:trPr>
        <w:tc>
          <w:tcPr>
            <w:tcW w:w="5380" w:type="dxa"/>
            <w:shd w:val="clear" w:color="auto" w:fill="auto"/>
            <w:vAlign w:val="center"/>
            <w:hideMark/>
          </w:tcPr>
          <w:p w:rsidRPr="007C6803" w:rsidR="007C6803" w:rsidP="007C6803" w:rsidRDefault="007C6803" w14:paraId="2C0CB62D" w14:textId="77777777">
            <w:pPr>
              <w:rPr>
                <w:rFonts w:ascii="Segoe UI" w:hAnsi="Segoe UI" w:cs="Segoe UI"/>
                <w:color w:val="000000"/>
                <w:sz w:val="14"/>
                <w:szCs w:val="14"/>
              </w:rPr>
            </w:pPr>
            <w:r w:rsidRPr="007C6803">
              <w:rPr>
                <w:rFonts w:ascii="Segoe UI" w:hAnsi="Segoe UI" w:cs="Segoe UI"/>
                <w:color w:val="000000"/>
                <w:sz w:val="14"/>
                <w:szCs w:val="14"/>
              </w:rPr>
              <w:t>ALBUMINA HUMANA 25%/ FCO VIAL X50ml</w:t>
            </w:r>
          </w:p>
        </w:tc>
      </w:tr>
      <w:tr w:rsidRPr="007C6803" w:rsidR="007C6803" w:rsidTr="007C6803" w14:paraId="1D8C2B94" w14:textId="77777777">
        <w:trPr>
          <w:trHeight w:val="20"/>
          <w:jc w:val="center"/>
        </w:trPr>
        <w:tc>
          <w:tcPr>
            <w:tcW w:w="5380" w:type="dxa"/>
            <w:shd w:val="clear" w:color="auto" w:fill="auto"/>
            <w:vAlign w:val="center"/>
            <w:hideMark/>
          </w:tcPr>
          <w:p w:rsidRPr="007C6803" w:rsidR="007C6803" w:rsidP="007C6803" w:rsidRDefault="007C6803" w14:paraId="174718B9" w14:textId="77777777">
            <w:pPr>
              <w:rPr>
                <w:rFonts w:ascii="Segoe UI" w:hAnsi="Segoe UI" w:cs="Segoe UI"/>
                <w:color w:val="000000"/>
                <w:sz w:val="14"/>
                <w:szCs w:val="14"/>
              </w:rPr>
            </w:pPr>
            <w:r w:rsidRPr="007C6803">
              <w:rPr>
                <w:rFonts w:ascii="Segoe UI" w:hAnsi="Segoe UI" w:cs="Segoe UI"/>
                <w:color w:val="000000"/>
                <w:sz w:val="14"/>
                <w:szCs w:val="14"/>
              </w:rPr>
              <w:t>AZITROMICINA 200mg/5ml POLVO PARA SUSPENSION ORAL FRASCO 15 A 20 ml</w:t>
            </w:r>
          </w:p>
        </w:tc>
      </w:tr>
      <w:tr w:rsidRPr="007C6803" w:rsidR="007C6803" w:rsidTr="007C6803" w14:paraId="6AD19B37" w14:textId="77777777">
        <w:trPr>
          <w:trHeight w:val="20"/>
          <w:jc w:val="center"/>
        </w:trPr>
        <w:tc>
          <w:tcPr>
            <w:tcW w:w="5380" w:type="dxa"/>
            <w:shd w:val="clear" w:color="auto" w:fill="auto"/>
            <w:vAlign w:val="center"/>
            <w:hideMark/>
          </w:tcPr>
          <w:p w:rsidRPr="007C6803" w:rsidR="007C6803" w:rsidP="007C6803" w:rsidRDefault="007C6803" w14:paraId="2570935A" w14:textId="77777777">
            <w:pPr>
              <w:rPr>
                <w:rFonts w:ascii="Segoe UI" w:hAnsi="Segoe UI" w:cs="Segoe UI"/>
                <w:color w:val="000000"/>
                <w:sz w:val="14"/>
                <w:szCs w:val="14"/>
              </w:rPr>
            </w:pPr>
            <w:r w:rsidRPr="007C6803">
              <w:rPr>
                <w:rFonts w:ascii="Segoe UI" w:hAnsi="Segoe UI" w:cs="Segoe UI"/>
                <w:color w:val="000000"/>
                <w:sz w:val="14"/>
                <w:szCs w:val="14"/>
              </w:rPr>
              <w:t>BECLOMETASONA 50 mcg/DOSIS AEROSOL NASAL INHALADOR X 200 DOSIS</w:t>
            </w:r>
          </w:p>
        </w:tc>
      </w:tr>
      <w:tr w:rsidRPr="007C6803" w:rsidR="007C6803" w:rsidTr="007C6803" w14:paraId="59AE1084" w14:textId="77777777">
        <w:trPr>
          <w:trHeight w:val="20"/>
          <w:jc w:val="center"/>
        </w:trPr>
        <w:tc>
          <w:tcPr>
            <w:tcW w:w="5380" w:type="dxa"/>
            <w:shd w:val="clear" w:color="auto" w:fill="auto"/>
            <w:vAlign w:val="center"/>
            <w:hideMark/>
          </w:tcPr>
          <w:p w:rsidRPr="007C6803" w:rsidR="007C6803" w:rsidP="007C6803" w:rsidRDefault="007C6803" w14:paraId="063C7DAD" w14:textId="77777777">
            <w:pPr>
              <w:rPr>
                <w:rFonts w:ascii="Segoe UI" w:hAnsi="Segoe UI" w:cs="Segoe UI"/>
                <w:color w:val="000000"/>
                <w:sz w:val="14"/>
                <w:szCs w:val="14"/>
              </w:rPr>
            </w:pPr>
            <w:r w:rsidRPr="007C6803">
              <w:rPr>
                <w:rFonts w:ascii="Segoe UI" w:hAnsi="Segoe UI" w:cs="Segoe UI"/>
                <w:color w:val="000000"/>
                <w:sz w:val="14"/>
                <w:szCs w:val="14"/>
              </w:rPr>
              <w:t>BUPIVACAINA + DEXTROSA 20mg/4ml  SOLUCION INYECTABLE</w:t>
            </w:r>
          </w:p>
        </w:tc>
      </w:tr>
      <w:tr w:rsidRPr="007C6803" w:rsidR="007C6803" w:rsidTr="007C6803" w14:paraId="2AB0DB8C" w14:textId="77777777">
        <w:trPr>
          <w:trHeight w:val="20"/>
          <w:jc w:val="center"/>
        </w:trPr>
        <w:tc>
          <w:tcPr>
            <w:tcW w:w="5380" w:type="dxa"/>
            <w:shd w:val="clear" w:color="auto" w:fill="auto"/>
            <w:vAlign w:val="center"/>
            <w:hideMark/>
          </w:tcPr>
          <w:p w:rsidRPr="007C6803" w:rsidR="007C6803" w:rsidP="007C6803" w:rsidRDefault="007C6803" w14:paraId="05BC7A6A" w14:textId="77777777">
            <w:pPr>
              <w:rPr>
                <w:rFonts w:ascii="Segoe UI" w:hAnsi="Segoe UI" w:cs="Segoe UI"/>
                <w:color w:val="000000"/>
                <w:sz w:val="14"/>
                <w:szCs w:val="14"/>
              </w:rPr>
            </w:pPr>
            <w:r w:rsidRPr="007C6803">
              <w:rPr>
                <w:rFonts w:ascii="Segoe UI" w:hAnsi="Segoe UI" w:cs="Segoe UI"/>
                <w:color w:val="000000"/>
                <w:sz w:val="14"/>
                <w:szCs w:val="14"/>
              </w:rPr>
              <w:t>BUPROPION CLORHIDRATO 150mg TABLETA</w:t>
            </w:r>
          </w:p>
        </w:tc>
      </w:tr>
      <w:tr w:rsidRPr="007C6803" w:rsidR="007C6803" w:rsidTr="007C6803" w14:paraId="755B13E1" w14:textId="77777777">
        <w:trPr>
          <w:trHeight w:val="20"/>
          <w:jc w:val="center"/>
        </w:trPr>
        <w:tc>
          <w:tcPr>
            <w:tcW w:w="5380" w:type="dxa"/>
            <w:shd w:val="clear" w:color="000000" w:fill="FFFFFF"/>
            <w:vAlign w:val="center"/>
            <w:hideMark/>
          </w:tcPr>
          <w:p w:rsidRPr="007C6803" w:rsidR="007C6803" w:rsidP="007C6803" w:rsidRDefault="007C6803" w14:paraId="5DE355AF" w14:textId="77777777">
            <w:pPr>
              <w:rPr>
                <w:rFonts w:ascii="Segoe UI" w:hAnsi="Segoe UI" w:cs="Segoe UI"/>
                <w:color w:val="000000"/>
                <w:sz w:val="14"/>
                <w:szCs w:val="14"/>
              </w:rPr>
            </w:pPr>
            <w:r w:rsidRPr="007C6803">
              <w:rPr>
                <w:rFonts w:ascii="Segoe UI" w:hAnsi="Segoe UI" w:cs="Segoe UI"/>
                <w:color w:val="000000"/>
                <w:sz w:val="14"/>
                <w:szCs w:val="14"/>
              </w:rPr>
              <w:t>CLORURO DE SODIO: 176.8 MG CITRATO DE POTASIO MONOHIDRATADO: 108.2 MG GLUCONATO DE ZN: 2.100 MG GLUCOSA MONOHIDRATADA 1.780 G EQUIVALENTE A 1.618 G DE GLUCOSA ANHIDRA. (SUERO ORAL 60 MEQ) COMPLEJA SOLUCION ORAL X 500 ML</w:t>
            </w:r>
          </w:p>
        </w:tc>
      </w:tr>
      <w:tr w:rsidRPr="007C6803" w:rsidR="007C6803" w:rsidTr="007C6803" w14:paraId="794C7053" w14:textId="77777777">
        <w:trPr>
          <w:trHeight w:val="20"/>
          <w:jc w:val="center"/>
        </w:trPr>
        <w:tc>
          <w:tcPr>
            <w:tcW w:w="5380" w:type="dxa"/>
            <w:shd w:val="clear" w:color="000000" w:fill="FFFFFF"/>
            <w:vAlign w:val="center"/>
            <w:hideMark/>
          </w:tcPr>
          <w:p w:rsidRPr="007C6803" w:rsidR="007C6803" w:rsidP="007C6803" w:rsidRDefault="007C6803" w14:paraId="4216A1DD" w14:textId="77777777">
            <w:pPr>
              <w:rPr>
                <w:rFonts w:ascii="Segoe UI" w:hAnsi="Segoe UI" w:cs="Segoe UI"/>
                <w:color w:val="000000"/>
                <w:sz w:val="14"/>
                <w:szCs w:val="14"/>
              </w:rPr>
            </w:pPr>
            <w:r w:rsidRPr="007C6803">
              <w:rPr>
                <w:rFonts w:ascii="Segoe UI" w:hAnsi="Segoe UI" w:cs="Segoe UI"/>
                <w:color w:val="000000"/>
                <w:sz w:val="14"/>
                <w:szCs w:val="14"/>
              </w:rPr>
              <w:t>CLOTRIMAZOL 1% CREMA TOPICA/TUBO X 40 G</w:t>
            </w:r>
          </w:p>
        </w:tc>
      </w:tr>
      <w:tr w:rsidRPr="007C6803" w:rsidR="007C6803" w:rsidTr="007C6803" w14:paraId="769AAA25" w14:textId="77777777">
        <w:trPr>
          <w:trHeight w:val="20"/>
          <w:jc w:val="center"/>
        </w:trPr>
        <w:tc>
          <w:tcPr>
            <w:tcW w:w="5380" w:type="dxa"/>
            <w:shd w:val="clear" w:color="auto" w:fill="auto"/>
            <w:vAlign w:val="center"/>
            <w:hideMark/>
          </w:tcPr>
          <w:p w:rsidRPr="007C6803" w:rsidR="007C6803" w:rsidP="007C6803" w:rsidRDefault="007C6803" w14:paraId="047E2694" w14:textId="77777777">
            <w:pPr>
              <w:rPr>
                <w:rFonts w:ascii="Segoe UI" w:hAnsi="Segoe UI" w:cs="Segoe UI"/>
                <w:color w:val="000000"/>
                <w:sz w:val="14"/>
                <w:szCs w:val="14"/>
              </w:rPr>
            </w:pPr>
            <w:r w:rsidRPr="007C6803">
              <w:rPr>
                <w:rFonts w:ascii="Segoe UI" w:hAnsi="Segoe UI" w:cs="Segoe UI"/>
                <w:color w:val="000000"/>
                <w:sz w:val="14"/>
                <w:szCs w:val="14"/>
              </w:rPr>
              <w:t xml:space="preserve">COLESTIRAMINA 4000 mg POLVO ORAL </w:t>
            </w:r>
          </w:p>
        </w:tc>
      </w:tr>
      <w:tr w:rsidRPr="007C6803" w:rsidR="007C6803" w:rsidTr="007C6803" w14:paraId="5336CA23" w14:textId="77777777">
        <w:trPr>
          <w:trHeight w:val="20"/>
          <w:jc w:val="center"/>
        </w:trPr>
        <w:tc>
          <w:tcPr>
            <w:tcW w:w="5380" w:type="dxa"/>
            <w:shd w:val="clear" w:color="auto" w:fill="auto"/>
            <w:vAlign w:val="center"/>
            <w:hideMark/>
          </w:tcPr>
          <w:p w:rsidRPr="007C6803" w:rsidR="007C6803" w:rsidP="007C6803" w:rsidRDefault="007C6803" w14:paraId="267E37FE" w14:textId="77777777">
            <w:pPr>
              <w:rPr>
                <w:rFonts w:ascii="Segoe UI" w:hAnsi="Segoe UI" w:cs="Segoe UI"/>
                <w:color w:val="000000"/>
                <w:sz w:val="14"/>
                <w:szCs w:val="14"/>
              </w:rPr>
            </w:pPr>
            <w:r w:rsidRPr="007C6803">
              <w:rPr>
                <w:rFonts w:ascii="Segoe UI" w:hAnsi="Segoe UI" w:cs="Segoe UI"/>
                <w:color w:val="000000"/>
                <w:sz w:val="14"/>
                <w:szCs w:val="14"/>
              </w:rPr>
              <w:t>DESVENLAFAXINA 50 mg TABLETA</w:t>
            </w:r>
          </w:p>
        </w:tc>
      </w:tr>
      <w:tr w:rsidRPr="007C6803" w:rsidR="007C6803" w:rsidTr="007C6803" w14:paraId="21B2F102" w14:textId="77777777">
        <w:trPr>
          <w:trHeight w:val="20"/>
          <w:jc w:val="center"/>
        </w:trPr>
        <w:tc>
          <w:tcPr>
            <w:tcW w:w="5380" w:type="dxa"/>
            <w:shd w:val="clear" w:color="auto" w:fill="auto"/>
            <w:vAlign w:val="center"/>
            <w:hideMark/>
          </w:tcPr>
          <w:p w:rsidRPr="007C6803" w:rsidR="007C6803" w:rsidP="007C6803" w:rsidRDefault="007C6803" w14:paraId="77F589C3" w14:textId="77777777">
            <w:pPr>
              <w:rPr>
                <w:rFonts w:ascii="Segoe UI" w:hAnsi="Segoe UI" w:cs="Segoe UI"/>
                <w:color w:val="000000"/>
                <w:sz w:val="14"/>
                <w:szCs w:val="14"/>
              </w:rPr>
            </w:pPr>
            <w:r w:rsidRPr="007C6803">
              <w:rPr>
                <w:rFonts w:ascii="Segoe UI" w:hAnsi="Segoe UI" w:cs="Segoe UI"/>
                <w:color w:val="000000"/>
                <w:sz w:val="14"/>
                <w:szCs w:val="14"/>
              </w:rPr>
              <w:t xml:space="preserve">ESTROGENOS CONJUGADOS O ASOCIADOS 0,625MG TABLETA </w:t>
            </w:r>
          </w:p>
        </w:tc>
      </w:tr>
      <w:tr w:rsidRPr="007C6803" w:rsidR="007C6803" w:rsidTr="007C6803" w14:paraId="3E480968" w14:textId="77777777">
        <w:trPr>
          <w:trHeight w:val="20"/>
          <w:jc w:val="center"/>
        </w:trPr>
        <w:tc>
          <w:tcPr>
            <w:tcW w:w="5380" w:type="dxa"/>
            <w:shd w:val="clear" w:color="auto" w:fill="auto"/>
            <w:vAlign w:val="center"/>
            <w:hideMark/>
          </w:tcPr>
          <w:p w:rsidRPr="007C6803" w:rsidR="007C6803" w:rsidP="007C6803" w:rsidRDefault="007C6803" w14:paraId="68D4943E" w14:textId="77777777">
            <w:pPr>
              <w:rPr>
                <w:rFonts w:ascii="Segoe UI" w:hAnsi="Segoe UI" w:cs="Segoe UI"/>
                <w:color w:val="000000"/>
                <w:sz w:val="14"/>
                <w:szCs w:val="14"/>
              </w:rPr>
            </w:pPr>
            <w:r w:rsidRPr="007C6803">
              <w:rPr>
                <w:rFonts w:ascii="Segoe UI" w:hAnsi="Segoe UI" w:cs="Segoe UI"/>
                <w:color w:val="000000"/>
                <w:sz w:val="14"/>
                <w:szCs w:val="14"/>
              </w:rPr>
              <w:t xml:space="preserve">ETOPOSIDO 100 MG/5ML SOLUCION INYECTABLE </w:t>
            </w:r>
          </w:p>
        </w:tc>
      </w:tr>
      <w:tr w:rsidRPr="007C6803" w:rsidR="007C6803" w:rsidTr="007C6803" w14:paraId="788610AC" w14:textId="77777777">
        <w:trPr>
          <w:trHeight w:val="20"/>
          <w:jc w:val="center"/>
        </w:trPr>
        <w:tc>
          <w:tcPr>
            <w:tcW w:w="5380" w:type="dxa"/>
            <w:shd w:val="clear" w:color="000000" w:fill="FFFFFF"/>
            <w:vAlign w:val="center"/>
            <w:hideMark/>
          </w:tcPr>
          <w:p w:rsidRPr="007C6803" w:rsidR="007C6803" w:rsidP="007C6803" w:rsidRDefault="007C6803" w14:paraId="6C9DB06C" w14:textId="77777777">
            <w:pPr>
              <w:rPr>
                <w:rFonts w:ascii="Segoe UI" w:hAnsi="Segoe UI" w:cs="Segoe UI"/>
                <w:color w:val="000000"/>
                <w:sz w:val="14"/>
                <w:szCs w:val="14"/>
              </w:rPr>
            </w:pPr>
            <w:r w:rsidRPr="007C6803">
              <w:rPr>
                <w:rFonts w:ascii="Segoe UI" w:hAnsi="Segoe UI" w:cs="Segoe UI"/>
                <w:color w:val="000000"/>
                <w:sz w:val="14"/>
                <w:szCs w:val="14"/>
              </w:rPr>
              <w:t>FIBRINOGENO HUMANO 270.00000 MG/VIAL.1: FACTOR XIII DE PLASMA HUMANO 180.00000 U/VIAL 2: APROTININA DE PULMON BOVINO 3000.00000 KUI/VIAL 3:TROMBINA HUMANA 1500.00000 UiVIAL</w:t>
            </w:r>
          </w:p>
        </w:tc>
      </w:tr>
      <w:tr w:rsidRPr="007C6803" w:rsidR="007C6803" w:rsidTr="007C6803" w14:paraId="44BF2F2B" w14:textId="77777777">
        <w:trPr>
          <w:trHeight w:val="20"/>
          <w:jc w:val="center"/>
        </w:trPr>
        <w:tc>
          <w:tcPr>
            <w:tcW w:w="5380" w:type="dxa"/>
            <w:shd w:val="clear" w:color="auto" w:fill="auto"/>
            <w:vAlign w:val="center"/>
            <w:hideMark/>
          </w:tcPr>
          <w:p w:rsidRPr="007C6803" w:rsidR="007C6803" w:rsidP="007C6803" w:rsidRDefault="007C6803" w14:paraId="4A3A96FC" w14:textId="77777777">
            <w:pPr>
              <w:rPr>
                <w:rFonts w:ascii="Segoe UI" w:hAnsi="Segoe UI" w:cs="Segoe UI"/>
                <w:color w:val="000000"/>
                <w:sz w:val="14"/>
                <w:szCs w:val="14"/>
              </w:rPr>
            </w:pPr>
            <w:r w:rsidRPr="007C6803">
              <w:rPr>
                <w:rFonts w:ascii="Segoe UI" w:hAnsi="Segoe UI" w:cs="Segoe UI"/>
                <w:color w:val="000000"/>
                <w:sz w:val="14"/>
                <w:szCs w:val="14"/>
              </w:rPr>
              <w:t xml:space="preserve">FLUNARIZINA TABLETA 5 MG </w:t>
            </w:r>
          </w:p>
        </w:tc>
      </w:tr>
      <w:tr w:rsidRPr="007C6803" w:rsidR="007C6803" w:rsidTr="007C6803" w14:paraId="7D9357BC" w14:textId="77777777">
        <w:trPr>
          <w:trHeight w:val="20"/>
          <w:jc w:val="center"/>
        </w:trPr>
        <w:tc>
          <w:tcPr>
            <w:tcW w:w="5380" w:type="dxa"/>
            <w:shd w:val="clear" w:color="auto" w:fill="auto"/>
            <w:vAlign w:val="center"/>
            <w:hideMark/>
          </w:tcPr>
          <w:p w:rsidRPr="007C6803" w:rsidR="007C6803" w:rsidP="007C6803" w:rsidRDefault="007C6803" w14:paraId="7581547E" w14:textId="77777777">
            <w:pPr>
              <w:rPr>
                <w:rFonts w:ascii="Segoe UI" w:hAnsi="Segoe UI" w:cs="Segoe UI"/>
                <w:color w:val="000000"/>
                <w:sz w:val="14"/>
                <w:szCs w:val="14"/>
              </w:rPr>
            </w:pPr>
            <w:r w:rsidRPr="007C6803">
              <w:rPr>
                <w:rFonts w:ascii="Segoe UI" w:hAnsi="Segoe UI" w:cs="Segoe UI"/>
                <w:color w:val="000000"/>
                <w:sz w:val="14"/>
                <w:szCs w:val="14"/>
              </w:rPr>
              <w:t xml:space="preserve">FUROSEMIDA 20MG/2ML SOLUCION INYECTABLE </w:t>
            </w:r>
          </w:p>
        </w:tc>
      </w:tr>
      <w:tr w:rsidRPr="007C6803" w:rsidR="007C6803" w:rsidTr="007C6803" w14:paraId="601F78E2" w14:textId="77777777">
        <w:trPr>
          <w:trHeight w:val="20"/>
          <w:jc w:val="center"/>
        </w:trPr>
        <w:tc>
          <w:tcPr>
            <w:tcW w:w="5380" w:type="dxa"/>
            <w:shd w:val="clear" w:color="auto" w:fill="auto"/>
            <w:vAlign w:val="center"/>
            <w:hideMark/>
          </w:tcPr>
          <w:p w:rsidRPr="007C6803" w:rsidR="007C6803" w:rsidP="007C6803" w:rsidRDefault="007C6803" w14:paraId="1899D224" w14:textId="77777777">
            <w:pPr>
              <w:rPr>
                <w:rFonts w:ascii="Segoe UI" w:hAnsi="Segoe UI" w:cs="Segoe UI"/>
                <w:color w:val="000000"/>
                <w:sz w:val="14"/>
                <w:szCs w:val="14"/>
              </w:rPr>
            </w:pPr>
            <w:r w:rsidRPr="007C6803">
              <w:rPr>
                <w:rFonts w:ascii="Segoe UI" w:hAnsi="Segoe UI" w:cs="Segoe UI"/>
                <w:color w:val="000000"/>
                <w:sz w:val="14"/>
                <w:szCs w:val="14"/>
              </w:rPr>
              <w:t>HIDROXICINA 250MG/100ML   JARABE ORAL FRASCO X 120 ML</w:t>
            </w:r>
          </w:p>
        </w:tc>
      </w:tr>
      <w:tr w:rsidRPr="007C6803" w:rsidR="007C6803" w:rsidTr="007C6803" w14:paraId="262507C9" w14:textId="77777777">
        <w:trPr>
          <w:trHeight w:val="20"/>
          <w:jc w:val="center"/>
        </w:trPr>
        <w:tc>
          <w:tcPr>
            <w:tcW w:w="5380" w:type="dxa"/>
            <w:shd w:val="clear" w:color="auto" w:fill="auto"/>
            <w:vAlign w:val="center"/>
            <w:hideMark/>
          </w:tcPr>
          <w:p w:rsidRPr="007C6803" w:rsidR="007C6803" w:rsidP="007C6803" w:rsidRDefault="007C6803" w14:paraId="326D4CB8" w14:textId="77777777">
            <w:pPr>
              <w:rPr>
                <w:rFonts w:ascii="Segoe UI" w:hAnsi="Segoe UI" w:cs="Segoe UI"/>
                <w:color w:val="000000"/>
                <w:sz w:val="14"/>
                <w:szCs w:val="14"/>
              </w:rPr>
            </w:pPr>
            <w:r w:rsidRPr="007C6803">
              <w:rPr>
                <w:rFonts w:ascii="Segoe UI" w:hAnsi="Segoe UI" w:cs="Segoe UI"/>
                <w:color w:val="000000"/>
                <w:sz w:val="14"/>
                <w:szCs w:val="14"/>
              </w:rPr>
              <w:t xml:space="preserve">IBANDRONICO 6MG SOLUCION INYECTABLE </w:t>
            </w:r>
          </w:p>
        </w:tc>
      </w:tr>
      <w:tr w:rsidRPr="007C6803" w:rsidR="007C6803" w:rsidTr="007C6803" w14:paraId="5A959A96" w14:textId="77777777">
        <w:trPr>
          <w:trHeight w:val="20"/>
          <w:jc w:val="center"/>
        </w:trPr>
        <w:tc>
          <w:tcPr>
            <w:tcW w:w="5380" w:type="dxa"/>
            <w:shd w:val="clear" w:color="000000" w:fill="FFFFFF"/>
            <w:vAlign w:val="center"/>
            <w:hideMark/>
          </w:tcPr>
          <w:p w:rsidRPr="007C6803" w:rsidR="007C6803" w:rsidP="007C6803" w:rsidRDefault="007C6803" w14:paraId="75A874CC" w14:textId="77777777">
            <w:pPr>
              <w:rPr>
                <w:rFonts w:ascii="Segoe UI" w:hAnsi="Segoe UI" w:cs="Segoe UI"/>
                <w:color w:val="000000"/>
                <w:sz w:val="14"/>
                <w:szCs w:val="14"/>
              </w:rPr>
            </w:pPr>
            <w:r w:rsidRPr="007C6803">
              <w:rPr>
                <w:rFonts w:ascii="Segoe UI" w:hAnsi="Segoe UI" w:cs="Segoe UI"/>
                <w:color w:val="000000"/>
                <w:sz w:val="14"/>
                <w:szCs w:val="14"/>
              </w:rPr>
              <w:t>ISONIAZIDA 100MG TABLETA DISPENSABLE</w:t>
            </w:r>
          </w:p>
        </w:tc>
      </w:tr>
      <w:tr w:rsidRPr="007C6803" w:rsidR="007C6803" w:rsidTr="007C6803" w14:paraId="30E79603" w14:textId="77777777">
        <w:trPr>
          <w:trHeight w:val="20"/>
          <w:jc w:val="center"/>
        </w:trPr>
        <w:tc>
          <w:tcPr>
            <w:tcW w:w="5380" w:type="dxa"/>
            <w:shd w:val="clear" w:color="auto" w:fill="auto"/>
            <w:vAlign w:val="center"/>
            <w:hideMark/>
          </w:tcPr>
          <w:p w:rsidRPr="007C6803" w:rsidR="007C6803" w:rsidP="007C6803" w:rsidRDefault="007C6803" w14:paraId="38585CA9" w14:textId="77777777">
            <w:pPr>
              <w:rPr>
                <w:rFonts w:ascii="Segoe UI" w:hAnsi="Segoe UI" w:cs="Segoe UI"/>
                <w:color w:val="000000"/>
                <w:sz w:val="14"/>
                <w:szCs w:val="14"/>
              </w:rPr>
            </w:pPr>
            <w:r w:rsidRPr="007C6803">
              <w:rPr>
                <w:rFonts w:ascii="Segoe UI" w:hAnsi="Segoe UI" w:cs="Segoe UI"/>
                <w:color w:val="000000"/>
                <w:sz w:val="14"/>
                <w:szCs w:val="14"/>
              </w:rPr>
              <w:t>LATANOPROST 0.05MG/ML SOLUCION OFTALMICA/FRASCO5ML</w:t>
            </w:r>
          </w:p>
        </w:tc>
      </w:tr>
      <w:tr w:rsidRPr="007C6803" w:rsidR="007C6803" w:rsidTr="007C6803" w14:paraId="31BD5FB0" w14:textId="77777777">
        <w:trPr>
          <w:trHeight w:val="20"/>
          <w:jc w:val="center"/>
        </w:trPr>
        <w:tc>
          <w:tcPr>
            <w:tcW w:w="5380" w:type="dxa"/>
            <w:shd w:val="clear" w:color="auto" w:fill="auto"/>
            <w:vAlign w:val="center"/>
            <w:hideMark/>
          </w:tcPr>
          <w:p w:rsidRPr="007C6803" w:rsidR="007C6803" w:rsidP="007C6803" w:rsidRDefault="007C6803" w14:paraId="3F72CA08" w14:textId="77777777">
            <w:pPr>
              <w:rPr>
                <w:rFonts w:ascii="Segoe UI" w:hAnsi="Segoe UI" w:cs="Segoe UI"/>
                <w:color w:val="000000"/>
                <w:sz w:val="14"/>
                <w:szCs w:val="14"/>
              </w:rPr>
            </w:pPr>
            <w:r w:rsidRPr="007C6803">
              <w:rPr>
                <w:rFonts w:ascii="Segoe UI" w:hAnsi="Segoe UI" w:cs="Segoe UI"/>
                <w:color w:val="000000"/>
                <w:sz w:val="14"/>
                <w:szCs w:val="14"/>
              </w:rPr>
              <w:t>LEVOFLOXACINO 500 MG/100 ML SOLUCION INYECTABLE</w:t>
            </w:r>
          </w:p>
        </w:tc>
      </w:tr>
      <w:tr w:rsidRPr="007C6803" w:rsidR="007C6803" w:rsidTr="007C6803" w14:paraId="048B5FD2" w14:textId="77777777">
        <w:trPr>
          <w:trHeight w:val="20"/>
          <w:jc w:val="center"/>
        </w:trPr>
        <w:tc>
          <w:tcPr>
            <w:tcW w:w="5380" w:type="dxa"/>
            <w:shd w:val="clear" w:color="auto" w:fill="auto"/>
            <w:vAlign w:val="center"/>
            <w:hideMark/>
          </w:tcPr>
          <w:p w:rsidRPr="007C6803" w:rsidR="007C6803" w:rsidP="007C6803" w:rsidRDefault="007C6803" w14:paraId="490CA10E" w14:textId="77777777">
            <w:pPr>
              <w:rPr>
                <w:rFonts w:ascii="Segoe UI" w:hAnsi="Segoe UI" w:cs="Segoe UI"/>
                <w:color w:val="000000"/>
                <w:sz w:val="14"/>
                <w:szCs w:val="14"/>
              </w:rPr>
            </w:pPr>
            <w:r w:rsidRPr="007C6803">
              <w:rPr>
                <w:rFonts w:ascii="Segoe UI" w:hAnsi="Segoe UI" w:cs="Segoe UI"/>
                <w:color w:val="000000"/>
                <w:sz w:val="14"/>
                <w:szCs w:val="14"/>
              </w:rPr>
              <w:t>LEVOMEPROMAZINA 4% SOLUCION ORAL FRASCO GOTERO X 20ml</w:t>
            </w:r>
          </w:p>
        </w:tc>
      </w:tr>
      <w:tr w:rsidRPr="007C6803" w:rsidR="007C6803" w:rsidTr="007C6803" w14:paraId="5EA17876" w14:textId="77777777">
        <w:trPr>
          <w:trHeight w:val="20"/>
          <w:jc w:val="center"/>
        </w:trPr>
        <w:tc>
          <w:tcPr>
            <w:tcW w:w="5380" w:type="dxa"/>
            <w:shd w:val="clear" w:color="auto" w:fill="auto"/>
            <w:vAlign w:val="center"/>
            <w:hideMark/>
          </w:tcPr>
          <w:p w:rsidRPr="007C6803" w:rsidR="007C6803" w:rsidP="007C6803" w:rsidRDefault="007C6803" w14:paraId="71E7A492" w14:textId="77777777">
            <w:pPr>
              <w:rPr>
                <w:rFonts w:ascii="Segoe UI" w:hAnsi="Segoe UI" w:cs="Segoe UI"/>
                <w:color w:val="000000"/>
                <w:sz w:val="14"/>
                <w:szCs w:val="14"/>
              </w:rPr>
            </w:pPr>
            <w:r w:rsidRPr="007C6803">
              <w:rPr>
                <w:rFonts w:ascii="Segoe UI" w:hAnsi="Segoe UI" w:cs="Segoe UI"/>
                <w:color w:val="000000"/>
                <w:sz w:val="14"/>
                <w:szCs w:val="14"/>
              </w:rPr>
              <w:t>MEDIO DE CONTRASTE NO IONICO (IOPA) 300 MG VIAL X 100 ML</w:t>
            </w:r>
          </w:p>
        </w:tc>
      </w:tr>
      <w:tr w:rsidRPr="007C6803" w:rsidR="007C6803" w:rsidTr="007C6803" w14:paraId="0B43E999" w14:textId="77777777">
        <w:trPr>
          <w:trHeight w:val="20"/>
          <w:jc w:val="center"/>
        </w:trPr>
        <w:tc>
          <w:tcPr>
            <w:tcW w:w="5380" w:type="dxa"/>
            <w:shd w:val="clear" w:color="auto" w:fill="auto"/>
            <w:vAlign w:val="center"/>
            <w:hideMark/>
          </w:tcPr>
          <w:p w:rsidRPr="007C6803" w:rsidR="007C6803" w:rsidP="007C6803" w:rsidRDefault="007C6803" w14:paraId="739737C8" w14:textId="77777777">
            <w:pPr>
              <w:rPr>
                <w:rFonts w:ascii="Segoe UI" w:hAnsi="Segoe UI" w:cs="Segoe UI"/>
                <w:color w:val="000000"/>
                <w:sz w:val="14"/>
                <w:szCs w:val="14"/>
              </w:rPr>
            </w:pPr>
            <w:r w:rsidRPr="007C6803">
              <w:rPr>
                <w:rFonts w:ascii="Segoe UI" w:hAnsi="Segoe UI" w:cs="Segoe UI"/>
                <w:color w:val="000000"/>
                <w:sz w:val="14"/>
                <w:szCs w:val="14"/>
              </w:rPr>
              <w:t xml:space="preserve">NEOSTIGMINA 0.5mg/mL SOLUCION INYECTABLE </w:t>
            </w:r>
          </w:p>
        </w:tc>
      </w:tr>
      <w:tr w:rsidRPr="007C6803" w:rsidR="007C6803" w:rsidTr="007C6803" w14:paraId="12B38555" w14:textId="77777777">
        <w:trPr>
          <w:trHeight w:val="20"/>
          <w:jc w:val="center"/>
        </w:trPr>
        <w:tc>
          <w:tcPr>
            <w:tcW w:w="5380" w:type="dxa"/>
            <w:shd w:val="clear" w:color="auto" w:fill="auto"/>
            <w:vAlign w:val="center"/>
            <w:hideMark/>
          </w:tcPr>
          <w:p w:rsidRPr="007C6803" w:rsidR="007C6803" w:rsidP="007C6803" w:rsidRDefault="007C6803" w14:paraId="47654276" w14:textId="77777777">
            <w:pPr>
              <w:rPr>
                <w:rFonts w:ascii="Segoe UI" w:hAnsi="Segoe UI" w:cs="Segoe UI"/>
                <w:color w:val="000000"/>
                <w:sz w:val="14"/>
                <w:szCs w:val="14"/>
              </w:rPr>
            </w:pPr>
            <w:r w:rsidRPr="007C6803">
              <w:rPr>
                <w:rFonts w:ascii="Segoe UI" w:hAnsi="Segoe UI" w:cs="Segoe UI"/>
                <w:color w:val="000000"/>
                <w:sz w:val="14"/>
                <w:szCs w:val="14"/>
              </w:rPr>
              <w:t xml:space="preserve">NISTATINA 500.000 UI TABLETA </w:t>
            </w:r>
          </w:p>
        </w:tc>
      </w:tr>
      <w:tr w:rsidRPr="007C6803" w:rsidR="007C6803" w:rsidTr="007C6803" w14:paraId="2DF14829" w14:textId="77777777">
        <w:trPr>
          <w:trHeight w:val="20"/>
          <w:jc w:val="center"/>
        </w:trPr>
        <w:tc>
          <w:tcPr>
            <w:tcW w:w="5380" w:type="dxa"/>
            <w:shd w:val="clear" w:color="auto" w:fill="auto"/>
            <w:vAlign w:val="center"/>
            <w:hideMark/>
          </w:tcPr>
          <w:p w:rsidRPr="007C6803" w:rsidR="007C6803" w:rsidP="007C6803" w:rsidRDefault="007C6803" w14:paraId="0C0EC6E7" w14:textId="77777777">
            <w:pPr>
              <w:rPr>
                <w:rFonts w:ascii="Segoe UI" w:hAnsi="Segoe UI" w:cs="Segoe UI"/>
                <w:color w:val="000000"/>
                <w:sz w:val="14"/>
                <w:szCs w:val="14"/>
              </w:rPr>
            </w:pPr>
            <w:r w:rsidRPr="007C6803">
              <w:rPr>
                <w:rFonts w:ascii="Segoe UI" w:hAnsi="Segoe UI" w:cs="Segoe UI"/>
                <w:color w:val="000000"/>
                <w:sz w:val="14"/>
                <w:szCs w:val="14"/>
              </w:rPr>
              <w:t>PRAZOSINA 1MG TABLETA</w:t>
            </w:r>
          </w:p>
        </w:tc>
      </w:tr>
      <w:tr w:rsidRPr="007C6803" w:rsidR="007C6803" w:rsidTr="007C6803" w14:paraId="2F964962" w14:textId="77777777">
        <w:trPr>
          <w:trHeight w:val="20"/>
          <w:jc w:val="center"/>
        </w:trPr>
        <w:tc>
          <w:tcPr>
            <w:tcW w:w="5380" w:type="dxa"/>
            <w:shd w:val="clear" w:color="auto" w:fill="auto"/>
            <w:vAlign w:val="center"/>
            <w:hideMark/>
          </w:tcPr>
          <w:p w:rsidRPr="007C6803" w:rsidR="007C6803" w:rsidP="007C6803" w:rsidRDefault="007C6803" w14:paraId="1C6A283C" w14:textId="77777777">
            <w:pPr>
              <w:rPr>
                <w:rFonts w:ascii="Segoe UI" w:hAnsi="Segoe UI" w:cs="Segoe UI"/>
                <w:color w:val="000000"/>
                <w:sz w:val="14"/>
                <w:szCs w:val="14"/>
              </w:rPr>
            </w:pPr>
            <w:r w:rsidRPr="007C6803">
              <w:rPr>
                <w:rFonts w:ascii="Segoe UI" w:hAnsi="Segoe UI" w:cs="Segoe UI"/>
                <w:color w:val="000000"/>
                <w:sz w:val="14"/>
                <w:szCs w:val="14"/>
              </w:rPr>
              <w:t>SALES DE REHIDRATACION POLVO ORAL SOBRE 20.681 G</w:t>
            </w:r>
          </w:p>
        </w:tc>
      </w:tr>
      <w:tr w:rsidRPr="007C6803" w:rsidR="007C6803" w:rsidTr="007C6803" w14:paraId="516D2154" w14:textId="77777777">
        <w:trPr>
          <w:trHeight w:val="20"/>
          <w:jc w:val="center"/>
        </w:trPr>
        <w:tc>
          <w:tcPr>
            <w:tcW w:w="5380" w:type="dxa"/>
            <w:shd w:val="clear" w:color="auto" w:fill="auto"/>
            <w:vAlign w:val="center"/>
            <w:hideMark/>
          </w:tcPr>
          <w:p w:rsidRPr="007C6803" w:rsidR="007C6803" w:rsidP="007C6803" w:rsidRDefault="007C6803" w14:paraId="338A084C" w14:textId="77777777">
            <w:pPr>
              <w:rPr>
                <w:rFonts w:ascii="Segoe UI" w:hAnsi="Segoe UI" w:cs="Segoe UI"/>
                <w:color w:val="000000"/>
                <w:sz w:val="14"/>
                <w:szCs w:val="14"/>
              </w:rPr>
            </w:pPr>
            <w:r w:rsidRPr="007C6803">
              <w:rPr>
                <w:rFonts w:ascii="Segoe UI" w:hAnsi="Segoe UI" w:cs="Segoe UI"/>
                <w:color w:val="000000"/>
                <w:sz w:val="14"/>
                <w:szCs w:val="14"/>
              </w:rPr>
              <w:t>SALMETEROL + PROPIONATO DE FLUTICASONA 50/500mcg  POLVO PARA INHALACION X 60 DOSIS</w:t>
            </w:r>
          </w:p>
        </w:tc>
      </w:tr>
      <w:tr w:rsidRPr="007C6803" w:rsidR="007C6803" w:rsidTr="007C6803" w14:paraId="57D91B2E" w14:textId="77777777">
        <w:trPr>
          <w:trHeight w:val="20"/>
          <w:jc w:val="center"/>
        </w:trPr>
        <w:tc>
          <w:tcPr>
            <w:tcW w:w="5380" w:type="dxa"/>
            <w:shd w:val="clear" w:color="auto" w:fill="auto"/>
            <w:vAlign w:val="center"/>
            <w:hideMark/>
          </w:tcPr>
          <w:p w:rsidRPr="007C6803" w:rsidR="007C6803" w:rsidP="007C6803" w:rsidRDefault="007C6803" w14:paraId="62A4658F" w14:textId="77777777">
            <w:pPr>
              <w:rPr>
                <w:rFonts w:ascii="Segoe UI" w:hAnsi="Segoe UI" w:cs="Segoe UI"/>
                <w:color w:val="000000"/>
                <w:sz w:val="14"/>
                <w:szCs w:val="14"/>
              </w:rPr>
            </w:pPr>
            <w:r w:rsidRPr="007C6803">
              <w:rPr>
                <w:rFonts w:ascii="Segoe UI" w:hAnsi="Segoe UI" w:cs="Segoe UI"/>
                <w:color w:val="000000"/>
                <w:sz w:val="14"/>
                <w:szCs w:val="14"/>
              </w:rPr>
              <w:t>TACROLIMUS 0.1% UNGUENTO</w:t>
            </w:r>
          </w:p>
        </w:tc>
      </w:tr>
      <w:tr w:rsidRPr="007C6803" w:rsidR="007C6803" w:rsidTr="007C6803" w14:paraId="47D2E14A" w14:textId="77777777">
        <w:trPr>
          <w:trHeight w:val="20"/>
          <w:jc w:val="center"/>
        </w:trPr>
        <w:tc>
          <w:tcPr>
            <w:tcW w:w="5380" w:type="dxa"/>
            <w:shd w:val="clear" w:color="auto" w:fill="auto"/>
            <w:vAlign w:val="center"/>
            <w:hideMark/>
          </w:tcPr>
          <w:p w:rsidRPr="007C6803" w:rsidR="007C6803" w:rsidP="007C6803" w:rsidRDefault="007C6803" w14:paraId="3EF493B2" w14:textId="77777777">
            <w:pPr>
              <w:rPr>
                <w:rFonts w:ascii="Segoe UI" w:hAnsi="Segoe UI" w:cs="Segoe UI"/>
                <w:color w:val="000000"/>
                <w:sz w:val="14"/>
                <w:szCs w:val="14"/>
              </w:rPr>
            </w:pPr>
            <w:r w:rsidRPr="007C6803">
              <w:rPr>
                <w:rFonts w:ascii="Segoe UI" w:hAnsi="Segoe UI" w:cs="Segoe UI"/>
                <w:color w:val="000000"/>
                <w:sz w:val="14"/>
                <w:szCs w:val="14"/>
              </w:rPr>
              <w:t xml:space="preserve">TERIPARATIDA [RHPTH(1-34); HORMONA RECOMBINANTE HUMANA PARATIROIDEA(1-34)] 250 mcg SLN INYECTABLE </w:t>
            </w:r>
          </w:p>
        </w:tc>
      </w:tr>
      <w:tr w:rsidRPr="007C6803" w:rsidR="007C6803" w:rsidTr="007C6803" w14:paraId="7532D7FA" w14:textId="77777777">
        <w:trPr>
          <w:trHeight w:val="20"/>
          <w:jc w:val="center"/>
        </w:trPr>
        <w:tc>
          <w:tcPr>
            <w:tcW w:w="5380" w:type="dxa"/>
            <w:shd w:val="clear" w:color="auto" w:fill="auto"/>
            <w:vAlign w:val="center"/>
            <w:hideMark/>
          </w:tcPr>
          <w:p w:rsidRPr="007C6803" w:rsidR="007C6803" w:rsidP="007C6803" w:rsidRDefault="007C6803" w14:paraId="0019B49F" w14:textId="77777777">
            <w:pPr>
              <w:rPr>
                <w:rFonts w:ascii="Segoe UI" w:hAnsi="Segoe UI" w:cs="Segoe UI"/>
                <w:color w:val="000000"/>
                <w:sz w:val="14"/>
                <w:szCs w:val="14"/>
              </w:rPr>
            </w:pPr>
            <w:r w:rsidRPr="007C6803">
              <w:rPr>
                <w:rFonts w:ascii="Segoe UI" w:hAnsi="Segoe UI" w:cs="Segoe UI"/>
                <w:color w:val="000000"/>
                <w:sz w:val="14"/>
                <w:szCs w:val="14"/>
              </w:rPr>
              <w:t>VECURONIO BROMURO 10 MG/ML SOLUCION INYECTABLE</w:t>
            </w:r>
          </w:p>
        </w:tc>
      </w:tr>
    </w:tbl>
    <w:p w:rsidR="007C6803" w:rsidP="00434933" w:rsidRDefault="007C6803" w14:paraId="42646F24" w14:textId="77777777">
      <w:pPr>
        <w:pStyle w:val="Prrafodelista"/>
        <w:jc w:val="both"/>
        <w:rPr>
          <w:rFonts w:ascii="Arial" w:hAnsi="Arial" w:cs="Arial"/>
          <w:sz w:val="22"/>
          <w:szCs w:val="22"/>
        </w:rPr>
      </w:pPr>
    </w:p>
    <w:p w:rsidRPr="003F2634" w:rsidR="00DF2F87" w:rsidP="00243657" w:rsidRDefault="009E182F" w14:paraId="09ECC193" w14:textId="010068FC">
      <w:pPr>
        <w:pStyle w:val="Prrafodelista"/>
        <w:numPr>
          <w:ilvl w:val="0"/>
          <w:numId w:val="2"/>
        </w:numPr>
        <w:jc w:val="both"/>
        <w:rPr>
          <w:rFonts w:ascii="Arial" w:hAnsi="Arial" w:cs="Arial"/>
          <w:sz w:val="22"/>
          <w:szCs w:val="22"/>
        </w:rPr>
      </w:pPr>
      <w:r w:rsidRPr="009E182F">
        <w:rPr>
          <w:rFonts w:ascii="Arial" w:hAnsi="Arial" w:cs="Arial"/>
          <w:sz w:val="22"/>
          <w:szCs w:val="22"/>
        </w:rPr>
        <w:t>Derivado de lo anterior, el Estudio de Mercado concluye que los precios para realizar</w:t>
      </w:r>
      <w:r>
        <w:rPr>
          <w:rFonts w:ascii="Arial" w:hAnsi="Arial" w:cs="Arial"/>
          <w:sz w:val="22"/>
          <w:szCs w:val="22"/>
        </w:rPr>
        <w:t xml:space="preserve"> </w:t>
      </w:r>
      <w:r w:rsidRPr="009E182F">
        <w:rPr>
          <w:rFonts w:ascii="Arial" w:hAnsi="Arial" w:cs="Arial"/>
          <w:sz w:val="22"/>
          <w:szCs w:val="22"/>
        </w:rPr>
        <w:t>la evaluación económica de la presente convocatoria</w:t>
      </w:r>
      <w:r>
        <w:rPr>
          <w:rFonts w:ascii="Arial" w:hAnsi="Arial" w:cs="Arial"/>
          <w:sz w:val="22"/>
          <w:szCs w:val="22"/>
        </w:rPr>
        <w:t xml:space="preserve"> pública, serán los relacionado </w:t>
      </w:r>
      <w:r w:rsidRPr="009E182F">
        <w:rPr>
          <w:rFonts w:ascii="Arial" w:hAnsi="Arial" w:cs="Arial"/>
          <w:sz w:val="22"/>
          <w:szCs w:val="22"/>
        </w:rPr>
        <w:t>en la Columna “Valor techo Unitario</w:t>
      </w:r>
      <w:r w:rsidR="00DC5712">
        <w:rPr>
          <w:rFonts w:ascii="Arial" w:hAnsi="Arial" w:cs="Arial"/>
          <w:sz w:val="22"/>
          <w:szCs w:val="22"/>
        </w:rPr>
        <w:t>”</w:t>
      </w:r>
    </w:p>
    <w:p w:rsidR="00015F3C" w:rsidP="00DF2F87" w:rsidRDefault="00015F3C" w14:paraId="3B6D70A8" w14:textId="77777777">
      <w:pPr>
        <w:pStyle w:val="Prrafodelista"/>
        <w:jc w:val="both"/>
        <w:rPr>
          <w:rFonts w:ascii="Arial" w:hAnsi="Arial" w:cs="Arial"/>
          <w:sz w:val="22"/>
          <w:szCs w:val="22"/>
        </w:rPr>
      </w:pPr>
    </w:p>
    <w:p w:rsidR="00DC5712" w:rsidP="00D97590" w:rsidRDefault="00D97590" w14:paraId="7990B1DB" w14:textId="436707BA">
      <w:pPr>
        <w:pStyle w:val="Prrafodelista"/>
        <w:numPr>
          <w:ilvl w:val="0"/>
          <w:numId w:val="2"/>
        </w:numPr>
        <w:jc w:val="both"/>
        <w:rPr>
          <w:rFonts w:ascii="Arial" w:hAnsi="Arial" w:cs="Arial"/>
          <w:sz w:val="22"/>
          <w:szCs w:val="22"/>
        </w:rPr>
      </w:pPr>
      <w:r w:rsidRPr="00D97590">
        <w:rPr>
          <w:rFonts w:ascii="Arial" w:hAnsi="Arial" w:cs="Arial"/>
          <w:sz w:val="22"/>
          <w:szCs w:val="22"/>
        </w:rPr>
        <w:t>Teniendo en cuenta los cálculos matemáticos y la verificación técnica se establece</w:t>
      </w:r>
      <w:r>
        <w:rPr>
          <w:rFonts w:ascii="Arial" w:hAnsi="Arial" w:cs="Arial"/>
          <w:sz w:val="22"/>
          <w:szCs w:val="22"/>
        </w:rPr>
        <w:t xml:space="preserve"> </w:t>
      </w:r>
      <w:r w:rsidRPr="00D97590">
        <w:rPr>
          <w:rFonts w:ascii="Arial" w:hAnsi="Arial" w:cs="Arial"/>
          <w:sz w:val="22"/>
          <w:szCs w:val="22"/>
        </w:rPr>
        <w:t xml:space="preserve">como valor del presupuesto oficial inicial es la suma de </w:t>
      </w:r>
      <w:r w:rsidRPr="00D97590">
        <w:rPr>
          <w:rFonts w:ascii="Arial" w:hAnsi="Arial" w:cs="Arial"/>
          <w:sz w:val="22"/>
          <w:szCs w:val="22"/>
        </w:rPr>
        <w:t>OCHO MIL SEISCIENTOS CUARENTA Y UN MILLONES OCHOCIENTOS NUEVE MIL CIENTO SETENTA Y SEIS</w:t>
      </w:r>
      <w:r>
        <w:rPr>
          <w:rFonts w:ascii="Arial" w:hAnsi="Arial" w:cs="Arial"/>
          <w:sz w:val="22"/>
          <w:szCs w:val="22"/>
        </w:rPr>
        <w:t xml:space="preserve"> M/CTE ($8.641.809.176</w:t>
      </w:r>
      <w:r w:rsidRPr="00D97590">
        <w:rPr>
          <w:rFonts w:ascii="Arial" w:hAnsi="Arial" w:cs="Arial"/>
          <w:sz w:val="22"/>
          <w:szCs w:val="22"/>
        </w:rPr>
        <w:t>)</w:t>
      </w:r>
      <w:r w:rsidR="0067538D">
        <w:rPr>
          <w:rFonts w:ascii="Arial" w:hAnsi="Arial" w:cs="Arial"/>
          <w:sz w:val="22"/>
          <w:szCs w:val="22"/>
        </w:rPr>
        <w:t xml:space="preserve"> distribuidos de la siguiente manera: </w:t>
      </w:r>
    </w:p>
    <w:p w:rsidR="00CE1139" w:rsidP="00CE1139" w:rsidRDefault="00CE1139" w14:paraId="582CD0A5" w14:textId="77777777">
      <w:pPr>
        <w:pStyle w:val="Prrafodelista"/>
        <w:jc w:val="both"/>
        <w:rPr>
          <w:rFonts w:ascii="Arial" w:hAnsi="Arial" w:cs="Arial"/>
          <w:sz w:val="22"/>
          <w:szCs w:val="22"/>
        </w:rPr>
      </w:pPr>
    </w:p>
    <w:p w:rsidR="00CE1139" w:rsidP="00CE1139" w:rsidRDefault="00CE1139" w14:paraId="4A4D3A09" w14:textId="5C4B7C3E">
      <w:pPr>
        <w:pStyle w:val="Prrafodelista"/>
        <w:jc w:val="both"/>
        <w:rPr>
          <w:rFonts w:ascii="Arial" w:hAnsi="Arial" w:cs="Arial"/>
          <w:sz w:val="22"/>
          <w:szCs w:val="22"/>
        </w:rPr>
      </w:pPr>
      <w:r>
        <w:rPr>
          <w:rFonts w:ascii="Arial" w:hAnsi="Arial" w:cs="Arial"/>
          <w:sz w:val="22"/>
          <w:szCs w:val="22"/>
        </w:rPr>
        <w:t>SUBRED CENTRO ORIENTE: $1.690.101.202</w:t>
      </w:r>
    </w:p>
    <w:p w:rsidR="00CE1139" w:rsidP="00CE1139" w:rsidRDefault="00CE1139" w14:paraId="56EA3EAC" w14:textId="27B38A27">
      <w:pPr>
        <w:pStyle w:val="Prrafodelista"/>
        <w:jc w:val="both"/>
        <w:rPr>
          <w:rFonts w:ascii="Arial" w:hAnsi="Arial" w:cs="Arial"/>
          <w:sz w:val="22"/>
          <w:szCs w:val="22"/>
        </w:rPr>
      </w:pPr>
      <w:r>
        <w:rPr>
          <w:rFonts w:ascii="Arial" w:hAnsi="Arial" w:cs="Arial"/>
          <w:sz w:val="22"/>
          <w:szCs w:val="22"/>
        </w:rPr>
        <w:t>SUBRED NORTE: $1.853.031.014</w:t>
      </w:r>
    </w:p>
    <w:p w:rsidR="00CE1139" w:rsidP="00CE1139" w:rsidRDefault="00CE1139" w14:paraId="2DC7CA6B" w14:textId="0CA19214">
      <w:pPr>
        <w:pStyle w:val="Prrafodelista"/>
        <w:jc w:val="both"/>
        <w:rPr>
          <w:rFonts w:ascii="Arial" w:hAnsi="Arial" w:cs="Arial"/>
          <w:sz w:val="22"/>
          <w:szCs w:val="22"/>
        </w:rPr>
      </w:pPr>
      <w:r>
        <w:rPr>
          <w:rFonts w:ascii="Arial" w:hAnsi="Arial" w:cs="Arial"/>
          <w:sz w:val="22"/>
          <w:szCs w:val="22"/>
        </w:rPr>
        <w:t>SUBRED SUR: $3.120.400.005</w:t>
      </w:r>
    </w:p>
    <w:p w:rsidR="00CE1139" w:rsidP="00CE1139" w:rsidRDefault="00CE1139" w14:paraId="2D6DC117" w14:textId="5DA1149B">
      <w:pPr>
        <w:pStyle w:val="Prrafodelista"/>
        <w:jc w:val="both"/>
        <w:rPr>
          <w:rFonts w:ascii="Arial" w:hAnsi="Arial" w:cs="Arial"/>
          <w:sz w:val="22"/>
          <w:szCs w:val="22"/>
        </w:rPr>
      </w:pPr>
      <w:r>
        <w:rPr>
          <w:rFonts w:ascii="Arial" w:hAnsi="Arial" w:cs="Arial"/>
          <w:sz w:val="22"/>
          <w:szCs w:val="22"/>
        </w:rPr>
        <w:t>SUBRED SUR OCCIDENTE: $1.978.276.955</w:t>
      </w:r>
    </w:p>
    <w:p w:rsidR="00CE1139" w:rsidP="00CE1139" w:rsidRDefault="00CE1139" w14:paraId="07A056F4" w14:textId="77777777">
      <w:pPr>
        <w:pStyle w:val="Prrafodelista"/>
        <w:jc w:val="both"/>
        <w:rPr>
          <w:rFonts w:ascii="Arial" w:hAnsi="Arial" w:cs="Arial"/>
          <w:sz w:val="22"/>
          <w:szCs w:val="22"/>
        </w:rPr>
      </w:pPr>
    </w:p>
    <w:p w:rsidR="00CE1139" w:rsidP="00CE1139" w:rsidRDefault="00CE1139" w14:paraId="2D347D8C" w14:textId="57AA451B">
      <w:pPr>
        <w:pStyle w:val="Prrafodelista"/>
        <w:jc w:val="both"/>
        <w:rPr>
          <w:rFonts w:ascii="Arial" w:hAnsi="Arial" w:cs="Arial"/>
          <w:sz w:val="22"/>
          <w:szCs w:val="22"/>
        </w:rPr>
      </w:pPr>
      <w:r>
        <w:rPr>
          <w:rFonts w:ascii="Arial" w:hAnsi="Arial" w:cs="Arial"/>
          <w:sz w:val="22"/>
          <w:szCs w:val="22"/>
        </w:rPr>
        <w:t xml:space="preserve">El valor del presupuesto obedece a la sumatoria de la multiplicación del precio techo frente al consumo promedio mensual. </w:t>
      </w:r>
    </w:p>
    <w:p w:rsidR="00CA7E05" w:rsidP="00CE1139" w:rsidRDefault="00CA7E05" w14:paraId="64910B3F" w14:textId="77777777">
      <w:pPr>
        <w:pStyle w:val="Prrafodelista"/>
        <w:jc w:val="both"/>
        <w:rPr>
          <w:rFonts w:ascii="Arial" w:hAnsi="Arial" w:cs="Arial"/>
          <w:sz w:val="22"/>
          <w:szCs w:val="22"/>
        </w:rPr>
      </w:pPr>
    </w:p>
    <w:p w:rsidRPr="00D97590" w:rsidR="00CA7E05" w:rsidP="00CE1139" w:rsidRDefault="00CA7E05" w14:paraId="2B695005" w14:textId="77777777">
      <w:pPr>
        <w:pStyle w:val="Prrafodelista"/>
        <w:jc w:val="both"/>
        <w:rPr>
          <w:rFonts w:ascii="Arial" w:hAnsi="Arial" w:cs="Arial"/>
          <w:sz w:val="22"/>
          <w:szCs w:val="22"/>
        </w:rPr>
      </w:pPr>
    </w:p>
    <w:sectPr w:rsidRPr="00D97590" w:rsidR="00CA7E05">
      <w:headerReference w:type="default" r:id="rId239"/>
      <w:pgSz w:w="12240" w:h="15840" w:orient="portrait"/>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4525" w:rsidP="00AC1523" w:rsidRDefault="00584525" w14:paraId="610057DA" w14:textId="77777777">
      <w:r>
        <w:separator/>
      </w:r>
    </w:p>
  </w:endnote>
  <w:endnote w:type="continuationSeparator" w:id="0">
    <w:p w:rsidR="00584525" w:rsidP="00AC1523" w:rsidRDefault="00584525" w14:paraId="105319B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4525" w:rsidP="00AC1523" w:rsidRDefault="00584525" w14:paraId="59E926E4" w14:textId="77777777">
      <w:r>
        <w:separator/>
      </w:r>
    </w:p>
  </w:footnote>
  <w:footnote w:type="continuationSeparator" w:id="0">
    <w:p w:rsidR="00584525" w:rsidP="00AC1523" w:rsidRDefault="00584525" w14:paraId="0A348D2F" w14:textId="77777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w:rsidR="005B425A" w:rsidRDefault="005B425A" w14:paraId="121E2DD2" w14:textId="77777777">
    <w:pPr>
      <w:pStyle w:val="Encabezado"/>
    </w:pPr>
    <w:r>
      <w:rPr>
        <w:noProof/>
      </w:rPr>
      <w:drawing>
        <wp:anchor distT="0" distB="0" distL="114300" distR="114300" simplePos="0" relativeHeight="251659264" behindDoc="1" locked="0" layoutInCell="1" allowOverlap="1" wp14:anchorId="43E09988" wp14:editId="1A6EC203">
          <wp:simplePos x="0" y="0"/>
          <wp:positionH relativeFrom="page">
            <wp:align>right</wp:align>
          </wp:positionH>
          <wp:positionV relativeFrom="paragraph">
            <wp:posOffset>-919798</wp:posOffset>
          </wp:positionV>
          <wp:extent cx="7952243" cy="1219200"/>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lantilla Formato 2020Final-01.jpg"/>
                  <pic:cNvPicPr/>
                </pic:nvPicPr>
                <pic:blipFill>
                  <a:blip r:embed="rId1">
                    <a:extLst>
                      <a:ext uri="{28A0092B-C50C-407E-A947-70E740481C1C}">
                        <a14:useLocalDpi xmlns:a14="http://schemas.microsoft.com/office/drawing/2010/main" val="0"/>
                      </a:ext>
                    </a:extLst>
                  </a:blip>
                  <a:stretch>
                    <a:fillRect/>
                  </a:stretch>
                </pic:blipFill>
                <pic:spPr>
                  <a:xfrm>
                    <a:off x="0" y="0"/>
                    <a:ext cx="7952243" cy="12192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86D30"/>
    <w:multiLevelType w:val="hybridMultilevel"/>
    <w:tmpl w:val="222EAE7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64248F8"/>
    <w:multiLevelType w:val="hybridMultilevel"/>
    <w:tmpl w:val="1DEADD4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7BF4E50"/>
    <w:multiLevelType w:val="hybridMultilevel"/>
    <w:tmpl w:val="7A28BB9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89576B9"/>
    <w:multiLevelType w:val="hybridMultilevel"/>
    <w:tmpl w:val="AEF2251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09012CC7"/>
    <w:multiLevelType w:val="hybridMultilevel"/>
    <w:tmpl w:val="069E46C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09D6798A"/>
    <w:multiLevelType w:val="hybridMultilevel"/>
    <w:tmpl w:val="460ED278"/>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9F47A7F"/>
    <w:multiLevelType w:val="hybridMultilevel"/>
    <w:tmpl w:val="4978F7E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0A545C4E"/>
    <w:multiLevelType w:val="hybridMultilevel"/>
    <w:tmpl w:val="CAB2A42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0D940A26"/>
    <w:multiLevelType w:val="hybridMultilevel"/>
    <w:tmpl w:val="FF64268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0FDB732C"/>
    <w:multiLevelType w:val="hybridMultilevel"/>
    <w:tmpl w:val="66DEC1F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0FFC63AD"/>
    <w:multiLevelType w:val="hybridMultilevel"/>
    <w:tmpl w:val="6B528E4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10030150"/>
    <w:multiLevelType w:val="hybridMultilevel"/>
    <w:tmpl w:val="2E7831C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12C77E5A"/>
    <w:multiLevelType w:val="hybridMultilevel"/>
    <w:tmpl w:val="1C121E9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138F0A89"/>
    <w:multiLevelType w:val="hybridMultilevel"/>
    <w:tmpl w:val="D2B8622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14A64BE3"/>
    <w:multiLevelType w:val="multilevel"/>
    <w:tmpl w:val="11D8FFEA"/>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17D32D2B"/>
    <w:multiLevelType w:val="hybridMultilevel"/>
    <w:tmpl w:val="0232925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6" w15:restartNumberingAfterBreak="0">
    <w:nsid w:val="1999266B"/>
    <w:multiLevelType w:val="hybridMultilevel"/>
    <w:tmpl w:val="1854D4A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1A63005B"/>
    <w:multiLevelType w:val="hybridMultilevel"/>
    <w:tmpl w:val="1334FF5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1D4D564F"/>
    <w:multiLevelType w:val="multilevel"/>
    <w:tmpl w:val="11D8FFEA"/>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1F40169F"/>
    <w:multiLevelType w:val="hybridMultilevel"/>
    <w:tmpl w:val="F078C9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2695549C"/>
    <w:multiLevelType w:val="hybridMultilevel"/>
    <w:tmpl w:val="7B1448F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26B368A3"/>
    <w:multiLevelType w:val="hybridMultilevel"/>
    <w:tmpl w:val="071AB9D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26DB4B7D"/>
    <w:multiLevelType w:val="hybridMultilevel"/>
    <w:tmpl w:val="6C2A09A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3" w15:restartNumberingAfterBreak="0">
    <w:nsid w:val="28F9039E"/>
    <w:multiLevelType w:val="hybridMultilevel"/>
    <w:tmpl w:val="C25838B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2AF656D0"/>
    <w:multiLevelType w:val="hybridMultilevel"/>
    <w:tmpl w:val="68C4B9A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2B725F72"/>
    <w:multiLevelType w:val="hybridMultilevel"/>
    <w:tmpl w:val="DD42D86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6" w15:restartNumberingAfterBreak="0">
    <w:nsid w:val="2C5275ED"/>
    <w:multiLevelType w:val="hybridMultilevel"/>
    <w:tmpl w:val="ABB85CD4"/>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27" w15:restartNumberingAfterBreak="0">
    <w:nsid w:val="2CB26457"/>
    <w:multiLevelType w:val="hybridMultilevel"/>
    <w:tmpl w:val="3832330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2FA3389D"/>
    <w:multiLevelType w:val="hybridMultilevel"/>
    <w:tmpl w:val="4EB8529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9" w15:restartNumberingAfterBreak="0">
    <w:nsid w:val="31CA4271"/>
    <w:multiLevelType w:val="hybridMultilevel"/>
    <w:tmpl w:val="79DA120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31E72E05"/>
    <w:multiLevelType w:val="hybridMultilevel"/>
    <w:tmpl w:val="74AA3CC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1" w15:restartNumberingAfterBreak="0">
    <w:nsid w:val="32FE6F0D"/>
    <w:multiLevelType w:val="hybridMultilevel"/>
    <w:tmpl w:val="3AEAA41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2" w15:restartNumberingAfterBreak="0">
    <w:nsid w:val="3469531C"/>
    <w:multiLevelType w:val="hybridMultilevel"/>
    <w:tmpl w:val="5D94915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3" w15:restartNumberingAfterBreak="0">
    <w:nsid w:val="352D4D27"/>
    <w:multiLevelType w:val="hybridMultilevel"/>
    <w:tmpl w:val="0888B7F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4" w15:restartNumberingAfterBreak="0">
    <w:nsid w:val="35A363EC"/>
    <w:multiLevelType w:val="hybridMultilevel"/>
    <w:tmpl w:val="599E62B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5" w15:restartNumberingAfterBreak="0">
    <w:nsid w:val="35C33DAC"/>
    <w:multiLevelType w:val="hybridMultilevel"/>
    <w:tmpl w:val="6462780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6" w15:restartNumberingAfterBreak="0">
    <w:nsid w:val="3D331436"/>
    <w:multiLevelType w:val="hybridMultilevel"/>
    <w:tmpl w:val="D53032F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7" w15:restartNumberingAfterBreak="0">
    <w:nsid w:val="3E200DF7"/>
    <w:multiLevelType w:val="hybridMultilevel"/>
    <w:tmpl w:val="15F0F830"/>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38" w15:restartNumberingAfterBreak="0">
    <w:nsid w:val="40472140"/>
    <w:multiLevelType w:val="hybridMultilevel"/>
    <w:tmpl w:val="7968EC7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9" w15:restartNumberingAfterBreak="0">
    <w:nsid w:val="433A4F98"/>
    <w:multiLevelType w:val="hybridMultilevel"/>
    <w:tmpl w:val="5CFCBD9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0" w15:restartNumberingAfterBreak="0">
    <w:nsid w:val="45156685"/>
    <w:multiLevelType w:val="hybridMultilevel"/>
    <w:tmpl w:val="43D6BE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1" w15:restartNumberingAfterBreak="0">
    <w:nsid w:val="46864355"/>
    <w:multiLevelType w:val="multilevel"/>
    <w:tmpl w:val="9140BF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2" w15:restartNumberingAfterBreak="0">
    <w:nsid w:val="4B303F2A"/>
    <w:multiLevelType w:val="hybridMultilevel"/>
    <w:tmpl w:val="DE14393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4B6F19B3"/>
    <w:multiLevelType w:val="hybridMultilevel"/>
    <w:tmpl w:val="2D9AF3D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4" w15:restartNumberingAfterBreak="0">
    <w:nsid w:val="4FB057B7"/>
    <w:multiLevelType w:val="hybridMultilevel"/>
    <w:tmpl w:val="9CA843B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5" w15:restartNumberingAfterBreak="0">
    <w:nsid w:val="4FE4160C"/>
    <w:multiLevelType w:val="hybridMultilevel"/>
    <w:tmpl w:val="0128D56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6" w15:restartNumberingAfterBreak="0">
    <w:nsid w:val="519E67F6"/>
    <w:multiLevelType w:val="hybridMultilevel"/>
    <w:tmpl w:val="1042062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7" w15:restartNumberingAfterBreak="0">
    <w:nsid w:val="525F5C6F"/>
    <w:multiLevelType w:val="multilevel"/>
    <w:tmpl w:val="D2F8ED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8" w15:restartNumberingAfterBreak="0">
    <w:nsid w:val="53B4763A"/>
    <w:multiLevelType w:val="hybridMultilevel"/>
    <w:tmpl w:val="C0ECD38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9" w15:restartNumberingAfterBreak="0">
    <w:nsid w:val="54D54226"/>
    <w:multiLevelType w:val="hybridMultilevel"/>
    <w:tmpl w:val="F14ED54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0" w15:restartNumberingAfterBreak="0">
    <w:nsid w:val="552F2BD9"/>
    <w:multiLevelType w:val="hybridMultilevel"/>
    <w:tmpl w:val="E21CF72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1" w15:restartNumberingAfterBreak="0">
    <w:nsid w:val="55766295"/>
    <w:multiLevelType w:val="hybridMultilevel"/>
    <w:tmpl w:val="610A122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2" w15:restartNumberingAfterBreak="0">
    <w:nsid w:val="578A138D"/>
    <w:multiLevelType w:val="hybridMultilevel"/>
    <w:tmpl w:val="A76414F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3" w15:restartNumberingAfterBreak="0">
    <w:nsid w:val="579066FD"/>
    <w:multiLevelType w:val="multilevel"/>
    <w:tmpl w:val="88883C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4" w15:restartNumberingAfterBreak="0">
    <w:nsid w:val="57F16EAA"/>
    <w:multiLevelType w:val="hybridMultilevel"/>
    <w:tmpl w:val="2D50DDCE"/>
    <w:lvl w:ilvl="0" w:tplc="240A0013">
      <w:start w:val="1"/>
      <w:numFmt w:val="upperRoman"/>
      <w:lvlText w:val="%1."/>
      <w:lvlJc w:val="righ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5" w15:restartNumberingAfterBreak="0">
    <w:nsid w:val="58CD08A7"/>
    <w:multiLevelType w:val="hybridMultilevel"/>
    <w:tmpl w:val="1B1C648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6" w15:restartNumberingAfterBreak="0">
    <w:nsid w:val="5A040D56"/>
    <w:multiLevelType w:val="hybridMultilevel"/>
    <w:tmpl w:val="A888E79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7" w15:restartNumberingAfterBreak="0">
    <w:nsid w:val="5BD37221"/>
    <w:multiLevelType w:val="hybridMultilevel"/>
    <w:tmpl w:val="3748378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8" w15:restartNumberingAfterBreak="0">
    <w:nsid w:val="5CD0656E"/>
    <w:multiLevelType w:val="hybridMultilevel"/>
    <w:tmpl w:val="E31AD74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9" w15:restartNumberingAfterBreak="0">
    <w:nsid w:val="5F1C07A9"/>
    <w:multiLevelType w:val="hybridMultilevel"/>
    <w:tmpl w:val="3536D55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0" w15:restartNumberingAfterBreak="0">
    <w:nsid w:val="5F3963B5"/>
    <w:multiLevelType w:val="hybridMultilevel"/>
    <w:tmpl w:val="DADEF47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1" w15:restartNumberingAfterBreak="0">
    <w:nsid w:val="60C82671"/>
    <w:multiLevelType w:val="multilevel"/>
    <w:tmpl w:val="11D8FFEA"/>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2" w15:restartNumberingAfterBreak="0">
    <w:nsid w:val="611363BE"/>
    <w:multiLevelType w:val="hybridMultilevel"/>
    <w:tmpl w:val="816A5A0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3" w15:restartNumberingAfterBreak="0">
    <w:nsid w:val="611F2EF8"/>
    <w:multiLevelType w:val="hybridMultilevel"/>
    <w:tmpl w:val="4840454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4" w15:restartNumberingAfterBreak="0">
    <w:nsid w:val="64D62B8B"/>
    <w:multiLevelType w:val="multilevel"/>
    <w:tmpl w:val="750A77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5" w15:restartNumberingAfterBreak="0">
    <w:nsid w:val="65A12C0F"/>
    <w:multiLevelType w:val="hybridMultilevel"/>
    <w:tmpl w:val="069CE64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6" w15:restartNumberingAfterBreak="0">
    <w:nsid w:val="660E73C4"/>
    <w:multiLevelType w:val="hybridMultilevel"/>
    <w:tmpl w:val="CA5E02B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7" w15:restartNumberingAfterBreak="0">
    <w:nsid w:val="69693B03"/>
    <w:multiLevelType w:val="hybridMultilevel"/>
    <w:tmpl w:val="33EC4C9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8" w15:restartNumberingAfterBreak="0">
    <w:nsid w:val="6DB76588"/>
    <w:multiLevelType w:val="hybridMultilevel"/>
    <w:tmpl w:val="D044694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9" w15:restartNumberingAfterBreak="0">
    <w:nsid w:val="6DC74733"/>
    <w:multiLevelType w:val="hybridMultilevel"/>
    <w:tmpl w:val="67E8A2D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0" w15:restartNumberingAfterBreak="0">
    <w:nsid w:val="6F5A2E24"/>
    <w:multiLevelType w:val="hybridMultilevel"/>
    <w:tmpl w:val="BD90CE7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1" w15:restartNumberingAfterBreak="0">
    <w:nsid w:val="700A0ECF"/>
    <w:multiLevelType w:val="multilevel"/>
    <w:tmpl w:val="B7F003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2" w15:restartNumberingAfterBreak="0">
    <w:nsid w:val="703A35B3"/>
    <w:multiLevelType w:val="hybridMultilevel"/>
    <w:tmpl w:val="AF861FE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3" w15:restartNumberingAfterBreak="0">
    <w:nsid w:val="706F2C52"/>
    <w:multiLevelType w:val="multilevel"/>
    <w:tmpl w:val="11D8FFEA"/>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4" w15:restartNumberingAfterBreak="0">
    <w:nsid w:val="70AE07A6"/>
    <w:multiLevelType w:val="hybridMultilevel"/>
    <w:tmpl w:val="2032A15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5" w15:restartNumberingAfterBreak="0">
    <w:nsid w:val="70F06C10"/>
    <w:multiLevelType w:val="hybridMultilevel"/>
    <w:tmpl w:val="F2763B8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6" w15:restartNumberingAfterBreak="0">
    <w:nsid w:val="71256051"/>
    <w:multiLevelType w:val="hybridMultilevel"/>
    <w:tmpl w:val="6D164614"/>
    <w:lvl w:ilvl="0" w:tplc="CFE661E8">
      <w:start w:val="1"/>
      <w:numFmt w:val="decimal"/>
      <w:lvlText w:val="%1."/>
      <w:lvlJc w:val="left"/>
      <w:pPr>
        <w:ind w:left="720" w:hanging="360"/>
      </w:pPr>
      <w:rPr>
        <w:rFonts w:ascii="Arial" w:hAnsi="Arial" w:cs="Arial" w:eastAsiaTheme="minorHAnsi"/>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7" w15:restartNumberingAfterBreak="0">
    <w:nsid w:val="733043EF"/>
    <w:multiLevelType w:val="hybridMultilevel"/>
    <w:tmpl w:val="D100665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8" w15:restartNumberingAfterBreak="0">
    <w:nsid w:val="762947A1"/>
    <w:multiLevelType w:val="hybridMultilevel"/>
    <w:tmpl w:val="732CB92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9" w15:restartNumberingAfterBreak="0">
    <w:nsid w:val="766146E2"/>
    <w:multiLevelType w:val="multilevel"/>
    <w:tmpl w:val="11D8FFEA"/>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0" w15:restartNumberingAfterBreak="0">
    <w:nsid w:val="77485801"/>
    <w:multiLevelType w:val="hybridMultilevel"/>
    <w:tmpl w:val="1CF8AF1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1" w15:restartNumberingAfterBreak="0">
    <w:nsid w:val="798E0571"/>
    <w:multiLevelType w:val="hybridMultilevel"/>
    <w:tmpl w:val="B64E774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2" w15:restartNumberingAfterBreak="0">
    <w:nsid w:val="7A596E10"/>
    <w:multiLevelType w:val="hybridMultilevel"/>
    <w:tmpl w:val="34B2D6F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3" w15:restartNumberingAfterBreak="0">
    <w:nsid w:val="7DF74B29"/>
    <w:multiLevelType w:val="hybridMultilevel"/>
    <w:tmpl w:val="5790977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2"/>
  </w:num>
  <w:num w:numId="2">
    <w:abstractNumId w:val="76"/>
  </w:num>
  <w:num w:numId="3">
    <w:abstractNumId w:val="19"/>
  </w:num>
  <w:num w:numId="4">
    <w:abstractNumId w:val="65"/>
  </w:num>
  <w:num w:numId="5">
    <w:abstractNumId w:val="54"/>
  </w:num>
  <w:num w:numId="6">
    <w:abstractNumId w:val="5"/>
  </w:num>
  <w:num w:numId="7">
    <w:abstractNumId w:val="26"/>
  </w:num>
  <w:num w:numId="8">
    <w:abstractNumId w:val="37"/>
  </w:num>
  <w:num w:numId="9">
    <w:abstractNumId w:val="22"/>
  </w:num>
  <w:num w:numId="10">
    <w:abstractNumId w:val="44"/>
  </w:num>
  <w:num w:numId="11">
    <w:abstractNumId w:val="50"/>
  </w:num>
  <w:num w:numId="12">
    <w:abstractNumId w:val="0"/>
  </w:num>
  <w:num w:numId="13">
    <w:abstractNumId w:val="57"/>
  </w:num>
  <w:num w:numId="14">
    <w:abstractNumId w:val="4"/>
  </w:num>
  <w:num w:numId="15">
    <w:abstractNumId w:val="20"/>
  </w:num>
  <w:num w:numId="16">
    <w:abstractNumId w:val="78"/>
  </w:num>
  <w:num w:numId="17">
    <w:abstractNumId w:val="8"/>
  </w:num>
  <w:num w:numId="18">
    <w:abstractNumId w:val="17"/>
  </w:num>
  <w:num w:numId="19">
    <w:abstractNumId w:val="72"/>
  </w:num>
  <w:num w:numId="20">
    <w:abstractNumId w:val="11"/>
  </w:num>
  <w:num w:numId="21">
    <w:abstractNumId w:val="70"/>
  </w:num>
  <w:num w:numId="22">
    <w:abstractNumId w:val="36"/>
  </w:num>
  <w:num w:numId="23">
    <w:abstractNumId w:val="40"/>
  </w:num>
  <w:num w:numId="24">
    <w:abstractNumId w:val="68"/>
  </w:num>
  <w:num w:numId="25">
    <w:abstractNumId w:val="13"/>
  </w:num>
  <w:num w:numId="26">
    <w:abstractNumId w:val="10"/>
  </w:num>
  <w:num w:numId="27">
    <w:abstractNumId w:val="24"/>
  </w:num>
  <w:num w:numId="28">
    <w:abstractNumId w:val="30"/>
  </w:num>
  <w:num w:numId="29">
    <w:abstractNumId w:val="49"/>
  </w:num>
  <w:num w:numId="30">
    <w:abstractNumId w:val="3"/>
  </w:num>
  <w:num w:numId="31">
    <w:abstractNumId w:val="74"/>
  </w:num>
  <w:num w:numId="32">
    <w:abstractNumId w:val="75"/>
  </w:num>
  <w:num w:numId="33">
    <w:abstractNumId w:val="21"/>
  </w:num>
  <w:num w:numId="34">
    <w:abstractNumId w:val="58"/>
  </w:num>
  <w:num w:numId="35">
    <w:abstractNumId w:val="15"/>
  </w:num>
  <w:num w:numId="36">
    <w:abstractNumId w:val="69"/>
  </w:num>
  <w:num w:numId="37">
    <w:abstractNumId w:val="25"/>
  </w:num>
  <w:num w:numId="38">
    <w:abstractNumId w:val="59"/>
  </w:num>
  <w:num w:numId="39">
    <w:abstractNumId w:val="42"/>
  </w:num>
  <w:num w:numId="40">
    <w:abstractNumId w:val="62"/>
  </w:num>
  <w:num w:numId="41">
    <w:abstractNumId w:val="7"/>
  </w:num>
  <w:num w:numId="42">
    <w:abstractNumId w:val="33"/>
  </w:num>
  <w:num w:numId="43">
    <w:abstractNumId w:val="38"/>
  </w:num>
  <w:num w:numId="44">
    <w:abstractNumId w:val="32"/>
  </w:num>
  <w:num w:numId="45">
    <w:abstractNumId w:val="9"/>
  </w:num>
  <w:num w:numId="46">
    <w:abstractNumId w:val="6"/>
  </w:num>
  <w:num w:numId="47">
    <w:abstractNumId w:val="51"/>
  </w:num>
  <w:num w:numId="48">
    <w:abstractNumId w:val="35"/>
  </w:num>
  <w:num w:numId="49">
    <w:abstractNumId w:val="16"/>
  </w:num>
  <w:num w:numId="50">
    <w:abstractNumId w:val="82"/>
  </w:num>
  <w:num w:numId="51">
    <w:abstractNumId w:val="63"/>
  </w:num>
  <w:num w:numId="52">
    <w:abstractNumId w:val="31"/>
  </w:num>
  <w:num w:numId="53">
    <w:abstractNumId w:val="81"/>
  </w:num>
  <w:num w:numId="54">
    <w:abstractNumId w:val="41"/>
  </w:num>
  <w:num w:numId="55">
    <w:abstractNumId w:val="83"/>
  </w:num>
  <w:num w:numId="56">
    <w:abstractNumId w:val="46"/>
  </w:num>
  <w:num w:numId="57">
    <w:abstractNumId w:val="53"/>
  </w:num>
  <w:num w:numId="58">
    <w:abstractNumId w:val="56"/>
  </w:num>
  <w:num w:numId="59">
    <w:abstractNumId w:val="71"/>
  </w:num>
  <w:num w:numId="60">
    <w:abstractNumId w:val="48"/>
  </w:num>
  <w:num w:numId="61">
    <w:abstractNumId w:val="27"/>
  </w:num>
  <w:num w:numId="62">
    <w:abstractNumId w:val="55"/>
  </w:num>
  <w:num w:numId="63">
    <w:abstractNumId w:val="47"/>
  </w:num>
  <w:num w:numId="64">
    <w:abstractNumId w:val="23"/>
  </w:num>
  <w:num w:numId="65">
    <w:abstractNumId w:val="64"/>
  </w:num>
  <w:num w:numId="66">
    <w:abstractNumId w:val="14"/>
  </w:num>
  <w:num w:numId="67">
    <w:abstractNumId w:val="67"/>
  </w:num>
  <w:num w:numId="68">
    <w:abstractNumId w:val="52"/>
  </w:num>
  <w:num w:numId="69">
    <w:abstractNumId w:val="34"/>
  </w:num>
  <w:num w:numId="70">
    <w:abstractNumId w:val="29"/>
  </w:num>
  <w:num w:numId="71">
    <w:abstractNumId w:val="39"/>
  </w:num>
  <w:num w:numId="72">
    <w:abstractNumId w:val="45"/>
  </w:num>
  <w:num w:numId="73">
    <w:abstractNumId w:val="12"/>
  </w:num>
  <w:num w:numId="74">
    <w:abstractNumId w:val="43"/>
  </w:num>
  <w:num w:numId="75">
    <w:abstractNumId w:val="77"/>
  </w:num>
  <w:num w:numId="76">
    <w:abstractNumId w:val="28"/>
  </w:num>
  <w:num w:numId="77">
    <w:abstractNumId w:val="80"/>
  </w:num>
  <w:num w:numId="78">
    <w:abstractNumId w:val="60"/>
  </w:num>
  <w:num w:numId="79">
    <w:abstractNumId w:val="66"/>
  </w:num>
  <w:num w:numId="80">
    <w:abstractNumId w:val="1"/>
  </w:num>
  <w:num w:numId="81">
    <w:abstractNumId w:val="61"/>
  </w:num>
  <w:num w:numId="82">
    <w:abstractNumId w:val="79"/>
  </w:num>
  <w:num w:numId="83">
    <w:abstractNumId w:val="18"/>
  </w:num>
  <w:num w:numId="84">
    <w:abstractNumId w:val="73"/>
  </w:num>
  <w:numIdMacAtCleanup w:val="8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14">
  <w:zoom w:percent="10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457F"/>
    <w:rsid w:val="000016A5"/>
    <w:rsid w:val="00001E73"/>
    <w:rsid w:val="0000213C"/>
    <w:rsid w:val="00002945"/>
    <w:rsid w:val="00002F61"/>
    <w:rsid w:val="00002F9F"/>
    <w:rsid w:val="00003CB2"/>
    <w:rsid w:val="00003F5B"/>
    <w:rsid w:val="00005346"/>
    <w:rsid w:val="0000583C"/>
    <w:rsid w:val="00005A27"/>
    <w:rsid w:val="00007706"/>
    <w:rsid w:val="00007C91"/>
    <w:rsid w:val="00010882"/>
    <w:rsid w:val="000109E2"/>
    <w:rsid w:val="000110A1"/>
    <w:rsid w:val="00011EC5"/>
    <w:rsid w:val="00012AC6"/>
    <w:rsid w:val="00013194"/>
    <w:rsid w:val="000137DC"/>
    <w:rsid w:val="0001410F"/>
    <w:rsid w:val="00014563"/>
    <w:rsid w:val="00014F38"/>
    <w:rsid w:val="0001514F"/>
    <w:rsid w:val="00015F3C"/>
    <w:rsid w:val="000160A9"/>
    <w:rsid w:val="000177AB"/>
    <w:rsid w:val="00017EAC"/>
    <w:rsid w:val="00022278"/>
    <w:rsid w:val="00024D4D"/>
    <w:rsid w:val="00025B33"/>
    <w:rsid w:val="00025C73"/>
    <w:rsid w:val="00030A1F"/>
    <w:rsid w:val="00031632"/>
    <w:rsid w:val="0003177F"/>
    <w:rsid w:val="00031D8C"/>
    <w:rsid w:val="00032663"/>
    <w:rsid w:val="000338CA"/>
    <w:rsid w:val="00034DB7"/>
    <w:rsid w:val="000353D1"/>
    <w:rsid w:val="000364AF"/>
    <w:rsid w:val="0003678E"/>
    <w:rsid w:val="00036D11"/>
    <w:rsid w:val="00036F01"/>
    <w:rsid w:val="00037246"/>
    <w:rsid w:val="000400FF"/>
    <w:rsid w:val="00040F5D"/>
    <w:rsid w:val="000414AD"/>
    <w:rsid w:val="00042133"/>
    <w:rsid w:val="000422D3"/>
    <w:rsid w:val="00043AC4"/>
    <w:rsid w:val="00043F76"/>
    <w:rsid w:val="000440E7"/>
    <w:rsid w:val="00044140"/>
    <w:rsid w:val="00044831"/>
    <w:rsid w:val="00044B97"/>
    <w:rsid w:val="00045591"/>
    <w:rsid w:val="00045AF0"/>
    <w:rsid w:val="0004623D"/>
    <w:rsid w:val="00046D0E"/>
    <w:rsid w:val="00050156"/>
    <w:rsid w:val="000523D2"/>
    <w:rsid w:val="0005409F"/>
    <w:rsid w:val="00054707"/>
    <w:rsid w:val="000558E0"/>
    <w:rsid w:val="00057894"/>
    <w:rsid w:val="000578CB"/>
    <w:rsid w:val="000616E2"/>
    <w:rsid w:val="000631E6"/>
    <w:rsid w:val="000643E2"/>
    <w:rsid w:val="00064DE6"/>
    <w:rsid w:val="00065136"/>
    <w:rsid w:val="000656ED"/>
    <w:rsid w:val="00065A2A"/>
    <w:rsid w:val="0006675A"/>
    <w:rsid w:val="0006681C"/>
    <w:rsid w:val="0006768B"/>
    <w:rsid w:val="000708A4"/>
    <w:rsid w:val="00070B4C"/>
    <w:rsid w:val="00071083"/>
    <w:rsid w:val="00071C32"/>
    <w:rsid w:val="00071DF3"/>
    <w:rsid w:val="00072065"/>
    <w:rsid w:val="00072B38"/>
    <w:rsid w:val="00073113"/>
    <w:rsid w:val="0007352B"/>
    <w:rsid w:val="00073604"/>
    <w:rsid w:val="00075EC4"/>
    <w:rsid w:val="0007722C"/>
    <w:rsid w:val="00077C08"/>
    <w:rsid w:val="00080629"/>
    <w:rsid w:val="00080EAA"/>
    <w:rsid w:val="00081395"/>
    <w:rsid w:val="00081B33"/>
    <w:rsid w:val="00082C18"/>
    <w:rsid w:val="00083404"/>
    <w:rsid w:val="00085978"/>
    <w:rsid w:val="000872F4"/>
    <w:rsid w:val="00087C26"/>
    <w:rsid w:val="00091547"/>
    <w:rsid w:val="00091719"/>
    <w:rsid w:val="00092B99"/>
    <w:rsid w:val="00094C26"/>
    <w:rsid w:val="0009657E"/>
    <w:rsid w:val="00096BDA"/>
    <w:rsid w:val="0009724E"/>
    <w:rsid w:val="000A0166"/>
    <w:rsid w:val="000A0202"/>
    <w:rsid w:val="000A0420"/>
    <w:rsid w:val="000A0DEB"/>
    <w:rsid w:val="000A0E20"/>
    <w:rsid w:val="000A105D"/>
    <w:rsid w:val="000A13E1"/>
    <w:rsid w:val="000A1C8C"/>
    <w:rsid w:val="000A2157"/>
    <w:rsid w:val="000A2EC8"/>
    <w:rsid w:val="000A4C1C"/>
    <w:rsid w:val="000A5251"/>
    <w:rsid w:val="000A55C5"/>
    <w:rsid w:val="000A7889"/>
    <w:rsid w:val="000B0029"/>
    <w:rsid w:val="000B0AF9"/>
    <w:rsid w:val="000B0DDF"/>
    <w:rsid w:val="000B14F4"/>
    <w:rsid w:val="000B1E27"/>
    <w:rsid w:val="000B296A"/>
    <w:rsid w:val="000B483A"/>
    <w:rsid w:val="000B4BC6"/>
    <w:rsid w:val="000B5077"/>
    <w:rsid w:val="000B54F8"/>
    <w:rsid w:val="000B5A8A"/>
    <w:rsid w:val="000B6F0F"/>
    <w:rsid w:val="000C18B8"/>
    <w:rsid w:val="000C370F"/>
    <w:rsid w:val="000C5225"/>
    <w:rsid w:val="000C56D7"/>
    <w:rsid w:val="000C5A6D"/>
    <w:rsid w:val="000C67AB"/>
    <w:rsid w:val="000C6E58"/>
    <w:rsid w:val="000D21B5"/>
    <w:rsid w:val="000D2603"/>
    <w:rsid w:val="000D2690"/>
    <w:rsid w:val="000D3770"/>
    <w:rsid w:val="000D42F2"/>
    <w:rsid w:val="000D4A47"/>
    <w:rsid w:val="000D51B4"/>
    <w:rsid w:val="000D5EB6"/>
    <w:rsid w:val="000D64E3"/>
    <w:rsid w:val="000D6764"/>
    <w:rsid w:val="000D7455"/>
    <w:rsid w:val="000E0B2F"/>
    <w:rsid w:val="000E1687"/>
    <w:rsid w:val="000E21F9"/>
    <w:rsid w:val="000E260F"/>
    <w:rsid w:val="000E3BC0"/>
    <w:rsid w:val="000E4AA2"/>
    <w:rsid w:val="000E6C8A"/>
    <w:rsid w:val="000E6D8E"/>
    <w:rsid w:val="000F0CE5"/>
    <w:rsid w:val="000F0EAF"/>
    <w:rsid w:val="000F1F2E"/>
    <w:rsid w:val="000F2149"/>
    <w:rsid w:val="000F3214"/>
    <w:rsid w:val="000F3CEC"/>
    <w:rsid w:val="000F44FF"/>
    <w:rsid w:val="000F5DD6"/>
    <w:rsid w:val="000F6AEB"/>
    <w:rsid w:val="000F75E5"/>
    <w:rsid w:val="0010013C"/>
    <w:rsid w:val="00101920"/>
    <w:rsid w:val="00102C8C"/>
    <w:rsid w:val="001042FF"/>
    <w:rsid w:val="0010650E"/>
    <w:rsid w:val="00114B7D"/>
    <w:rsid w:val="00115179"/>
    <w:rsid w:val="001179D8"/>
    <w:rsid w:val="00120A55"/>
    <w:rsid w:val="00121773"/>
    <w:rsid w:val="0012201E"/>
    <w:rsid w:val="00122F4A"/>
    <w:rsid w:val="00124205"/>
    <w:rsid w:val="001249FB"/>
    <w:rsid w:val="00124F98"/>
    <w:rsid w:val="00125623"/>
    <w:rsid w:val="001257AA"/>
    <w:rsid w:val="00125B2C"/>
    <w:rsid w:val="00125F77"/>
    <w:rsid w:val="0012630D"/>
    <w:rsid w:val="00126652"/>
    <w:rsid w:val="00126FA8"/>
    <w:rsid w:val="001276CB"/>
    <w:rsid w:val="00127D56"/>
    <w:rsid w:val="00130F44"/>
    <w:rsid w:val="0013159D"/>
    <w:rsid w:val="00140987"/>
    <w:rsid w:val="00140C0F"/>
    <w:rsid w:val="00141154"/>
    <w:rsid w:val="00141416"/>
    <w:rsid w:val="00141496"/>
    <w:rsid w:val="00142631"/>
    <w:rsid w:val="00142689"/>
    <w:rsid w:val="001428C3"/>
    <w:rsid w:val="00142B6F"/>
    <w:rsid w:val="00142F65"/>
    <w:rsid w:val="00144CBC"/>
    <w:rsid w:val="00146348"/>
    <w:rsid w:val="001502D9"/>
    <w:rsid w:val="00150980"/>
    <w:rsid w:val="0015143C"/>
    <w:rsid w:val="00152902"/>
    <w:rsid w:val="00153DC2"/>
    <w:rsid w:val="00153EDD"/>
    <w:rsid w:val="00154C8C"/>
    <w:rsid w:val="00155935"/>
    <w:rsid w:val="00155AFB"/>
    <w:rsid w:val="00155E3C"/>
    <w:rsid w:val="0015683A"/>
    <w:rsid w:val="00157658"/>
    <w:rsid w:val="0016007D"/>
    <w:rsid w:val="00160515"/>
    <w:rsid w:val="00161036"/>
    <w:rsid w:val="0016494D"/>
    <w:rsid w:val="001652D7"/>
    <w:rsid w:val="0016593A"/>
    <w:rsid w:val="00166A2C"/>
    <w:rsid w:val="00167A1F"/>
    <w:rsid w:val="00170C59"/>
    <w:rsid w:val="0017138A"/>
    <w:rsid w:val="00172D61"/>
    <w:rsid w:val="00173532"/>
    <w:rsid w:val="001754BB"/>
    <w:rsid w:val="001755EA"/>
    <w:rsid w:val="0017627C"/>
    <w:rsid w:val="00177289"/>
    <w:rsid w:val="00177807"/>
    <w:rsid w:val="00180176"/>
    <w:rsid w:val="00182245"/>
    <w:rsid w:val="00182B1D"/>
    <w:rsid w:val="00186191"/>
    <w:rsid w:val="00186DF5"/>
    <w:rsid w:val="00187311"/>
    <w:rsid w:val="001873D5"/>
    <w:rsid w:val="0019161A"/>
    <w:rsid w:val="001920AA"/>
    <w:rsid w:val="00192FE4"/>
    <w:rsid w:val="001949AD"/>
    <w:rsid w:val="00194CCF"/>
    <w:rsid w:val="00195B00"/>
    <w:rsid w:val="00195E69"/>
    <w:rsid w:val="00197698"/>
    <w:rsid w:val="001A0636"/>
    <w:rsid w:val="001A152C"/>
    <w:rsid w:val="001A1F73"/>
    <w:rsid w:val="001A2421"/>
    <w:rsid w:val="001A3406"/>
    <w:rsid w:val="001A388D"/>
    <w:rsid w:val="001A47C9"/>
    <w:rsid w:val="001A57D9"/>
    <w:rsid w:val="001A6520"/>
    <w:rsid w:val="001A6F63"/>
    <w:rsid w:val="001B0A3F"/>
    <w:rsid w:val="001B2612"/>
    <w:rsid w:val="001B4696"/>
    <w:rsid w:val="001B4BD4"/>
    <w:rsid w:val="001B5028"/>
    <w:rsid w:val="001B53FD"/>
    <w:rsid w:val="001B5CFE"/>
    <w:rsid w:val="001B7EB8"/>
    <w:rsid w:val="001C13B7"/>
    <w:rsid w:val="001C1B17"/>
    <w:rsid w:val="001C1F7D"/>
    <w:rsid w:val="001C272D"/>
    <w:rsid w:val="001C3004"/>
    <w:rsid w:val="001C7208"/>
    <w:rsid w:val="001D1E4B"/>
    <w:rsid w:val="001D2442"/>
    <w:rsid w:val="001D500C"/>
    <w:rsid w:val="001D58E0"/>
    <w:rsid w:val="001D598C"/>
    <w:rsid w:val="001D5B37"/>
    <w:rsid w:val="001D5E1F"/>
    <w:rsid w:val="001D6B5A"/>
    <w:rsid w:val="001D73A9"/>
    <w:rsid w:val="001D78AC"/>
    <w:rsid w:val="001E2FF1"/>
    <w:rsid w:val="001E34BF"/>
    <w:rsid w:val="001E3CB6"/>
    <w:rsid w:val="001E3E47"/>
    <w:rsid w:val="001E3FEC"/>
    <w:rsid w:val="001E40B7"/>
    <w:rsid w:val="001E4B05"/>
    <w:rsid w:val="001E58E1"/>
    <w:rsid w:val="001E689B"/>
    <w:rsid w:val="001E78E6"/>
    <w:rsid w:val="001E7C3D"/>
    <w:rsid w:val="001F0399"/>
    <w:rsid w:val="001F1248"/>
    <w:rsid w:val="001F1365"/>
    <w:rsid w:val="001F17E3"/>
    <w:rsid w:val="001F1DAA"/>
    <w:rsid w:val="001F1F26"/>
    <w:rsid w:val="001F2832"/>
    <w:rsid w:val="001F4B2D"/>
    <w:rsid w:val="001F4D64"/>
    <w:rsid w:val="001F4E5F"/>
    <w:rsid w:val="001F5618"/>
    <w:rsid w:val="001F62E4"/>
    <w:rsid w:val="001F6ABA"/>
    <w:rsid w:val="001F7DDB"/>
    <w:rsid w:val="002005EB"/>
    <w:rsid w:val="00201A1F"/>
    <w:rsid w:val="00201AAE"/>
    <w:rsid w:val="00201B21"/>
    <w:rsid w:val="00201F01"/>
    <w:rsid w:val="0020278C"/>
    <w:rsid w:val="00204A0A"/>
    <w:rsid w:val="00204A8A"/>
    <w:rsid w:val="002067AC"/>
    <w:rsid w:val="002067E3"/>
    <w:rsid w:val="00206908"/>
    <w:rsid w:val="00206DC7"/>
    <w:rsid w:val="00210364"/>
    <w:rsid w:val="002106FC"/>
    <w:rsid w:val="00210C89"/>
    <w:rsid w:val="002115E7"/>
    <w:rsid w:val="00212085"/>
    <w:rsid w:val="00212E23"/>
    <w:rsid w:val="002134F6"/>
    <w:rsid w:val="00213E7A"/>
    <w:rsid w:val="00213E88"/>
    <w:rsid w:val="00213FA4"/>
    <w:rsid w:val="0021444C"/>
    <w:rsid w:val="0021542D"/>
    <w:rsid w:val="00215719"/>
    <w:rsid w:val="0021590B"/>
    <w:rsid w:val="00215C98"/>
    <w:rsid w:val="0021692C"/>
    <w:rsid w:val="00216A60"/>
    <w:rsid w:val="00217DED"/>
    <w:rsid w:val="00222B6D"/>
    <w:rsid w:val="00223004"/>
    <w:rsid w:val="00224222"/>
    <w:rsid w:val="0022486D"/>
    <w:rsid w:val="00226A50"/>
    <w:rsid w:val="00226AB6"/>
    <w:rsid w:val="00227A92"/>
    <w:rsid w:val="002306BB"/>
    <w:rsid w:val="002306E5"/>
    <w:rsid w:val="002322A3"/>
    <w:rsid w:val="00233362"/>
    <w:rsid w:val="00234CB4"/>
    <w:rsid w:val="00235166"/>
    <w:rsid w:val="00235347"/>
    <w:rsid w:val="00235EA0"/>
    <w:rsid w:val="002363A3"/>
    <w:rsid w:val="00237388"/>
    <w:rsid w:val="002400D0"/>
    <w:rsid w:val="00240D1D"/>
    <w:rsid w:val="00242622"/>
    <w:rsid w:val="00242ED9"/>
    <w:rsid w:val="00243657"/>
    <w:rsid w:val="00244238"/>
    <w:rsid w:val="00244CD2"/>
    <w:rsid w:val="00245D9D"/>
    <w:rsid w:val="0024703C"/>
    <w:rsid w:val="0024787C"/>
    <w:rsid w:val="00247A51"/>
    <w:rsid w:val="002504BA"/>
    <w:rsid w:val="00250879"/>
    <w:rsid w:val="002529A7"/>
    <w:rsid w:val="00253F33"/>
    <w:rsid w:val="00254611"/>
    <w:rsid w:val="0025462A"/>
    <w:rsid w:val="002548F0"/>
    <w:rsid w:val="0025499D"/>
    <w:rsid w:val="00254A37"/>
    <w:rsid w:val="00254C57"/>
    <w:rsid w:val="00254D70"/>
    <w:rsid w:val="0025534B"/>
    <w:rsid w:val="00257712"/>
    <w:rsid w:val="00260DDD"/>
    <w:rsid w:val="00261DC7"/>
    <w:rsid w:val="0026204E"/>
    <w:rsid w:val="002635C5"/>
    <w:rsid w:val="002636A2"/>
    <w:rsid w:val="00264A66"/>
    <w:rsid w:val="00265F47"/>
    <w:rsid w:val="002667E5"/>
    <w:rsid w:val="00270D73"/>
    <w:rsid w:val="00272EEB"/>
    <w:rsid w:val="0027343D"/>
    <w:rsid w:val="00274C0F"/>
    <w:rsid w:val="00275FF2"/>
    <w:rsid w:val="00280236"/>
    <w:rsid w:val="00280D81"/>
    <w:rsid w:val="00281D60"/>
    <w:rsid w:val="00282449"/>
    <w:rsid w:val="00283063"/>
    <w:rsid w:val="00283898"/>
    <w:rsid w:val="002839B1"/>
    <w:rsid w:val="0028494E"/>
    <w:rsid w:val="002864FE"/>
    <w:rsid w:val="00286773"/>
    <w:rsid w:val="00286830"/>
    <w:rsid w:val="00287899"/>
    <w:rsid w:val="00290253"/>
    <w:rsid w:val="00292547"/>
    <w:rsid w:val="00292F64"/>
    <w:rsid w:val="00295FD2"/>
    <w:rsid w:val="0029612B"/>
    <w:rsid w:val="00296834"/>
    <w:rsid w:val="002A0326"/>
    <w:rsid w:val="002A113A"/>
    <w:rsid w:val="002A2D0A"/>
    <w:rsid w:val="002A3726"/>
    <w:rsid w:val="002A3DF7"/>
    <w:rsid w:val="002A3E27"/>
    <w:rsid w:val="002A4580"/>
    <w:rsid w:val="002A4B9B"/>
    <w:rsid w:val="002A6957"/>
    <w:rsid w:val="002B0B7E"/>
    <w:rsid w:val="002B0CEF"/>
    <w:rsid w:val="002B1B43"/>
    <w:rsid w:val="002B1ED6"/>
    <w:rsid w:val="002B3DF4"/>
    <w:rsid w:val="002B5ADE"/>
    <w:rsid w:val="002B5F5D"/>
    <w:rsid w:val="002B677E"/>
    <w:rsid w:val="002B7635"/>
    <w:rsid w:val="002B771F"/>
    <w:rsid w:val="002B7B05"/>
    <w:rsid w:val="002C08C2"/>
    <w:rsid w:val="002C0AF2"/>
    <w:rsid w:val="002C31E5"/>
    <w:rsid w:val="002C3CA4"/>
    <w:rsid w:val="002C4656"/>
    <w:rsid w:val="002C5ACC"/>
    <w:rsid w:val="002C64AA"/>
    <w:rsid w:val="002C6B8E"/>
    <w:rsid w:val="002C71A0"/>
    <w:rsid w:val="002C75D7"/>
    <w:rsid w:val="002C768A"/>
    <w:rsid w:val="002C7FEB"/>
    <w:rsid w:val="002D0B78"/>
    <w:rsid w:val="002D272E"/>
    <w:rsid w:val="002D3DB1"/>
    <w:rsid w:val="002D5B17"/>
    <w:rsid w:val="002D6433"/>
    <w:rsid w:val="002D704D"/>
    <w:rsid w:val="002E0ACA"/>
    <w:rsid w:val="002E2C9A"/>
    <w:rsid w:val="002E2E3A"/>
    <w:rsid w:val="002E2F14"/>
    <w:rsid w:val="002E32EB"/>
    <w:rsid w:val="002E4C7B"/>
    <w:rsid w:val="002E5098"/>
    <w:rsid w:val="002E53E7"/>
    <w:rsid w:val="002E5E3E"/>
    <w:rsid w:val="002E6681"/>
    <w:rsid w:val="002E7ADA"/>
    <w:rsid w:val="002E7BA9"/>
    <w:rsid w:val="002F070F"/>
    <w:rsid w:val="002F1B7A"/>
    <w:rsid w:val="002F1C12"/>
    <w:rsid w:val="002F1CCB"/>
    <w:rsid w:val="002F1CE7"/>
    <w:rsid w:val="002F274B"/>
    <w:rsid w:val="002F34DF"/>
    <w:rsid w:val="002F3689"/>
    <w:rsid w:val="002F3AAF"/>
    <w:rsid w:val="002F5BF7"/>
    <w:rsid w:val="002F5DEE"/>
    <w:rsid w:val="002F6309"/>
    <w:rsid w:val="002F6328"/>
    <w:rsid w:val="0030033D"/>
    <w:rsid w:val="003036E6"/>
    <w:rsid w:val="00304A9A"/>
    <w:rsid w:val="00306FC1"/>
    <w:rsid w:val="00307245"/>
    <w:rsid w:val="003074FB"/>
    <w:rsid w:val="003114E0"/>
    <w:rsid w:val="003133E5"/>
    <w:rsid w:val="00313FF4"/>
    <w:rsid w:val="003158B5"/>
    <w:rsid w:val="00316F78"/>
    <w:rsid w:val="0031774C"/>
    <w:rsid w:val="0031775D"/>
    <w:rsid w:val="00317A77"/>
    <w:rsid w:val="00320447"/>
    <w:rsid w:val="00324E40"/>
    <w:rsid w:val="003255C3"/>
    <w:rsid w:val="00326597"/>
    <w:rsid w:val="0032756B"/>
    <w:rsid w:val="0033032F"/>
    <w:rsid w:val="003313BD"/>
    <w:rsid w:val="003328A6"/>
    <w:rsid w:val="00333517"/>
    <w:rsid w:val="00333987"/>
    <w:rsid w:val="00334DD4"/>
    <w:rsid w:val="00335165"/>
    <w:rsid w:val="00335D5A"/>
    <w:rsid w:val="00336B9E"/>
    <w:rsid w:val="00337C50"/>
    <w:rsid w:val="0034140B"/>
    <w:rsid w:val="00342052"/>
    <w:rsid w:val="00342800"/>
    <w:rsid w:val="00342D54"/>
    <w:rsid w:val="003432C4"/>
    <w:rsid w:val="00343731"/>
    <w:rsid w:val="00344FA0"/>
    <w:rsid w:val="00346165"/>
    <w:rsid w:val="00346D93"/>
    <w:rsid w:val="00347B92"/>
    <w:rsid w:val="003502B4"/>
    <w:rsid w:val="003517FB"/>
    <w:rsid w:val="0035217C"/>
    <w:rsid w:val="003524B4"/>
    <w:rsid w:val="00352698"/>
    <w:rsid w:val="00352ADC"/>
    <w:rsid w:val="00353B5E"/>
    <w:rsid w:val="00354998"/>
    <w:rsid w:val="00355167"/>
    <w:rsid w:val="003558B0"/>
    <w:rsid w:val="003565A8"/>
    <w:rsid w:val="00356A8F"/>
    <w:rsid w:val="00356DB5"/>
    <w:rsid w:val="003607DF"/>
    <w:rsid w:val="0036096C"/>
    <w:rsid w:val="00360F9A"/>
    <w:rsid w:val="00361003"/>
    <w:rsid w:val="00362DDD"/>
    <w:rsid w:val="003632AC"/>
    <w:rsid w:val="003636FD"/>
    <w:rsid w:val="00363D3F"/>
    <w:rsid w:val="00364D48"/>
    <w:rsid w:val="003659A5"/>
    <w:rsid w:val="00366BF6"/>
    <w:rsid w:val="00367295"/>
    <w:rsid w:val="0037104A"/>
    <w:rsid w:val="00371715"/>
    <w:rsid w:val="00375110"/>
    <w:rsid w:val="003752BA"/>
    <w:rsid w:val="00375850"/>
    <w:rsid w:val="00375CDD"/>
    <w:rsid w:val="0037644D"/>
    <w:rsid w:val="00376CCC"/>
    <w:rsid w:val="00376FDD"/>
    <w:rsid w:val="00380C61"/>
    <w:rsid w:val="003812AA"/>
    <w:rsid w:val="0038300B"/>
    <w:rsid w:val="003831F5"/>
    <w:rsid w:val="00383EC7"/>
    <w:rsid w:val="00384A6C"/>
    <w:rsid w:val="00384C65"/>
    <w:rsid w:val="00385821"/>
    <w:rsid w:val="00386B43"/>
    <w:rsid w:val="00386D3E"/>
    <w:rsid w:val="0038775C"/>
    <w:rsid w:val="003878FC"/>
    <w:rsid w:val="00387EEC"/>
    <w:rsid w:val="00390236"/>
    <w:rsid w:val="00391645"/>
    <w:rsid w:val="00391968"/>
    <w:rsid w:val="00392C7F"/>
    <w:rsid w:val="00393C6B"/>
    <w:rsid w:val="00393D39"/>
    <w:rsid w:val="003940B5"/>
    <w:rsid w:val="00394184"/>
    <w:rsid w:val="003944BF"/>
    <w:rsid w:val="00394A70"/>
    <w:rsid w:val="00394C04"/>
    <w:rsid w:val="00394EB6"/>
    <w:rsid w:val="003A03F5"/>
    <w:rsid w:val="003A28F9"/>
    <w:rsid w:val="003A2D5C"/>
    <w:rsid w:val="003B0949"/>
    <w:rsid w:val="003B26A2"/>
    <w:rsid w:val="003B3AD2"/>
    <w:rsid w:val="003B3AFC"/>
    <w:rsid w:val="003B4E9B"/>
    <w:rsid w:val="003B5D6D"/>
    <w:rsid w:val="003B7053"/>
    <w:rsid w:val="003B78A0"/>
    <w:rsid w:val="003C0B6F"/>
    <w:rsid w:val="003C40F8"/>
    <w:rsid w:val="003C4517"/>
    <w:rsid w:val="003C7578"/>
    <w:rsid w:val="003D08B0"/>
    <w:rsid w:val="003D115A"/>
    <w:rsid w:val="003D1B3D"/>
    <w:rsid w:val="003D1D25"/>
    <w:rsid w:val="003D35DB"/>
    <w:rsid w:val="003D3F29"/>
    <w:rsid w:val="003D420E"/>
    <w:rsid w:val="003D4C4F"/>
    <w:rsid w:val="003D5183"/>
    <w:rsid w:val="003D5644"/>
    <w:rsid w:val="003D5A28"/>
    <w:rsid w:val="003D5D13"/>
    <w:rsid w:val="003D652D"/>
    <w:rsid w:val="003E01E4"/>
    <w:rsid w:val="003E0A6E"/>
    <w:rsid w:val="003E15CB"/>
    <w:rsid w:val="003E24B4"/>
    <w:rsid w:val="003E2B8E"/>
    <w:rsid w:val="003E317B"/>
    <w:rsid w:val="003E3D5E"/>
    <w:rsid w:val="003E6664"/>
    <w:rsid w:val="003E6B87"/>
    <w:rsid w:val="003E6F1A"/>
    <w:rsid w:val="003E72BF"/>
    <w:rsid w:val="003E730F"/>
    <w:rsid w:val="003E7BAA"/>
    <w:rsid w:val="003F0FB5"/>
    <w:rsid w:val="003F1146"/>
    <w:rsid w:val="003F1228"/>
    <w:rsid w:val="003F2634"/>
    <w:rsid w:val="003F46BA"/>
    <w:rsid w:val="003F6048"/>
    <w:rsid w:val="003F735E"/>
    <w:rsid w:val="003F7FDA"/>
    <w:rsid w:val="0040076C"/>
    <w:rsid w:val="00400ED9"/>
    <w:rsid w:val="00401CD0"/>
    <w:rsid w:val="004028DD"/>
    <w:rsid w:val="00403450"/>
    <w:rsid w:val="004035C6"/>
    <w:rsid w:val="00405233"/>
    <w:rsid w:val="00405674"/>
    <w:rsid w:val="00405A7B"/>
    <w:rsid w:val="0040604E"/>
    <w:rsid w:val="004069FC"/>
    <w:rsid w:val="00407F16"/>
    <w:rsid w:val="0041020D"/>
    <w:rsid w:val="004105EE"/>
    <w:rsid w:val="00410E05"/>
    <w:rsid w:val="004112CA"/>
    <w:rsid w:val="00411308"/>
    <w:rsid w:val="004121F4"/>
    <w:rsid w:val="0041408A"/>
    <w:rsid w:val="00415110"/>
    <w:rsid w:val="00415363"/>
    <w:rsid w:val="00421B8E"/>
    <w:rsid w:val="00421EF1"/>
    <w:rsid w:val="004221E0"/>
    <w:rsid w:val="00422792"/>
    <w:rsid w:val="0042350B"/>
    <w:rsid w:val="00423914"/>
    <w:rsid w:val="00423ED3"/>
    <w:rsid w:val="00423F94"/>
    <w:rsid w:val="004255BF"/>
    <w:rsid w:val="004261E1"/>
    <w:rsid w:val="00426B01"/>
    <w:rsid w:val="00426B90"/>
    <w:rsid w:val="00427C6C"/>
    <w:rsid w:val="004317E1"/>
    <w:rsid w:val="0043241D"/>
    <w:rsid w:val="00433143"/>
    <w:rsid w:val="004334F4"/>
    <w:rsid w:val="00434933"/>
    <w:rsid w:val="004357A5"/>
    <w:rsid w:val="0043637B"/>
    <w:rsid w:val="004365CC"/>
    <w:rsid w:val="00437B9C"/>
    <w:rsid w:val="00441E3E"/>
    <w:rsid w:val="0044326E"/>
    <w:rsid w:val="0044355F"/>
    <w:rsid w:val="004444A1"/>
    <w:rsid w:val="004446BD"/>
    <w:rsid w:val="00444C83"/>
    <w:rsid w:val="00444D82"/>
    <w:rsid w:val="0044550B"/>
    <w:rsid w:val="0044551D"/>
    <w:rsid w:val="0044791A"/>
    <w:rsid w:val="00450723"/>
    <w:rsid w:val="00451B22"/>
    <w:rsid w:val="00451E2C"/>
    <w:rsid w:val="00454DAC"/>
    <w:rsid w:val="00455AD8"/>
    <w:rsid w:val="004578A1"/>
    <w:rsid w:val="004600E4"/>
    <w:rsid w:val="00461275"/>
    <w:rsid w:val="0046163F"/>
    <w:rsid w:val="00461D96"/>
    <w:rsid w:val="004630E5"/>
    <w:rsid w:val="0046476E"/>
    <w:rsid w:val="00464856"/>
    <w:rsid w:val="004655FD"/>
    <w:rsid w:val="0046604B"/>
    <w:rsid w:val="004661DF"/>
    <w:rsid w:val="00467528"/>
    <w:rsid w:val="00470CE9"/>
    <w:rsid w:val="00470D87"/>
    <w:rsid w:val="004710E2"/>
    <w:rsid w:val="0047134A"/>
    <w:rsid w:val="004732DB"/>
    <w:rsid w:val="00474AC2"/>
    <w:rsid w:val="00476746"/>
    <w:rsid w:val="004804D3"/>
    <w:rsid w:val="00480541"/>
    <w:rsid w:val="004836CE"/>
    <w:rsid w:val="004851D8"/>
    <w:rsid w:val="004858BB"/>
    <w:rsid w:val="004879D2"/>
    <w:rsid w:val="0049038A"/>
    <w:rsid w:val="004909D5"/>
    <w:rsid w:val="00490E2C"/>
    <w:rsid w:val="00491572"/>
    <w:rsid w:val="00491929"/>
    <w:rsid w:val="00491F1F"/>
    <w:rsid w:val="0049244F"/>
    <w:rsid w:val="00492B7D"/>
    <w:rsid w:val="00494057"/>
    <w:rsid w:val="0049437A"/>
    <w:rsid w:val="0049485A"/>
    <w:rsid w:val="004949DE"/>
    <w:rsid w:val="00495479"/>
    <w:rsid w:val="00495D0A"/>
    <w:rsid w:val="004976AF"/>
    <w:rsid w:val="004A099B"/>
    <w:rsid w:val="004A2C17"/>
    <w:rsid w:val="004A2D49"/>
    <w:rsid w:val="004A4505"/>
    <w:rsid w:val="004A4DDD"/>
    <w:rsid w:val="004A5512"/>
    <w:rsid w:val="004A6D77"/>
    <w:rsid w:val="004A6EB7"/>
    <w:rsid w:val="004B03B3"/>
    <w:rsid w:val="004B0B65"/>
    <w:rsid w:val="004B0CEA"/>
    <w:rsid w:val="004B0D82"/>
    <w:rsid w:val="004B1335"/>
    <w:rsid w:val="004B23C3"/>
    <w:rsid w:val="004B3852"/>
    <w:rsid w:val="004B430A"/>
    <w:rsid w:val="004B4718"/>
    <w:rsid w:val="004B5969"/>
    <w:rsid w:val="004B5A11"/>
    <w:rsid w:val="004B5E93"/>
    <w:rsid w:val="004B64CD"/>
    <w:rsid w:val="004B6E03"/>
    <w:rsid w:val="004B7B82"/>
    <w:rsid w:val="004B7CAB"/>
    <w:rsid w:val="004C1DB9"/>
    <w:rsid w:val="004C3E90"/>
    <w:rsid w:val="004C6CDF"/>
    <w:rsid w:val="004C7152"/>
    <w:rsid w:val="004C794E"/>
    <w:rsid w:val="004D0F05"/>
    <w:rsid w:val="004D146C"/>
    <w:rsid w:val="004D1E40"/>
    <w:rsid w:val="004D20B1"/>
    <w:rsid w:val="004D2281"/>
    <w:rsid w:val="004D283E"/>
    <w:rsid w:val="004D3AAF"/>
    <w:rsid w:val="004D4013"/>
    <w:rsid w:val="004D4253"/>
    <w:rsid w:val="004D52B9"/>
    <w:rsid w:val="004D538D"/>
    <w:rsid w:val="004D61B4"/>
    <w:rsid w:val="004D64BD"/>
    <w:rsid w:val="004D6715"/>
    <w:rsid w:val="004D6B77"/>
    <w:rsid w:val="004D6BAA"/>
    <w:rsid w:val="004D6BC2"/>
    <w:rsid w:val="004D6E45"/>
    <w:rsid w:val="004D7E65"/>
    <w:rsid w:val="004E1919"/>
    <w:rsid w:val="004E233C"/>
    <w:rsid w:val="004E3BED"/>
    <w:rsid w:val="004E3CB0"/>
    <w:rsid w:val="004E5CA7"/>
    <w:rsid w:val="004E6C1B"/>
    <w:rsid w:val="004F11F7"/>
    <w:rsid w:val="004F155A"/>
    <w:rsid w:val="004F1D7E"/>
    <w:rsid w:val="004F28D7"/>
    <w:rsid w:val="004F2C89"/>
    <w:rsid w:val="004F42B5"/>
    <w:rsid w:val="004F47AF"/>
    <w:rsid w:val="004F6951"/>
    <w:rsid w:val="004F6E49"/>
    <w:rsid w:val="004F760E"/>
    <w:rsid w:val="004F76A9"/>
    <w:rsid w:val="005005C1"/>
    <w:rsid w:val="0050091B"/>
    <w:rsid w:val="005012DF"/>
    <w:rsid w:val="00501BDF"/>
    <w:rsid w:val="0050214D"/>
    <w:rsid w:val="005033A1"/>
    <w:rsid w:val="00505358"/>
    <w:rsid w:val="0050547D"/>
    <w:rsid w:val="00506326"/>
    <w:rsid w:val="00506D87"/>
    <w:rsid w:val="00506E61"/>
    <w:rsid w:val="005106F7"/>
    <w:rsid w:val="00511D39"/>
    <w:rsid w:val="005134F1"/>
    <w:rsid w:val="00513840"/>
    <w:rsid w:val="005141ED"/>
    <w:rsid w:val="00514291"/>
    <w:rsid w:val="0051485C"/>
    <w:rsid w:val="00514E62"/>
    <w:rsid w:val="00515257"/>
    <w:rsid w:val="00515AAD"/>
    <w:rsid w:val="00517CA8"/>
    <w:rsid w:val="00521578"/>
    <w:rsid w:val="005225B8"/>
    <w:rsid w:val="005227DF"/>
    <w:rsid w:val="00523C38"/>
    <w:rsid w:val="0052448B"/>
    <w:rsid w:val="005270A2"/>
    <w:rsid w:val="00527C2D"/>
    <w:rsid w:val="00527F0C"/>
    <w:rsid w:val="00530281"/>
    <w:rsid w:val="00531316"/>
    <w:rsid w:val="00532F25"/>
    <w:rsid w:val="00534829"/>
    <w:rsid w:val="0053602A"/>
    <w:rsid w:val="005369BC"/>
    <w:rsid w:val="00537A08"/>
    <w:rsid w:val="00537AE0"/>
    <w:rsid w:val="00537B2F"/>
    <w:rsid w:val="00540089"/>
    <w:rsid w:val="005413C9"/>
    <w:rsid w:val="0054144C"/>
    <w:rsid w:val="00541EA8"/>
    <w:rsid w:val="00543A02"/>
    <w:rsid w:val="00545FE9"/>
    <w:rsid w:val="005464FD"/>
    <w:rsid w:val="005477E8"/>
    <w:rsid w:val="0055052C"/>
    <w:rsid w:val="00550B61"/>
    <w:rsid w:val="00551E9F"/>
    <w:rsid w:val="0055398C"/>
    <w:rsid w:val="005540B1"/>
    <w:rsid w:val="00555D7C"/>
    <w:rsid w:val="005574C0"/>
    <w:rsid w:val="005600A0"/>
    <w:rsid w:val="00560320"/>
    <w:rsid w:val="0056090C"/>
    <w:rsid w:val="005614BF"/>
    <w:rsid w:val="00561741"/>
    <w:rsid w:val="005617AC"/>
    <w:rsid w:val="005627CF"/>
    <w:rsid w:val="00563DFE"/>
    <w:rsid w:val="005640B4"/>
    <w:rsid w:val="0056448D"/>
    <w:rsid w:val="00564520"/>
    <w:rsid w:val="005652D4"/>
    <w:rsid w:val="00565AF4"/>
    <w:rsid w:val="00565F2F"/>
    <w:rsid w:val="00566A32"/>
    <w:rsid w:val="00567EDD"/>
    <w:rsid w:val="00570F2E"/>
    <w:rsid w:val="00571335"/>
    <w:rsid w:val="0057136F"/>
    <w:rsid w:val="00571A72"/>
    <w:rsid w:val="00571E0A"/>
    <w:rsid w:val="005729F9"/>
    <w:rsid w:val="00572C98"/>
    <w:rsid w:val="00572D13"/>
    <w:rsid w:val="00574350"/>
    <w:rsid w:val="005747A7"/>
    <w:rsid w:val="005757C1"/>
    <w:rsid w:val="00576740"/>
    <w:rsid w:val="00577F7B"/>
    <w:rsid w:val="0058055C"/>
    <w:rsid w:val="00580616"/>
    <w:rsid w:val="0058119D"/>
    <w:rsid w:val="00581B66"/>
    <w:rsid w:val="00582BD2"/>
    <w:rsid w:val="00582FE8"/>
    <w:rsid w:val="0058392F"/>
    <w:rsid w:val="00584525"/>
    <w:rsid w:val="0058482C"/>
    <w:rsid w:val="00585912"/>
    <w:rsid w:val="00587959"/>
    <w:rsid w:val="00591365"/>
    <w:rsid w:val="00593804"/>
    <w:rsid w:val="00593B55"/>
    <w:rsid w:val="00593DF4"/>
    <w:rsid w:val="00593F8C"/>
    <w:rsid w:val="00595DDD"/>
    <w:rsid w:val="005960D2"/>
    <w:rsid w:val="00596B92"/>
    <w:rsid w:val="00597284"/>
    <w:rsid w:val="005A02AE"/>
    <w:rsid w:val="005A0A1B"/>
    <w:rsid w:val="005A2AB4"/>
    <w:rsid w:val="005A354C"/>
    <w:rsid w:val="005A40FB"/>
    <w:rsid w:val="005A4DA3"/>
    <w:rsid w:val="005A715D"/>
    <w:rsid w:val="005B0A86"/>
    <w:rsid w:val="005B2A9D"/>
    <w:rsid w:val="005B3FCC"/>
    <w:rsid w:val="005B425A"/>
    <w:rsid w:val="005B5545"/>
    <w:rsid w:val="005B554F"/>
    <w:rsid w:val="005B5B54"/>
    <w:rsid w:val="005B6333"/>
    <w:rsid w:val="005B7140"/>
    <w:rsid w:val="005B7B45"/>
    <w:rsid w:val="005C43D1"/>
    <w:rsid w:val="005C442E"/>
    <w:rsid w:val="005C4E93"/>
    <w:rsid w:val="005C613E"/>
    <w:rsid w:val="005C697E"/>
    <w:rsid w:val="005C7DF5"/>
    <w:rsid w:val="005D045E"/>
    <w:rsid w:val="005D105C"/>
    <w:rsid w:val="005D131C"/>
    <w:rsid w:val="005D1893"/>
    <w:rsid w:val="005D1D44"/>
    <w:rsid w:val="005D2451"/>
    <w:rsid w:val="005D3143"/>
    <w:rsid w:val="005D4CFE"/>
    <w:rsid w:val="005D4E44"/>
    <w:rsid w:val="005D6303"/>
    <w:rsid w:val="005D78CF"/>
    <w:rsid w:val="005E02CF"/>
    <w:rsid w:val="005E0885"/>
    <w:rsid w:val="005E10E7"/>
    <w:rsid w:val="005E1C9E"/>
    <w:rsid w:val="005E24DF"/>
    <w:rsid w:val="005E2714"/>
    <w:rsid w:val="005E27E1"/>
    <w:rsid w:val="005E2BC9"/>
    <w:rsid w:val="005E5774"/>
    <w:rsid w:val="005E59FB"/>
    <w:rsid w:val="005E5A98"/>
    <w:rsid w:val="005E693C"/>
    <w:rsid w:val="005E7AF6"/>
    <w:rsid w:val="005E7E46"/>
    <w:rsid w:val="005F0298"/>
    <w:rsid w:val="005F0DBF"/>
    <w:rsid w:val="005F1573"/>
    <w:rsid w:val="005F2859"/>
    <w:rsid w:val="005F51A9"/>
    <w:rsid w:val="005F6222"/>
    <w:rsid w:val="005F62C2"/>
    <w:rsid w:val="005F6933"/>
    <w:rsid w:val="005F7505"/>
    <w:rsid w:val="005F7BF7"/>
    <w:rsid w:val="005F7C16"/>
    <w:rsid w:val="00600480"/>
    <w:rsid w:val="0060253F"/>
    <w:rsid w:val="00602C02"/>
    <w:rsid w:val="00602CBE"/>
    <w:rsid w:val="00603C47"/>
    <w:rsid w:val="00603F8E"/>
    <w:rsid w:val="0060454B"/>
    <w:rsid w:val="0060461B"/>
    <w:rsid w:val="0060586A"/>
    <w:rsid w:val="00605FB8"/>
    <w:rsid w:val="00607E82"/>
    <w:rsid w:val="00610DD9"/>
    <w:rsid w:val="0061267B"/>
    <w:rsid w:val="00612CE2"/>
    <w:rsid w:val="00612FD3"/>
    <w:rsid w:val="006137D3"/>
    <w:rsid w:val="00614233"/>
    <w:rsid w:val="006147B5"/>
    <w:rsid w:val="00614885"/>
    <w:rsid w:val="00614D0D"/>
    <w:rsid w:val="00615708"/>
    <w:rsid w:val="00616B77"/>
    <w:rsid w:val="00617BD2"/>
    <w:rsid w:val="00617C02"/>
    <w:rsid w:val="00617DBC"/>
    <w:rsid w:val="00617EF3"/>
    <w:rsid w:val="00620269"/>
    <w:rsid w:val="006208D2"/>
    <w:rsid w:val="006208EC"/>
    <w:rsid w:val="00622A54"/>
    <w:rsid w:val="006239FC"/>
    <w:rsid w:val="0062502C"/>
    <w:rsid w:val="00626925"/>
    <w:rsid w:val="00626BDD"/>
    <w:rsid w:val="00626F4D"/>
    <w:rsid w:val="0062738C"/>
    <w:rsid w:val="006277B1"/>
    <w:rsid w:val="006279A0"/>
    <w:rsid w:val="00630C98"/>
    <w:rsid w:val="00630FEB"/>
    <w:rsid w:val="00631B9F"/>
    <w:rsid w:val="00632F8D"/>
    <w:rsid w:val="00633651"/>
    <w:rsid w:val="00633A39"/>
    <w:rsid w:val="00633D4A"/>
    <w:rsid w:val="006344EE"/>
    <w:rsid w:val="00637F96"/>
    <w:rsid w:val="0064022E"/>
    <w:rsid w:val="00640A30"/>
    <w:rsid w:val="00641B28"/>
    <w:rsid w:val="00642750"/>
    <w:rsid w:val="0064370C"/>
    <w:rsid w:val="006438E9"/>
    <w:rsid w:val="00643D84"/>
    <w:rsid w:val="00644DB4"/>
    <w:rsid w:val="0064688B"/>
    <w:rsid w:val="006471F0"/>
    <w:rsid w:val="00650261"/>
    <w:rsid w:val="0065032C"/>
    <w:rsid w:val="00651B1B"/>
    <w:rsid w:val="00652647"/>
    <w:rsid w:val="00652946"/>
    <w:rsid w:val="00652F76"/>
    <w:rsid w:val="00653350"/>
    <w:rsid w:val="0065371F"/>
    <w:rsid w:val="00653A07"/>
    <w:rsid w:val="006543C3"/>
    <w:rsid w:val="00654EB6"/>
    <w:rsid w:val="00656351"/>
    <w:rsid w:val="00656371"/>
    <w:rsid w:val="00657CB6"/>
    <w:rsid w:val="00657EE1"/>
    <w:rsid w:val="006601D4"/>
    <w:rsid w:val="006607CE"/>
    <w:rsid w:val="00661305"/>
    <w:rsid w:val="00661738"/>
    <w:rsid w:val="006618C2"/>
    <w:rsid w:val="00661F90"/>
    <w:rsid w:val="0066367F"/>
    <w:rsid w:val="00665179"/>
    <w:rsid w:val="006652E8"/>
    <w:rsid w:val="00665640"/>
    <w:rsid w:val="006666F2"/>
    <w:rsid w:val="00666DDC"/>
    <w:rsid w:val="00666ED0"/>
    <w:rsid w:val="00671234"/>
    <w:rsid w:val="0067143D"/>
    <w:rsid w:val="00673E2A"/>
    <w:rsid w:val="0067425F"/>
    <w:rsid w:val="0067503C"/>
    <w:rsid w:val="0067538D"/>
    <w:rsid w:val="00675BB7"/>
    <w:rsid w:val="006764BC"/>
    <w:rsid w:val="00676D15"/>
    <w:rsid w:val="00677A82"/>
    <w:rsid w:val="006831F8"/>
    <w:rsid w:val="00683720"/>
    <w:rsid w:val="00683835"/>
    <w:rsid w:val="00683923"/>
    <w:rsid w:val="00683F16"/>
    <w:rsid w:val="00684216"/>
    <w:rsid w:val="00684606"/>
    <w:rsid w:val="00685622"/>
    <w:rsid w:val="00685D94"/>
    <w:rsid w:val="00686F4C"/>
    <w:rsid w:val="00691A8F"/>
    <w:rsid w:val="00691D53"/>
    <w:rsid w:val="006921FF"/>
    <w:rsid w:val="006923CA"/>
    <w:rsid w:val="00693F54"/>
    <w:rsid w:val="00694030"/>
    <w:rsid w:val="00694380"/>
    <w:rsid w:val="006956B7"/>
    <w:rsid w:val="00696479"/>
    <w:rsid w:val="00696A9E"/>
    <w:rsid w:val="00697EE1"/>
    <w:rsid w:val="006A02CE"/>
    <w:rsid w:val="006A1802"/>
    <w:rsid w:val="006A1CDE"/>
    <w:rsid w:val="006A5274"/>
    <w:rsid w:val="006A7239"/>
    <w:rsid w:val="006A734A"/>
    <w:rsid w:val="006B06FD"/>
    <w:rsid w:val="006B0A51"/>
    <w:rsid w:val="006B1654"/>
    <w:rsid w:val="006B23C1"/>
    <w:rsid w:val="006B24FB"/>
    <w:rsid w:val="006B2C93"/>
    <w:rsid w:val="006B2E26"/>
    <w:rsid w:val="006B4C85"/>
    <w:rsid w:val="006B4CD1"/>
    <w:rsid w:val="006B5BCE"/>
    <w:rsid w:val="006B7262"/>
    <w:rsid w:val="006B72A5"/>
    <w:rsid w:val="006B7E55"/>
    <w:rsid w:val="006C0763"/>
    <w:rsid w:val="006C1B6C"/>
    <w:rsid w:val="006C2C53"/>
    <w:rsid w:val="006C3179"/>
    <w:rsid w:val="006C3196"/>
    <w:rsid w:val="006C4D21"/>
    <w:rsid w:val="006C6011"/>
    <w:rsid w:val="006C68A6"/>
    <w:rsid w:val="006C7E97"/>
    <w:rsid w:val="006C7F75"/>
    <w:rsid w:val="006D05C7"/>
    <w:rsid w:val="006D069D"/>
    <w:rsid w:val="006D0E13"/>
    <w:rsid w:val="006D1A85"/>
    <w:rsid w:val="006D1C2A"/>
    <w:rsid w:val="006D2334"/>
    <w:rsid w:val="006D27E8"/>
    <w:rsid w:val="006D38FA"/>
    <w:rsid w:val="006D4C23"/>
    <w:rsid w:val="006D72EC"/>
    <w:rsid w:val="006D7D3F"/>
    <w:rsid w:val="006E037B"/>
    <w:rsid w:val="006E093B"/>
    <w:rsid w:val="006E1449"/>
    <w:rsid w:val="006E2A75"/>
    <w:rsid w:val="006E3FB2"/>
    <w:rsid w:val="006E406B"/>
    <w:rsid w:val="006E47A9"/>
    <w:rsid w:val="006E50ED"/>
    <w:rsid w:val="006E6C69"/>
    <w:rsid w:val="006F0881"/>
    <w:rsid w:val="006F08B0"/>
    <w:rsid w:val="006F2BE4"/>
    <w:rsid w:val="006F2D81"/>
    <w:rsid w:val="006F3C70"/>
    <w:rsid w:val="006F4AFB"/>
    <w:rsid w:val="006F4FE6"/>
    <w:rsid w:val="006F7A77"/>
    <w:rsid w:val="00702050"/>
    <w:rsid w:val="0070318B"/>
    <w:rsid w:val="00704626"/>
    <w:rsid w:val="00704923"/>
    <w:rsid w:val="00704FC5"/>
    <w:rsid w:val="00705E79"/>
    <w:rsid w:val="00706288"/>
    <w:rsid w:val="00706C1E"/>
    <w:rsid w:val="0071084E"/>
    <w:rsid w:val="00710D80"/>
    <w:rsid w:val="00711050"/>
    <w:rsid w:val="00711705"/>
    <w:rsid w:val="007120C4"/>
    <w:rsid w:val="00712292"/>
    <w:rsid w:val="00713413"/>
    <w:rsid w:val="00713A57"/>
    <w:rsid w:val="00714109"/>
    <w:rsid w:val="00714E70"/>
    <w:rsid w:val="0071661B"/>
    <w:rsid w:val="00716C70"/>
    <w:rsid w:val="00716F67"/>
    <w:rsid w:val="00717DD1"/>
    <w:rsid w:val="00720451"/>
    <w:rsid w:val="00724368"/>
    <w:rsid w:val="00726107"/>
    <w:rsid w:val="00726696"/>
    <w:rsid w:val="007268CF"/>
    <w:rsid w:val="00726932"/>
    <w:rsid w:val="00726FCF"/>
    <w:rsid w:val="0072706B"/>
    <w:rsid w:val="00727AC6"/>
    <w:rsid w:val="00731668"/>
    <w:rsid w:val="007317E2"/>
    <w:rsid w:val="00731DB7"/>
    <w:rsid w:val="007320EA"/>
    <w:rsid w:val="00732ABF"/>
    <w:rsid w:val="0073300C"/>
    <w:rsid w:val="007331CE"/>
    <w:rsid w:val="007332D8"/>
    <w:rsid w:val="0073396D"/>
    <w:rsid w:val="00733C28"/>
    <w:rsid w:val="00733C39"/>
    <w:rsid w:val="00733DA2"/>
    <w:rsid w:val="007349C0"/>
    <w:rsid w:val="00734E6D"/>
    <w:rsid w:val="00734F68"/>
    <w:rsid w:val="00735AE2"/>
    <w:rsid w:val="00736124"/>
    <w:rsid w:val="00736144"/>
    <w:rsid w:val="00736439"/>
    <w:rsid w:val="00736806"/>
    <w:rsid w:val="00736CFD"/>
    <w:rsid w:val="00736DA4"/>
    <w:rsid w:val="00737237"/>
    <w:rsid w:val="00737F1A"/>
    <w:rsid w:val="00740D4F"/>
    <w:rsid w:val="00740E30"/>
    <w:rsid w:val="007420FC"/>
    <w:rsid w:val="00743730"/>
    <w:rsid w:val="00743BAF"/>
    <w:rsid w:val="00745C0D"/>
    <w:rsid w:val="00746362"/>
    <w:rsid w:val="0075014E"/>
    <w:rsid w:val="00750820"/>
    <w:rsid w:val="00750BA2"/>
    <w:rsid w:val="0075103B"/>
    <w:rsid w:val="007513CB"/>
    <w:rsid w:val="00751864"/>
    <w:rsid w:val="00751C53"/>
    <w:rsid w:val="00751CCB"/>
    <w:rsid w:val="007521A8"/>
    <w:rsid w:val="0075232A"/>
    <w:rsid w:val="007533DC"/>
    <w:rsid w:val="00754295"/>
    <w:rsid w:val="007545DF"/>
    <w:rsid w:val="007546E9"/>
    <w:rsid w:val="00755A30"/>
    <w:rsid w:val="00755F24"/>
    <w:rsid w:val="007570D4"/>
    <w:rsid w:val="007570FA"/>
    <w:rsid w:val="00760A99"/>
    <w:rsid w:val="007616FB"/>
    <w:rsid w:val="007622DF"/>
    <w:rsid w:val="0076272E"/>
    <w:rsid w:val="00762DC2"/>
    <w:rsid w:val="00763D4E"/>
    <w:rsid w:val="007640E1"/>
    <w:rsid w:val="00764B53"/>
    <w:rsid w:val="00771544"/>
    <w:rsid w:val="0077155C"/>
    <w:rsid w:val="007715BC"/>
    <w:rsid w:val="0077176F"/>
    <w:rsid w:val="00771AE6"/>
    <w:rsid w:val="00771F31"/>
    <w:rsid w:val="0077204F"/>
    <w:rsid w:val="00772704"/>
    <w:rsid w:val="00773B9C"/>
    <w:rsid w:val="00774038"/>
    <w:rsid w:val="007753DC"/>
    <w:rsid w:val="00776D54"/>
    <w:rsid w:val="00777EDE"/>
    <w:rsid w:val="007802E8"/>
    <w:rsid w:val="00780785"/>
    <w:rsid w:val="007808A2"/>
    <w:rsid w:val="007834F2"/>
    <w:rsid w:val="00783A95"/>
    <w:rsid w:val="00783C0C"/>
    <w:rsid w:val="0078457F"/>
    <w:rsid w:val="007850BF"/>
    <w:rsid w:val="007861DD"/>
    <w:rsid w:val="00786385"/>
    <w:rsid w:val="00787BDE"/>
    <w:rsid w:val="00787D4E"/>
    <w:rsid w:val="00793663"/>
    <w:rsid w:val="00794226"/>
    <w:rsid w:val="00794900"/>
    <w:rsid w:val="00795B73"/>
    <w:rsid w:val="0079702E"/>
    <w:rsid w:val="0079708F"/>
    <w:rsid w:val="007A0B18"/>
    <w:rsid w:val="007A1989"/>
    <w:rsid w:val="007A1A85"/>
    <w:rsid w:val="007A325B"/>
    <w:rsid w:val="007A4284"/>
    <w:rsid w:val="007A4A3D"/>
    <w:rsid w:val="007A5130"/>
    <w:rsid w:val="007A51EC"/>
    <w:rsid w:val="007A530A"/>
    <w:rsid w:val="007A5471"/>
    <w:rsid w:val="007A5CBF"/>
    <w:rsid w:val="007A6255"/>
    <w:rsid w:val="007A72F8"/>
    <w:rsid w:val="007B0C2A"/>
    <w:rsid w:val="007B0D97"/>
    <w:rsid w:val="007B1085"/>
    <w:rsid w:val="007B191F"/>
    <w:rsid w:val="007B19EF"/>
    <w:rsid w:val="007B1AC4"/>
    <w:rsid w:val="007B2362"/>
    <w:rsid w:val="007B2CF3"/>
    <w:rsid w:val="007B30B1"/>
    <w:rsid w:val="007B3DB4"/>
    <w:rsid w:val="007B77A1"/>
    <w:rsid w:val="007C180F"/>
    <w:rsid w:val="007C267E"/>
    <w:rsid w:val="007C2C67"/>
    <w:rsid w:val="007C3383"/>
    <w:rsid w:val="007C3A29"/>
    <w:rsid w:val="007C4A48"/>
    <w:rsid w:val="007C4F76"/>
    <w:rsid w:val="007C6701"/>
    <w:rsid w:val="007C6803"/>
    <w:rsid w:val="007C7061"/>
    <w:rsid w:val="007D0509"/>
    <w:rsid w:val="007D0526"/>
    <w:rsid w:val="007D10F7"/>
    <w:rsid w:val="007D26C4"/>
    <w:rsid w:val="007D36D6"/>
    <w:rsid w:val="007D4479"/>
    <w:rsid w:val="007D5201"/>
    <w:rsid w:val="007D5609"/>
    <w:rsid w:val="007D5BDF"/>
    <w:rsid w:val="007D5E94"/>
    <w:rsid w:val="007D5F7F"/>
    <w:rsid w:val="007D63FB"/>
    <w:rsid w:val="007D6838"/>
    <w:rsid w:val="007D694A"/>
    <w:rsid w:val="007D7328"/>
    <w:rsid w:val="007E094A"/>
    <w:rsid w:val="007E0C88"/>
    <w:rsid w:val="007E1487"/>
    <w:rsid w:val="007E1F21"/>
    <w:rsid w:val="007E3894"/>
    <w:rsid w:val="007E59D0"/>
    <w:rsid w:val="007E5A4F"/>
    <w:rsid w:val="007E6D45"/>
    <w:rsid w:val="007F1992"/>
    <w:rsid w:val="007F1C32"/>
    <w:rsid w:val="007F1CF5"/>
    <w:rsid w:val="007F32AD"/>
    <w:rsid w:val="007F33ED"/>
    <w:rsid w:val="007F5F14"/>
    <w:rsid w:val="007F78BA"/>
    <w:rsid w:val="00800179"/>
    <w:rsid w:val="008007B4"/>
    <w:rsid w:val="00802DDA"/>
    <w:rsid w:val="00803035"/>
    <w:rsid w:val="00803654"/>
    <w:rsid w:val="008039FE"/>
    <w:rsid w:val="0080522F"/>
    <w:rsid w:val="00805CA9"/>
    <w:rsid w:val="00806630"/>
    <w:rsid w:val="008067D2"/>
    <w:rsid w:val="00811555"/>
    <w:rsid w:val="008115E5"/>
    <w:rsid w:val="0081167A"/>
    <w:rsid w:val="00811E5B"/>
    <w:rsid w:val="008121DC"/>
    <w:rsid w:val="00813CB2"/>
    <w:rsid w:val="0081459C"/>
    <w:rsid w:val="008145B1"/>
    <w:rsid w:val="00814AFA"/>
    <w:rsid w:val="008150FF"/>
    <w:rsid w:val="0081546B"/>
    <w:rsid w:val="0081565C"/>
    <w:rsid w:val="00820AFA"/>
    <w:rsid w:val="00822269"/>
    <w:rsid w:val="008226D7"/>
    <w:rsid w:val="00825C01"/>
    <w:rsid w:val="00826845"/>
    <w:rsid w:val="00826903"/>
    <w:rsid w:val="00830624"/>
    <w:rsid w:val="0083279C"/>
    <w:rsid w:val="0083309C"/>
    <w:rsid w:val="00833B3C"/>
    <w:rsid w:val="008344B9"/>
    <w:rsid w:val="00836DCD"/>
    <w:rsid w:val="0084015B"/>
    <w:rsid w:val="0084074D"/>
    <w:rsid w:val="00840E96"/>
    <w:rsid w:val="0084164E"/>
    <w:rsid w:val="008421F2"/>
    <w:rsid w:val="008445BD"/>
    <w:rsid w:val="00850B12"/>
    <w:rsid w:val="00850CE9"/>
    <w:rsid w:val="00850E88"/>
    <w:rsid w:val="008528C1"/>
    <w:rsid w:val="00852F07"/>
    <w:rsid w:val="00854271"/>
    <w:rsid w:val="00854A85"/>
    <w:rsid w:val="00854ECA"/>
    <w:rsid w:val="008571E2"/>
    <w:rsid w:val="008620C0"/>
    <w:rsid w:val="008643AD"/>
    <w:rsid w:val="00864656"/>
    <w:rsid w:val="00864ABD"/>
    <w:rsid w:val="008655CB"/>
    <w:rsid w:val="00866DBF"/>
    <w:rsid w:val="00867BCC"/>
    <w:rsid w:val="00867E02"/>
    <w:rsid w:val="00870B95"/>
    <w:rsid w:val="00871B97"/>
    <w:rsid w:val="00872AA2"/>
    <w:rsid w:val="00873704"/>
    <w:rsid w:val="00873D28"/>
    <w:rsid w:val="00875C36"/>
    <w:rsid w:val="00876E0B"/>
    <w:rsid w:val="00877D98"/>
    <w:rsid w:val="00877FF8"/>
    <w:rsid w:val="008818CB"/>
    <w:rsid w:val="00881994"/>
    <w:rsid w:val="008823BE"/>
    <w:rsid w:val="0088349A"/>
    <w:rsid w:val="00883B0F"/>
    <w:rsid w:val="00884208"/>
    <w:rsid w:val="00884C98"/>
    <w:rsid w:val="0088510E"/>
    <w:rsid w:val="00886426"/>
    <w:rsid w:val="008870A6"/>
    <w:rsid w:val="0088713B"/>
    <w:rsid w:val="00890F04"/>
    <w:rsid w:val="0089113C"/>
    <w:rsid w:val="00891655"/>
    <w:rsid w:val="00891B63"/>
    <w:rsid w:val="00892ED1"/>
    <w:rsid w:val="008934E0"/>
    <w:rsid w:val="008941AE"/>
    <w:rsid w:val="00894AFA"/>
    <w:rsid w:val="00895840"/>
    <w:rsid w:val="00895B9D"/>
    <w:rsid w:val="00897196"/>
    <w:rsid w:val="008A0394"/>
    <w:rsid w:val="008A0785"/>
    <w:rsid w:val="008A2153"/>
    <w:rsid w:val="008A31D8"/>
    <w:rsid w:val="008A3D37"/>
    <w:rsid w:val="008A476C"/>
    <w:rsid w:val="008A57C9"/>
    <w:rsid w:val="008A66EC"/>
    <w:rsid w:val="008A68B6"/>
    <w:rsid w:val="008A6D6D"/>
    <w:rsid w:val="008B016F"/>
    <w:rsid w:val="008B09AB"/>
    <w:rsid w:val="008B2D0C"/>
    <w:rsid w:val="008B32E4"/>
    <w:rsid w:val="008B336F"/>
    <w:rsid w:val="008B3BDC"/>
    <w:rsid w:val="008B5280"/>
    <w:rsid w:val="008B55C5"/>
    <w:rsid w:val="008B59CB"/>
    <w:rsid w:val="008B59FA"/>
    <w:rsid w:val="008B5D2C"/>
    <w:rsid w:val="008B63C3"/>
    <w:rsid w:val="008B6414"/>
    <w:rsid w:val="008B6F88"/>
    <w:rsid w:val="008C002A"/>
    <w:rsid w:val="008C04A9"/>
    <w:rsid w:val="008C0549"/>
    <w:rsid w:val="008C1DBD"/>
    <w:rsid w:val="008C24C8"/>
    <w:rsid w:val="008C2679"/>
    <w:rsid w:val="008C27E2"/>
    <w:rsid w:val="008C311A"/>
    <w:rsid w:val="008C3C24"/>
    <w:rsid w:val="008C4565"/>
    <w:rsid w:val="008C473E"/>
    <w:rsid w:val="008C4A77"/>
    <w:rsid w:val="008C5A00"/>
    <w:rsid w:val="008C6D0B"/>
    <w:rsid w:val="008C7541"/>
    <w:rsid w:val="008D0D0D"/>
    <w:rsid w:val="008D3675"/>
    <w:rsid w:val="008D497D"/>
    <w:rsid w:val="008D49ED"/>
    <w:rsid w:val="008D5EB5"/>
    <w:rsid w:val="008D63FA"/>
    <w:rsid w:val="008D65FD"/>
    <w:rsid w:val="008D6B7B"/>
    <w:rsid w:val="008D6CF4"/>
    <w:rsid w:val="008D72F5"/>
    <w:rsid w:val="008D7840"/>
    <w:rsid w:val="008D7D13"/>
    <w:rsid w:val="008E087C"/>
    <w:rsid w:val="008E1C61"/>
    <w:rsid w:val="008E4627"/>
    <w:rsid w:val="008E5244"/>
    <w:rsid w:val="008E6BE0"/>
    <w:rsid w:val="008E6EAA"/>
    <w:rsid w:val="008E7D55"/>
    <w:rsid w:val="008F0B86"/>
    <w:rsid w:val="008F0F5A"/>
    <w:rsid w:val="008F10A9"/>
    <w:rsid w:val="008F16F6"/>
    <w:rsid w:val="008F34E3"/>
    <w:rsid w:val="008F44B9"/>
    <w:rsid w:val="008F4CE4"/>
    <w:rsid w:val="008F55AD"/>
    <w:rsid w:val="008F57C9"/>
    <w:rsid w:val="008F5C4B"/>
    <w:rsid w:val="008F72DA"/>
    <w:rsid w:val="008F7C9E"/>
    <w:rsid w:val="008F7CFA"/>
    <w:rsid w:val="009008C3"/>
    <w:rsid w:val="00901828"/>
    <w:rsid w:val="00901E7F"/>
    <w:rsid w:val="00902034"/>
    <w:rsid w:val="009027A2"/>
    <w:rsid w:val="00902C2B"/>
    <w:rsid w:val="009034CE"/>
    <w:rsid w:val="00903CB3"/>
    <w:rsid w:val="009059AC"/>
    <w:rsid w:val="00905ED0"/>
    <w:rsid w:val="00906F50"/>
    <w:rsid w:val="00907997"/>
    <w:rsid w:val="00907CEF"/>
    <w:rsid w:val="00907FBD"/>
    <w:rsid w:val="00910D54"/>
    <w:rsid w:val="00912503"/>
    <w:rsid w:val="0091279F"/>
    <w:rsid w:val="009128B2"/>
    <w:rsid w:val="00913C77"/>
    <w:rsid w:val="00913DF2"/>
    <w:rsid w:val="00913F47"/>
    <w:rsid w:val="009147EA"/>
    <w:rsid w:val="0091590B"/>
    <w:rsid w:val="00916725"/>
    <w:rsid w:val="00917039"/>
    <w:rsid w:val="0091748A"/>
    <w:rsid w:val="00917C0B"/>
    <w:rsid w:val="00920DD6"/>
    <w:rsid w:val="00920EB6"/>
    <w:rsid w:val="00921A0F"/>
    <w:rsid w:val="0092248E"/>
    <w:rsid w:val="009224FD"/>
    <w:rsid w:val="00922ECD"/>
    <w:rsid w:val="00923AA0"/>
    <w:rsid w:val="00924160"/>
    <w:rsid w:val="00924526"/>
    <w:rsid w:val="00924E68"/>
    <w:rsid w:val="009261D9"/>
    <w:rsid w:val="00926FDA"/>
    <w:rsid w:val="0092746B"/>
    <w:rsid w:val="00927974"/>
    <w:rsid w:val="009306AD"/>
    <w:rsid w:val="00931DBB"/>
    <w:rsid w:val="009338FB"/>
    <w:rsid w:val="00933B3E"/>
    <w:rsid w:val="00933E88"/>
    <w:rsid w:val="00934176"/>
    <w:rsid w:val="00934AEA"/>
    <w:rsid w:val="0093590D"/>
    <w:rsid w:val="00936633"/>
    <w:rsid w:val="009372DB"/>
    <w:rsid w:val="00937B86"/>
    <w:rsid w:val="00937DB8"/>
    <w:rsid w:val="00940494"/>
    <w:rsid w:val="009419D2"/>
    <w:rsid w:val="0094237B"/>
    <w:rsid w:val="00942A90"/>
    <w:rsid w:val="00943663"/>
    <w:rsid w:val="00943E14"/>
    <w:rsid w:val="00943F33"/>
    <w:rsid w:val="00944D6F"/>
    <w:rsid w:val="00946DBE"/>
    <w:rsid w:val="009479C6"/>
    <w:rsid w:val="00947E1D"/>
    <w:rsid w:val="009508C2"/>
    <w:rsid w:val="0095099C"/>
    <w:rsid w:val="009513A1"/>
    <w:rsid w:val="009516FA"/>
    <w:rsid w:val="00951F34"/>
    <w:rsid w:val="00952CD9"/>
    <w:rsid w:val="0095400F"/>
    <w:rsid w:val="009540DF"/>
    <w:rsid w:val="00954DCD"/>
    <w:rsid w:val="00955B09"/>
    <w:rsid w:val="00960588"/>
    <w:rsid w:val="00960F14"/>
    <w:rsid w:val="00961D79"/>
    <w:rsid w:val="009626B2"/>
    <w:rsid w:val="00962DEE"/>
    <w:rsid w:val="00963F4E"/>
    <w:rsid w:val="0096439E"/>
    <w:rsid w:val="00966BC3"/>
    <w:rsid w:val="009678D6"/>
    <w:rsid w:val="009679DD"/>
    <w:rsid w:val="00967BCF"/>
    <w:rsid w:val="00970010"/>
    <w:rsid w:val="00970DB4"/>
    <w:rsid w:val="0097107B"/>
    <w:rsid w:val="00971ACC"/>
    <w:rsid w:val="00971BB1"/>
    <w:rsid w:val="00971DC9"/>
    <w:rsid w:val="00972BA7"/>
    <w:rsid w:val="009764B4"/>
    <w:rsid w:val="009771FD"/>
    <w:rsid w:val="00980ED9"/>
    <w:rsid w:val="00983565"/>
    <w:rsid w:val="009838D5"/>
    <w:rsid w:val="009847DA"/>
    <w:rsid w:val="00984E5D"/>
    <w:rsid w:val="00985863"/>
    <w:rsid w:val="00985C5D"/>
    <w:rsid w:val="00986663"/>
    <w:rsid w:val="00990644"/>
    <w:rsid w:val="00990C38"/>
    <w:rsid w:val="00990D5D"/>
    <w:rsid w:val="00991386"/>
    <w:rsid w:val="0099209A"/>
    <w:rsid w:val="00992CB3"/>
    <w:rsid w:val="00992E45"/>
    <w:rsid w:val="0099768E"/>
    <w:rsid w:val="009976F2"/>
    <w:rsid w:val="009A0778"/>
    <w:rsid w:val="009A077C"/>
    <w:rsid w:val="009A0B38"/>
    <w:rsid w:val="009A20DC"/>
    <w:rsid w:val="009A3F2F"/>
    <w:rsid w:val="009A465B"/>
    <w:rsid w:val="009A5232"/>
    <w:rsid w:val="009A59CD"/>
    <w:rsid w:val="009A5BCA"/>
    <w:rsid w:val="009A6C90"/>
    <w:rsid w:val="009A6FB3"/>
    <w:rsid w:val="009A75DE"/>
    <w:rsid w:val="009B0B9F"/>
    <w:rsid w:val="009B344B"/>
    <w:rsid w:val="009B44A1"/>
    <w:rsid w:val="009B5073"/>
    <w:rsid w:val="009B5A8A"/>
    <w:rsid w:val="009B6B8E"/>
    <w:rsid w:val="009C1E41"/>
    <w:rsid w:val="009C304D"/>
    <w:rsid w:val="009C35E1"/>
    <w:rsid w:val="009C5349"/>
    <w:rsid w:val="009C561B"/>
    <w:rsid w:val="009C612D"/>
    <w:rsid w:val="009C6409"/>
    <w:rsid w:val="009C68D5"/>
    <w:rsid w:val="009C6A46"/>
    <w:rsid w:val="009C7FDA"/>
    <w:rsid w:val="009D0F8E"/>
    <w:rsid w:val="009D2FCC"/>
    <w:rsid w:val="009D383F"/>
    <w:rsid w:val="009D49A0"/>
    <w:rsid w:val="009D5112"/>
    <w:rsid w:val="009D5B99"/>
    <w:rsid w:val="009D5EA6"/>
    <w:rsid w:val="009D6711"/>
    <w:rsid w:val="009E1580"/>
    <w:rsid w:val="009E182F"/>
    <w:rsid w:val="009E29B1"/>
    <w:rsid w:val="009E3E8C"/>
    <w:rsid w:val="009E3F27"/>
    <w:rsid w:val="009E47B1"/>
    <w:rsid w:val="009E5BCC"/>
    <w:rsid w:val="009E7A53"/>
    <w:rsid w:val="009F0B03"/>
    <w:rsid w:val="009F0FD8"/>
    <w:rsid w:val="009F284B"/>
    <w:rsid w:val="009F3251"/>
    <w:rsid w:val="009F38A7"/>
    <w:rsid w:val="009F3EB9"/>
    <w:rsid w:val="009F48DD"/>
    <w:rsid w:val="009F5072"/>
    <w:rsid w:val="009F5387"/>
    <w:rsid w:val="009F7847"/>
    <w:rsid w:val="00A012E5"/>
    <w:rsid w:val="00A0295B"/>
    <w:rsid w:val="00A02B13"/>
    <w:rsid w:val="00A03624"/>
    <w:rsid w:val="00A03E99"/>
    <w:rsid w:val="00A043D0"/>
    <w:rsid w:val="00A0500D"/>
    <w:rsid w:val="00A0502F"/>
    <w:rsid w:val="00A06DFA"/>
    <w:rsid w:val="00A0756F"/>
    <w:rsid w:val="00A0786E"/>
    <w:rsid w:val="00A07CA9"/>
    <w:rsid w:val="00A101E1"/>
    <w:rsid w:val="00A1157D"/>
    <w:rsid w:val="00A12448"/>
    <w:rsid w:val="00A126AB"/>
    <w:rsid w:val="00A13585"/>
    <w:rsid w:val="00A147B0"/>
    <w:rsid w:val="00A1523B"/>
    <w:rsid w:val="00A15921"/>
    <w:rsid w:val="00A15D1D"/>
    <w:rsid w:val="00A163CF"/>
    <w:rsid w:val="00A16F84"/>
    <w:rsid w:val="00A210EC"/>
    <w:rsid w:val="00A214B4"/>
    <w:rsid w:val="00A226A0"/>
    <w:rsid w:val="00A22F0B"/>
    <w:rsid w:val="00A237A4"/>
    <w:rsid w:val="00A237B2"/>
    <w:rsid w:val="00A23FB9"/>
    <w:rsid w:val="00A24868"/>
    <w:rsid w:val="00A2636E"/>
    <w:rsid w:val="00A27A38"/>
    <w:rsid w:val="00A27B21"/>
    <w:rsid w:val="00A27BC9"/>
    <w:rsid w:val="00A27D79"/>
    <w:rsid w:val="00A30451"/>
    <w:rsid w:val="00A31E72"/>
    <w:rsid w:val="00A323E1"/>
    <w:rsid w:val="00A33614"/>
    <w:rsid w:val="00A358EE"/>
    <w:rsid w:val="00A37595"/>
    <w:rsid w:val="00A409AA"/>
    <w:rsid w:val="00A4186C"/>
    <w:rsid w:val="00A41A1E"/>
    <w:rsid w:val="00A41CA9"/>
    <w:rsid w:val="00A42EE7"/>
    <w:rsid w:val="00A44A58"/>
    <w:rsid w:val="00A44D23"/>
    <w:rsid w:val="00A45E68"/>
    <w:rsid w:val="00A466BE"/>
    <w:rsid w:val="00A50DA4"/>
    <w:rsid w:val="00A52A91"/>
    <w:rsid w:val="00A55854"/>
    <w:rsid w:val="00A55B70"/>
    <w:rsid w:val="00A56C66"/>
    <w:rsid w:val="00A625F2"/>
    <w:rsid w:val="00A62831"/>
    <w:rsid w:val="00A64335"/>
    <w:rsid w:val="00A64433"/>
    <w:rsid w:val="00A64439"/>
    <w:rsid w:val="00A666D9"/>
    <w:rsid w:val="00A66F99"/>
    <w:rsid w:val="00A677D6"/>
    <w:rsid w:val="00A67DE9"/>
    <w:rsid w:val="00A7079B"/>
    <w:rsid w:val="00A70AED"/>
    <w:rsid w:val="00A70AF9"/>
    <w:rsid w:val="00A70DB7"/>
    <w:rsid w:val="00A7312A"/>
    <w:rsid w:val="00A73FFF"/>
    <w:rsid w:val="00A75F79"/>
    <w:rsid w:val="00A75FBA"/>
    <w:rsid w:val="00A763C6"/>
    <w:rsid w:val="00A76706"/>
    <w:rsid w:val="00A80A61"/>
    <w:rsid w:val="00A81B22"/>
    <w:rsid w:val="00A829F3"/>
    <w:rsid w:val="00A82D05"/>
    <w:rsid w:val="00A83C4C"/>
    <w:rsid w:val="00A8582C"/>
    <w:rsid w:val="00A86356"/>
    <w:rsid w:val="00A86396"/>
    <w:rsid w:val="00A87837"/>
    <w:rsid w:val="00A9134F"/>
    <w:rsid w:val="00A9232C"/>
    <w:rsid w:val="00A93BF9"/>
    <w:rsid w:val="00A94C4A"/>
    <w:rsid w:val="00A94D3A"/>
    <w:rsid w:val="00A94EBB"/>
    <w:rsid w:val="00A950A2"/>
    <w:rsid w:val="00A953EB"/>
    <w:rsid w:val="00A9608D"/>
    <w:rsid w:val="00A96376"/>
    <w:rsid w:val="00A96FAC"/>
    <w:rsid w:val="00AA0A92"/>
    <w:rsid w:val="00AA0C3A"/>
    <w:rsid w:val="00AA12D1"/>
    <w:rsid w:val="00AA2354"/>
    <w:rsid w:val="00AA2896"/>
    <w:rsid w:val="00AA4089"/>
    <w:rsid w:val="00AA445A"/>
    <w:rsid w:val="00AA5BD1"/>
    <w:rsid w:val="00AA5DB6"/>
    <w:rsid w:val="00AA68E4"/>
    <w:rsid w:val="00AA6BCC"/>
    <w:rsid w:val="00AB0969"/>
    <w:rsid w:val="00AB189E"/>
    <w:rsid w:val="00AB222B"/>
    <w:rsid w:val="00AB22D2"/>
    <w:rsid w:val="00AB2FC4"/>
    <w:rsid w:val="00AB4A90"/>
    <w:rsid w:val="00AB54E0"/>
    <w:rsid w:val="00AB65EE"/>
    <w:rsid w:val="00AB69A2"/>
    <w:rsid w:val="00AB773E"/>
    <w:rsid w:val="00AC0CC8"/>
    <w:rsid w:val="00AC1260"/>
    <w:rsid w:val="00AC1523"/>
    <w:rsid w:val="00AC1FCF"/>
    <w:rsid w:val="00AC2A4D"/>
    <w:rsid w:val="00AC3C3A"/>
    <w:rsid w:val="00AC421B"/>
    <w:rsid w:val="00AC4726"/>
    <w:rsid w:val="00AC5462"/>
    <w:rsid w:val="00AC611A"/>
    <w:rsid w:val="00AC6853"/>
    <w:rsid w:val="00AC6E51"/>
    <w:rsid w:val="00AD173D"/>
    <w:rsid w:val="00AD19B3"/>
    <w:rsid w:val="00AD4E02"/>
    <w:rsid w:val="00AD5916"/>
    <w:rsid w:val="00AD5B71"/>
    <w:rsid w:val="00AE051C"/>
    <w:rsid w:val="00AE14E3"/>
    <w:rsid w:val="00AE3B69"/>
    <w:rsid w:val="00AE52F3"/>
    <w:rsid w:val="00AE5C27"/>
    <w:rsid w:val="00AE7F47"/>
    <w:rsid w:val="00AF15AF"/>
    <w:rsid w:val="00AF37A8"/>
    <w:rsid w:val="00AF4FC8"/>
    <w:rsid w:val="00AF7416"/>
    <w:rsid w:val="00AF7AAA"/>
    <w:rsid w:val="00B00182"/>
    <w:rsid w:val="00B00A3D"/>
    <w:rsid w:val="00B01E91"/>
    <w:rsid w:val="00B025BC"/>
    <w:rsid w:val="00B02B04"/>
    <w:rsid w:val="00B032BF"/>
    <w:rsid w:val="00B032D2"/>
    <w:rsid w:val="00B03B13"/>
    <w:rsid w:val="00B03E3C"/>
    <w:rsid w:val="00B0448D"/>
    <w:rsid w:val="00B0549A"/>
    <w:rsid w:val="00B05A92"/>
    <w:rsid w:val="00B05E01"/>
    <w:rsid w:val="00B05E6F"/>
    <w:rsid w:val="00B06061"/>
    <w:rsid w:val="00B075F1"/>
    <w:rsid w:val="00B07F34"/>
    <w:rsid w:val="00B11072"/>
    <w:rsid w:val="00B11260"/>
    <w:rsid w:val="00B1162B"/>
    <w:rsid w:val="00B119B8"/>
    <w:rsid w:val="00B12592"/>
    <w:rsid w:val="00B127E2"/>
    <w:rsid w:val="00B1386A"/>
    <w:rsid w:val="00B154BF"/>
    <w:rsid w:val="00B16A6A"/>
    <w:rsid w:val="00B17536"/>
    <w:rsid w:val="00B178B0"/>
    <w:rsid w:val="00B17E65"/>
    <w:rsid w:val="00B17E94"/>
    <w:rsid w:val="00B20FFA"/>
    <w:rsid w:val="00B240CD"/>
    <w:rsid w:val="00B24553"/>
    <w:rsid w:val="00B24BDA"/>
    <w:rsid w:val="00B26BFC"/>
    <w:rsid w:val="00B30862"/>
    <w:rsid w:val="00B32282"/>
    <w:rsid w:val="00B32533"/>
    <w:rsid w:val="00B33673"/>
    <w:rsid w:val="00B34DC8"/>
    <w:rsid w:val="00B352A1"/>
    <w:rsid w:val="00B354D2"/>
    <w:rsid w:val="00B365D0"/>
    <w:rsid w:val="00B3709A"/>
    <w:rsid w:val="00B3753F"/>
    <w:rsid w:val="00B3762D"/>
    <w:rsid w:val="00B37735"/>
    <w:rsid w:val="00B4041C"/>
    <w:rsid w:val="00B4138E"/>
    <w:rsid w:val="00B42725"/>
    <w:rsid w:val="00B428DF"/>
    <w:rsid w:val="00B449FC"/>
    <w:rsid w:val="00B45493"/>
    <w:rsid w:val="00B47A6F"/>
    <w:rsid w:val="00B511EF"/>
    <w:rsid w:val="00B515D1"/>
    <w:rsid w:val="00B51AEA"/>
    <w:rsid w:val="00B527BC"/>
    <w:rsid w:val="00B52BEA"/>
    <w:rsid w:val="00B53670"/>
    <w:rsid w:val="00B53EB4"/>
    <w:rsid w:val="00B54CF5"/>
    <w:rsid w:val="00B55442"/>
    <w:rsid w:val="00B5568A"/>
    <w:rsid w:val="00B55921"/>
    <w:rsid w:val="00B560FC"/>
    <w:rsid w:val="00B5705F"/>
    <w:rsid w:val="00B60CD5"/>
    <w:rsid w:val="00B61957"/>
    <w:rsid w:val="00B62701"/>
    <w:rsid w:val="00B62908"/>
    <w:rsid w:val="00B62F57"/>
    <w:rsid w:val="00B641BC"/>
    <w:rsid w:val="00B646C9"/>
    <w:rsid w:val="00B65514"/>
    <w:rsid w:val="00B6561C"/>
    <w:rsid w:val="00B66AF2"/>
    <w:rsid w:val="00B66ED1"/>
    <w:rsid w:val="00B67109"/>
    <w:rsid w:val="00B67EF6"/>
    <w:rsid w:val="00B702C8"/>
    <w:rsid w:val="00B70D8D"/>
    <w:rsid w:val="00B70DED"/>
    <w:rsid w:val="00B711E7"/>
    <w:rsid w:val="00B71357"/>
    <w:rsid w:val="00B71F1E"/>
    <w:rsid w:val="00B72346"/>
    <w:rsid w:val="00B72EB8"/>
    <w:rsid w:val="00B731FD"/>
    <w:rsid w:val="00B73840"/>
    <w:rsid w:val="00B740D1"/>
    <w:rsid w:val="00B75498"/>
    <w:rsid w:val="00B756EF"/>
    <w:rsid w:val="00B76301"/>
    <w:rsid w:val="00B7631F"/>
    <w:rsid w:val="00B770D3"/>
    <w:rsid w:val="00B77D95"/>
    <w:rsid w:val="00B815AC"/>
    <w:rsid w:val="00B820AB"/>
    <w:rsid w:val="00B82819"/>
    <w:rsid w:val="00B82D18"/>
    <w:rsid w:val="00B84C53"/>
    <w:rsid w:val="00B865A2"/>
    <w:rsid w:val="00B87635"/>
    <w:rsid w:val="00B90DA1"/>
    <w:rsid w:val="00B912E7"/>
    <w:rsid w:val="00B91594"/>
    <w:rsid w:val="00B920A6"/>
    <w:rsid w:val="00B93282"/>
    <w:rsid w:val="00B9356A"/>
    <w:rsid w:val="00B94B9D"/>
    <w:rsid w:val="00B94DDF"/>
    <w:rsid w:val="00B965C9"/>
    <w:rsid w:val="00B966A4"/>
    <w:rsid w:val="00B9749C"/>
    <w:rsid w:val="00B97604"/>
    <w:rsid w:val="00B97BE0"/>
    <w:rsid w:val="00B97F23"/>
    <w:rsid w:val="00BA0D3B"/>
    <w:rsid w:val="00BA3E59"/>
    <w:rsid w:val="00BA6147"/>
    <w:rsid w:val="00BA6A18"/>
    <w:rsid w:val="00BA6A4C"/>
    <w:rsid w:val="00BA71A1"/>
    <w:rsid w:val="00BA72D3"/>
    <w:rsid w:val="00BA7F8A"/>
    <w:rsid w:val="00BB0201"/>
    <w:rsid w:val="00BB10C5"/>
    <w:rsid w:val="00BB1263"/>
    <w:rsid w:val="00BB212E"/>
    <w:rsid w:val="00BB2225"/>
    <w:rsid w:val="00BB3D08"/>
    <w:rsid w:val="00BB3FAA"/>
    <w:rsid w:val="00BB5066"/>
    <w:rsid w:val="00BB57C7"/>
    <w:rsid w:val="00BB687E"/>
    <w:rsid w:val="00BC1441"/>
    <w:rsid w:val="00BC1E33"/>
    <w:rsid w:val="00BC3E69"/>
    <w:rsid w:val="00BD021D"/>
    <w:rsid w:val="00BD0BBE"/>
    <w:rsid w:val="00BD13A9"/>
    <w:rsid w:val="00BD160B"/>
    <w:rsid w:val="00BD2FF5"/>
    <w:rsid w:val="00BD38B9"/>
    <w:rsid w:val="00BD3CFC"/>
    <w:rsid w:val="00BD49C6"/>
    <w:rsid w:val="00BD49CD"/>
    <w:rsid w:val="00BD5B56"/>
    <w:rsid w:val="00BD73D5"/>
    <w:rsid w:val="00BE20BD"/>
    <w:rsid w:val="00BE267F"/>
    <w:rsid w:val="00BE3CDC"/>
    <w:rsid w:val="00BE3FBE"/>
    <w:rsid w:val="00BE533A"/>
    <w:rsid w:val="00BE642F"/>
    <w:rsid w:val="00BE7404"/>
    <w:rsid w:val="00BE7A9A"/>
    <w:rsid w:val="00BF1B94"/>
    <w:rsid w:val="00BF1C62"/>
    <w:rsid w:val="00BF393B"/>
    <w:rsid w:val="00BF396E"/>
    <w:rsid w:val="00BF3BCA"/>
    <w:rsid w:val="00BF53BF"/>
    <w:rsid w:val="00BF5656"/>
    <w:rsid w:val="00BF5DBF"/>
    <w:rsid w:val="00BF7548"/>
    <w:rsid w:val="00C00540"/>
    <w:rsid w:val="00C00811"/>
    <w:rsid w:val="00C01AB2"/>
    <w:rsid w:val="00C01C6E"/>
    <w:rsid w:val="00C024F4"/>
    <w:rsid w:val="00C025F7"/>
    <w:rsid w:val="00C02CC2"/>
    <w:rsid w:val="00C04561"/>
    <w:rsid w:val="00C05DE9"/>
    <w:rsid w:val="00C0785E"/>
    <w:rsid w:val="00C105D2"/>
    <w:rsid w:val="00C11C8E"/>
    <w:rsid w:val="00C11F4F"/>
    <w:rsid w:val="00C138A8"/>
    <w:rsid w:val="00C145E6"/>
    <w:rsid w:val="00C148C5"/>
    <w:rsid w:val="00C157FF"/>
    <w:rsid w:val="00C15E7B"/>
    <w:rsid w:val="00C1625E"/>
    <w:rsid w:val="00C17BF5"/>
    <w:rsid w:val="00C20A71"/>
    <w:rsid w:val="00C22303"/>
    <w:rsid w:val="00C22637"/>
    <w:rsid w:val="00C22F2A"/>
    <w:rsid w:val="00C23ED1"/>
    <w:rsid w:val="00C2484A"/>
    <w:rsid w:val="00C26985"/>
    <w:rsid w:val="00C269AC"/>
    <w:rsid w:val="00C329E8"/>
    <w:rsid w:val="00C330A8"/>
    <w:rsid w:val="00C349E8"/>
    <w:rsid w:val="00C34B0B"/>
    <w:rsid w:val="00C3521C"/>
    <w:rsid w:val="00C35ABF"/>
    <w:rsid w:val="00C364E7"/>
    <w:rsid w:val="00C37B04"/>
    <w:rsid w:val="00C37BD4"/>
    <w:rsid w:val="00C37F26"/>
    <w:rsid w:val="00C41693"/>
    <w:rsid w:val="00C41A62"/>
    <w:rsid w:val="00C42689"/>
    <w:rsid w:val="00C43033"/>
    <w:rsid w:val="00C44C97"/>
    <w:rsid w:val="00C45307"/>
    <w:rsid w:val="00C46121"/>
    <w:rsid w:val="00C463AE"/>
    <w:rsid w:val="00C50B43"/>
    <w:rsid w:val="00C5255F"/>
    <w:rsid w:val="00C52640"/>
    <w:rsid w:val="00C52A7A"/>
    <w:rsid w:val="00C52B3E"/>
    <w:rsid w:val="00C52BC6"/>
    <w:rsid w:val="00C53078"/>
    <w:rsid w:val="00C5348B"/>
    <w:rsid w:val="00C53697"/>
    <w:rsid w:val="00C5516C"/>
    <w:rsid w:val="00C553FB"/>
    <w:rsid w:val="00C5543B"/>
    <w:rsid w:val="00C56BEB"/>
    <w:rsid w:val="00C56FE5"/>
    <w:rsid w:val="00C57272"/>
    <w:rsid w:val="00C5740E"/>
    <w:rsid w:val="00C579FF"/>
    <w:rsid w:val="00C57B16"/>
    <w:rsid w:val="00C60BE1"/>
    <w:rsid w:val="00C61B97"/>
    <w:rsid w:val="00C63C2B"/>
    <w:rsid w:val="00C640ED"/>
    <w:rsid w:val="00C64658"/>
    <w:rsid w:val="00C64D06"/>
    <w:rsid w:val="00C659C6"/>
    <w:rsid w:val="00C66260"/>
    <w:rsid w:val="00C664D1"/>
    <w:rsid w:val="00C71184"/>
    <w:rsid w:val="00C73241"/>
    <w:rsid w:val="00C74A6D"/>
    <w:rsid w:val="00C763A7"/>
    <w:rsid w:val="00C76B58"/>
    <w:rsid w:val="00C770B7"/>
    <w:rsid w:val="00C77ABD"/>
    <w:rsid w:val="00C77AE0"/>
    <w:rsid w:val="00C80501"/>
    <w:rsid w:val="00C80A57"/>
    <w:rsid w:val="00C825DE"/>
    <w:rsid w:val="00C8281D"/>
    <w:rsid w:val="00C83C73"/>
    <w:rsid w:val="00C84043"/>
    <w:rsid w:val="00C840F1"/>
    <w:rsid w:val="00C85380"/>
    <w:rsid w:val="00C85F3E"/>
    <w:rsid w:val="00C86733"/>
    <w:rsid w:val="00C8743F"/>
    <w:rsid w:val="00C9043E"/>
    <w:rsid w:val="00C91749"/>
    <w:rsid w:val="00C91FD9"/>
    <w:rsid w:val="00C91FFD"/>
    <w:rsid w:val="00C93508"/>
    <w:rsid w:val="00C949A9"/>
    <w:rsid w:val="00C96140"/>
    <w:rsid w:val="00C961D8"/>
    <w:rsid w:val="00C9723D"/>
    <w:rsid w:val="00C97FFC"/>
    <w:rsid w:val="00CA0588"/>
    <w:rsid w:val="00CA3044"/>
    <w:rsid w:val="00CA32F4"/>
    <w:rsid w:val="00CA4E1C"/>
    <w:rsid w:val="00CA575E"/>
    <w:rsid w:val="00CA590B"/>
    <w:rsid w:val="00CA7129"/>
    <w:rsid w:val="00CA7A11"/>
    <w:rsid w:val="00CA7B3E"/>
    <w:rsid w:val="00CA7E05"/>
    <w:rsid w:val="00CB10B7"/>
    <w:rsid w:val="00CB1E38"/>
    <w:rsid w:val="00CB2341"/>
    <w:rsid w:val="00CB2B1E"/>
    <w:rsid w:val="00CB2CC1"/>
    <w:rsid w:val="00CB40EB"/>
    <w:rsid w:val="00CB4592"/>
    <w:rsid w:val="00CB5391"/>
    <w:rsid w:val="00CB672B"/>
    <w:rsid w:val="00CB6886"/>
    <w:rsid w:val="00CB6FDE"/>
    <w:rsid w:val="00CC0396"/>
    <w:rsid w:val="00CC07E6"/>
    <w:rsid w:val="00CC0AD8"/>
    <w:rsid w:val="00CC0EBF"/>
    <w:rsid w:val="00CC1241"/>
    <w:rsid w:val="00CC2640"/>
    <w:rsid w:val="00CC2772"/>
    <w:rsid w:val="00CC2E7E"/>
    <w:rsid w:val="00CC3207"/>
    <w:rsid w:val="00CC32AB"/>
    <w:rsid w:val="00CC3CAB"/>
    <w:rsid w:val="00CC3E32"/>
    <w:rsid w:val="00CC67EA"/>
    <w:rsid w:val="00CC7187"/>
    <w:rsid w:val="00CC78A5"/>
    <w:rsid w:val="00CD09C4"/>
    <w:rsid w:val="00CD1DA7"/>
    <w:rsid w:val="00CD2127"/>
    <w:rsid w:val="00CD250E"/>
    <w:rsid w:val="00CD2D28"/>
    <w:rsid w:val="00CD34B1"/>
    <w:rsid w:val="00CD4673"/>
    <w:rsid w:val="00CD4B57"/>
    <w:rsid w:val="00CD7EFE"/>
    <w:rsid w:val="00CE0656"/>
    <w:rsid w:val="00CE1139"/>
    <w:rsid w:val="00CE1F24"/>
    <w:rsid w:val="00CE216B"/>
    <w:rsid w:val="00CE222F"/>
    <w:rsid w:val="00CE3CFA"/>
    <w:rsid w:val="00CE4007"/>
    <w:rsid w:val="00CE6BD0"/>
    <w:rsid w:val="00CE71C9"/>
    <w:rsid w:val="00CE75D8"/>
    <w:rsid w:val="00CF01EB"/>
    <w:rsid w:val="00CF0C80"/>
    <w:rsid w:val="00CF23E7"/>
    <w:rsid w:val="00CF361E"/>
    <w:rsid w:val="00CF3D87"/>
    <w:rsid w:val="00CF51A8"/>
    <w:rsid w:val="00CF54E5"/>
    <w:rsid w:val="00CF6840"/>
    <w:rsid w:val="00CF78CE"/>
    <w:rsid w:val="00D003E3"/>
    <w:rsid w:val="00D0117C"/>
    <w:rsid w:val="00D0170A"/>
    <w:rsid w:val="00D019EC"/>
    <w:rsid w:val="00D0238B"/>
    <w:rsid w:val="00D026A2"/>
    <w:rsid w:val="00D033BF"/>
    <w:rsid w:val="00D0448A"/>
    <w:rsid w:val="00D04963"/>
    <w:rsid w:val="00D0508C"/>
    <w:rsid w:val="00D0510B"/>
    <w:rsid w:val="00D05483"/>
    <w:rsid w:val="00D05491"/>
    <w:rsid w:val="00D05767"/>
    <w:rsid w:val="00D05DC8"/>
    <w:rsid w:val="00D069D3"/>
    <w:rsid w:val="00D07C09"/>
    <w:rsid w:val="00D1029F"/>
    <w:rsid w:val="00D11207"/>
    <w:rsid w:val="00D1167F"/>
    <w:rsid w:val="00D125ED"/>
    <w:rsid w:val="00D13AC5"/>
    <w:rsid w:val="00D14D88"/>
    <w:rsid w:val="00D15383"/>
    <w:rsid w:val="00D20562"/>
    <w:rsid w:val="00D2075C"/>
    <w:rsid w:val="00D20AA0"/>
    <w:rsid w:val="00D2122C"/>
    <w:rsid w:val="00D21AC8"/>
    <w:rsid w:val="00D22049"/>
    <w:rsid w:val="00D2245B"/>
    <w:rsid w:val="00D233EB"/>
    <w:rsid w:val="00D23943"/>
    <w:rsid w:val="00D23B00"/>
    <w:rsid w:val="00D246E4"/>
    <w:rsid w:val="00D2586B"/>
    <w:rsid w:val="00D261AF"/>
    <w:rsid w:val="00D300BE"/>
    <w:rsid w:val="00D302BF"/>
    <w:rsid w:val="00D313DA"/>
    <w:rsid w:val="00D315AB"/>
    <w:rsid w:val="00D3463A"/>
    <w:rsid w:val="00D346B0"/>
    <w:rsid w:val="00D3489F"/>
    <w:rsid w:val="00D3503B"/>
    <w:rsid w:val="00D3577D"/>
    <w:rsid w:val="00D35ACF"/>
    <w:rsid w:val="00D41572"/>
    <w:rsid w:val="00D42105"/>
    <w:rsid w:val="00D42D54"/>
    <w:rsid w:val="00D4319D"/>
    <w:rsid w:val="00D46AF9"/>
    <w:rsid w:val="00D4777E"/>
    <w:rsid w:val="00D4798F"/>
    <w:rsid w:val="00D50305"/>
    <w:rsid w:val="00D50448"/>
    <w:rsid w:val="00D50926"/>
    <w:rsid w:val="00D50CDE"/>
    <w:rsid w:val="00D527AA"/>
    <w:rsid w:val="00D52A68"/>
    <w:rsid w:val="00D53C44"/>
    <w:rsid w:val="00D542A4"/>
    <w:rsid w:val="00D546D6"/>
    <w:rsid w:val="00D560A5"/>
    <w:rsid w:val="00D607B0"/>
    <w:rsid w:val="00D6082D"/>
    <w:rsid w:val="00D6281F"/>
    <w:rsid w:val="00D63ECE"/>
    <w:rsid w:val="00D645CF"/>
    <w:rsid w:val="00D6472E"/>
    <w:rsid w:val="00D65610"/>
    <w:rsid w:val="00D659C9"/>
    <w:rsid w:val="00D67DD8"/>
    <w:rsid w:val="00D71631"/>
    <w:rsid w:val="00D72A48"/>
    <w:rsid w:val="00D72F2C"/>
    <w:rsid w:val="00D73B96"/>
    <w:rsid w:val="00D74D31"/>
    <w:rsid w:val="00D74FBB"/>
    <w:rsid w:val="00D7565B"/>
    <w:rsid w:val="00D75A43"/>
    <w:rsid w:val="00D75F5F"/>
    <w:rsid w:val="00D777CE"/>
    <w:rsid w:val="00D8177D"/>
    <w:rsid w:val="00D81F99"/>
    <w:rsid w:val="00D8488C"/>
    <w:rsid w:val="00D84903"/>
    <w:rsid w:val="00D852E6"/>
    <w:rsid w:val="00D854D9"/>
    <w:rsid w:val="00D85DB5"/>
    <w:rsid w:val="00D86213"/>
    <w:rsid w:val="00D91287"/>
    <w:rsid w:val="00D9242B"/>
    <w:rsid w:val="00D931DB"/>
    <w:rsid w:val="00D943C8"/>
    <w:rsid w:val="00D94780"/>
    <w:rsid w:val="00D95857"/>
    <w:rsid w:val="00D95A2C"/>
    <w:rsid w:val="00D95EB1"/>
    <w:rsid w:val="00D974B9"/>
    <w:rsid w:val="00D97590"/>
    <w:rsid w:val="00D97D1F"/>
    <w:rsid w:val="00DA11F9"/>
    <w:rsid w:val="00DA24D8"/>
    <w:rsid w:val="00DA25A8"/>
    <w:rsid w:val="00DA294E"/>
    <w:rsid w:val="00DA3C68"/>
    <w:rsid w:val="00DA4E50"/>
    <w:rsid w:val="00DA4EA1"/>
    <w:rsid w:val="00DA5787"/>
    <w:rsid w:val="00DB25BB"/>
    <w:rsid w:val="00DB28C5"/>
    <w:rsid w:val="00DB3604"/>
    <w:rsid w:val="00DB4B77"/>
    <w:rsid w:val="00DB5A64"/>
    <w:rsid w:val="00DB6726"/>
    <w:rsid w:val="00DB71EB"/>
    <w:rsid w:val="00DB7744"/>
    <w:rsid w:val="00DB77F7"/>
    <w:rsid w:val="00DC013D"/>
    <w:rsid w:val="00DC0C1B"/>
    <w:rsid w:val="00DC28CC"/>
    <w:rsid w:val="00DC3956"/>
    <w:rsid w:val="00DC4554"/>
    <w:rsid w:val="00DC5712"/>
    <w:rsid w:val="00DC5D1E"/>
    <w:rsid w:val="00DD107E"/>
    <w:rsid w:val="00DD1B1A"/>
    <w:rsid w:val="00DD1D0B"/>
    <w:rsid w:val="00DD30B7"/>
    <w:rsid w:val="00DD325F"/>
    <w:rsid w:val="00DD3A77"/>
    <w:rsid w:val="00DD50A5"/>
    <w:rsid w:val="00DD6541"/>
    <w:rsid w:val="00DD747B"/>
    <w:rsid w:val="00DD755F"/>
    <w:rsid w:val="00DD774B"/>
    <w:rsid w:val="00DD79EC"/>
    <w:rsid w:val="00DD7A1C"/>
    <w:rsid w:val="00DD7C70"/>
    <w:rsid w:val="00DE0848"/>
    <w:rsid w:val="00DE089C"/>
    <w:rsid w:val="00DE0C13"/>
    <w:rsid w:val="00DE1A7A"/>
    <w:rsid w:val="00DE2B3D"/>
    <w:rsid w:val="00DE2FE4"/>
    <w:rsid w:val="00DE30F8"/>
    <w:rsid w:val="00DE4A5B"/>
    <w:rsid w:val="00DE70E7"/>
    <w:rsid w:val="00DE7A2D"/>
    <w:rsid w:val="00DE7AF1"/>
    <w:rsid w:val="00DE7B6C"/>
    <w:rsid w:val="00DE7F56"/>
    <w:rsid w:val="00DF022E"/>
    <w:rsid w:val="00DF1197"/>
    <w:rsid w:val="00DF12FF"/>
    <w:rsid w:val="00DF15AE"/>
    <w:rsid w:val="00DF2C53"/>
    <w:rsid w:val="00DF2F87"/>
    <w:rsid w:val="00DF303C"/>
    <w:rsid w:val="00DF32EE"/>
    <w:rsid w:val="00DF4035"/>
    <w:rsid w:val="00DF4F4E"/>
    <w:rsid w:val="00E0002E"/>
    <w:rsid w:val="00E0055C"/>
    <w:rsid w:val="00E005F2"/>
    <w:rsid w:val="00E0156B"/>
    <w:rsid w:val="00E0313C"/>
    <w:rsid w:val="00E03826"/>
    <w:rsid w:val="00E050EB"/>
    <w:rsid w:val="00E05994"/>
    <w:rsid w:val="00E059D2"/>
    <w:rsid w:val="00E06B74"/>
    <w:rsid w:val="00E076F0"/>
    <w:rsid w:val="00E10693"/>
    <w:rsid w:val="00E1094F"/>
    <w:rsid w:val="00E11429"/>
    <w:rsid w:val="00E11BA1"/>
    <w:rsid w:val="00E13121"/>
    <w:rsid w:val="00E13F29"/>
    <w:rsid w:val="00E141A2"/>
    <w:rsid w:val="00E146A1"/>
    <w:rsid w:val="00E14B9A"/>
    <w:rsid w:val="00E15124"/>
    <w:rsid w:val="00E165FD"/>
    <w:rsid w:val="00E16872"/>
    <w:rsid w:val="00E168E6"/>
    <w:rsid w:val="00E20F1A"/>
    <w:rsid w:val="00E20F9B"/>
    <w:rsid w:val="00E249A6"/>
    <w:rsid w:val="00E24D5F"/>
    <w:rsid w:val="00E24E86"/>
    <w:rsid w:val="00E25AE3"/>
    <w:rsid w:val="00E264E7"/>
    <w:rsid w:val="00E26BE6"/>
    <w:rsid w:val="00E27739"/>
    <w:rsid w:val="00E2791E"/>
    <w:rsid w:val="00E27C3B"/>
    <w:rsid w:val="00E30581"/>
    <w:rsid w:val="00E307E8"/>
    <w:rsid w:val="00E309E0"/>
    <w:rsid w:val="00E3136E"/>
    <w:rsid w:val="00E322D9"/>
    <w:rsid w:val="00E32514"/>
    <w:rsid w:val="00E3285C"/>
    <w:rsid w:val="00E32A09"/>
    <w:rsid w:val="00E33688"/>
    <w:rsid w:val="00E336C8"/>
    <w:rsid w:val="00E33AF6"/>
    <w:rsid w:val="00E36C6D"/>
    <w:rsid w:val="00E40422"/>
    <w:rsid w:val="00E41665"/>
    <w:rsid w:val="00E41E9E"/>
    <w:rsid w:val="00E421E3"/>
    <w:rsid w:val="00E43585"/>
    <w:rsid w:val="00E43AC6"/>
    <w:rsid w:val="00E446CE"/>
    <w:rsid w:val="00E449D4"/>
    <w:rsid w:val="00E450F9"/>
    <w:rsid w:val="00E45658"/>
    <w:rsid w:val="00E46950"/>
    <w:rsid w:val="00E4726F"/>
    <w:rsid w:val="00E50090"/>
    <w:rsid w:val="00E51EF5"/>
    <w:rsid w:val="00E52C53"/>
    <w:rsid w:val="00E543EF"/>
    <w:rsid w:val="00E54C52"/>
    <w:rsid w:val="00E566AB"/>
    <w:rsid w:val="00E567CF"/>
    <w:rsid w:val="00E6021A"/>
    <w:rsid w:val="00E603AF"/>
    <w:rsid w:val="00E61938"/>
    <w:rsid w:val="00E638F0"/>
    <w:rsid w:val="00E63992"/>
    <w:rsid w:val="00E63C32"/>
    <w:rsid w:val="00E648DA"/>
    <w:rsid w:val="00E65170"/>
    <w:rsid w:val="00E658B1"/>
    <w:rsid w:val="00E65E36"/>
    <w:rsid w:val="00E67392"/>
    <w:rsid w:val="00E67DB5"/>
    <w:rsid w:val="00E70007"/>
    <w:rsid w:val="00E70862"/>
    <w:rsid w:val="00E73604"/>
    <w:rsid w:val="00E74163"/>
    <w:rsid w:val="00E747DC"/>
    <w:rsid w:val="00E75049"/>
    <w:rsid w:val="00E752E9"/>
    <w:rsid w:val="00E766BC"/>
    <w:rsid w:val="00E76E2C"/>
    <w:rsid w:val="00E8044F"/>
    <w:rsid w:val="00E814A1"/>
    <w:rsid w:val="00E8194E"/>
    <w:rsid w:val="00E81BFF"/>
    <w:rsid w:val="00E81C68"/>
    <w:rsid w:val="00E81EF4"/>
    <w:rsid w:val="00E82FB6"/>
    <w:rsid w:val="00E83351"/>
    <w:rsid w:val="00E845B3"/>
    <w:rsid w:val="00E847C6"/>
    <w:rsid w:val="00E8557A"/>
    <w:rsid w:val="00E867B8"/>
    <w:rsid w:val="00E8702C"/>
    <w:rsid w:val="00E870B0"/>
    <w:rsid w:val="00E87B00"/>
    <w:rsid w:val="00E91964"/>
    <w:rsid w:val="00E91C2D"/>
    <w:rsid w:val="00E91E69"/>
    <w:rsid w:val="00E9364C"/>
    <w:rsid w:val="00E939A2"/>
    <w:rsid w:val="00E93F1C"/>
    <w:rsid w:val="00E940E7"/>
    <w:rsid w:val="00E9476A"/>
    <w:rsid w:val="00E94ABD"/>
    <w:rsid w:val="00E94D0B"/>
    <w:rsid w:val="00E9584B"/>
    <w:rsid w:val="00E962D0"/>
    <w:rsid w:val="00E96FB3"/>
    <w:rsid w:val="00EA029A"/>
    <w:rsid w:val="00EA0800"/>
    <w:rsid w:val="00EA0CED"/>
    <w:rsid w:val="00EA185D"/>
    <w:rsid w:val="00EA199B"/>
    <w:rsid w:val="00EA3853"/>
    <w:rsid w:val="00EA3ABB"/>
    <w:rsid w:val="00EA45C3"/>
    <w:rsid w:val="00EA4A81"/>
    <w:rsid w:val="00EA52A6"/>
    <w:rsid w:val="00EA57CC"/>
    <w:rsid w:val="00EA659A"/>
    <w:rsid w:val="00EA6B80"/>
    <w:rsid w:val="00EA6B83"/>
    <w:rsid w:val="00EA70BD"/>
    <w:rsid w:val="00EA7D20"/>
    <w:rsid w:val="00EB16D7"/>
    <w:rsid w:val="00EB2291"/>
    <w:rsid w:val="00EB3DB8"/>
    <w:rsid w:val="00EB4610"/>
    <w:rsid w:val="00EB4E87"/>
    <w:rsid w:val="00EB5C28"/>
    <w:rsid w:val="00EB6967"/>
    <w:rsid w:val="00EB74F6"/>
    <w:rsid w:val="00EB7DB3"/>
    <w:rsid w:val="00EB7FFB"/>
    <w:rsid w:val="00EC02CD"/>
    <w:rsid w:val="00EC0E4E"/>
    <w:rsid w:val="00EC0EF8"/>
    <w:rsid w:val="00EC106C"/>
    <w:rsid w:val="00EC13DE"/>
    <w:rsid w:val="00EC28D5"/>
    <w:rsid w:val="00EC2EAE"/>
    <w:rsid w:val="00EC2ED5"/>
    <w:rsid w:val="00EC4111"/>
    <w:rsid w:val="00EC4418"/>
    <w:rsid w:val="00EC486D"/>
    <w:rsid w:val="00EC5837"/>
    <w:rsid w:val="00EC5AA1"/>
    <w:rsid w:val="00EC650C"/>
    <w:rsid w:val="00EC791B"/>
    <w:rsid w:val="00ED0003"/>
    <w:rsid w:val="00ED077F"/>
    <w:rsid w:val="00ED0FB8"/>
    <w:rsid w:val="00ED16C1"/>
    <w:rsid w:val="00ED1AB7"/>
    <w:rsid w:val="00ED2886"/>
    <w:rsid w:val="00ED39C5"/>
    <w:rsid w:val="00ED3C33"/>
    <w:rsid w:val="00ED4040"/>
    <w:rsid w:val="00ED4090"/>
    <w:rsid w:val="00ED530D"/>
    <w:rsid w:val="00ED5993"/>
    <w:rsid w:val="00ED5B05"/>
    <w:rsid w:val="00EE0B07"/>
    <w:rsid w:val="00EE1BAB"/>
    <w:rsid w:val="00EE1CBA"/>
    <w:rsid w:val="00EE1F2C"/>
    <w:rsid w:val="00EE2154"/>
    <w:rsid w:val="00EE3A79"/>
    <w:rsid w:val="00EE3BEE"/>
    <w:rsid w:val="00EE5355"/>
    <w:rsid w:val="00EE55F5"/>
    <w:rsid w:val="00EE55F9"/>
    <w:rsid w:val="00EE6752"/>
    <w:rsid w:val="00EE6B95"/>
    <w:rsid w:val="00EE71FE"/>
    <w:rsid w:val="00EE766E"/>
    <w:rsid w:val="00EE7B66"/>
    <w:rsid w:val="00EF115C"/>
    <w:rsid w:val="00EF1988"/>
    <w:rsid w:val="00EF3E8B"/>
    <w:rsid w:val="00EF413A"/>
    <w:rsid w:val="00EF4B2C"/>
    <w:rsid w:val="00EF511E"/>
    <w:rsid w:val="00EF5817"/>
    <w:rsid w:val="00EF5E6C"/>
    <w:rsid w:val="00EF5F4F"/>
    <w:rsid w:val="00EF741F"/>
    <w:rsid w:val="00EF7947"/>
    <w:rsid w:val="00EF79BA"/>
    <w:rsid w:val="00EF7CC4"/>
    <w:rsid w:val="00F041D9"/>
    <w:rsid w:val="00F04E58"/>
    <w:rsid w:val="00F06242"/>
    <w:rsid w:val="00F06D5D"/>
    <w:rsid w:val="00F10929"/>
    <w:rsid w:val="00F10B09"/>
    <w:rsid w:val="00F118EB"/>
    <w:rsid w:val="00F11945"/>
    <w:rsid w:val="00F11A8C"/>
    <w:rsid w:val="00F151F9"/>
    <w:rsid w:val="00F15813"/>
    <w:rsid w:val="00F15A24"/>
    <w:rsid w:val="00F1617D"/>
    <w:rsid w:val="00F16703"/>
    <w:rsid w:val="00F16891"/>
    <w:rsid w:val="00F16E6D"/>
    <w:rsid w:val="00F2039A"/>
    <w:rsid w:val="00F21A20"/>
    <w:rsid w:val="00F224A7"/>
    <w:rsid w:val="00F22964"/>
    <w:rsid w:val="00F2319F"/>
    <w:rsid w:val="00F24387"/>
    <w:rsid w:val="00F259BA"/>
    <w:rsid w:val="00F25B14"/>
    <w:rsid w:val="00F25B2C"/>
    <w:rsid w:val="00F27C82"/>
    <w:rsid w:val="00F30889"/>
    <w:rsid w:val="00F31E7B"/>
    <w:rsid w:val="00F33AE8"/>
    <w:rsid w:val="00F35ADC"/>
    <w:rsid w:val="00F363EE"/>
    <w:rsid w:val="00F43913"/>
    <w:rsid w:val="00F439FE"/>
    <w:rsid w:val="00F43A17"/>
    <w:rsid w:val="00F43C09"/>
    <w:rsid w:val="00F4429A"/>
    <w:rsid w:val="00F44380"/>
    <w:rsid w:val="00F46A60"/>
    <w:rsid w:val="00F4768C"/>
    <w:rsid w:val="00F5033B"/>
    <w:rsid w:val="00F50678"/>
    <w:rsid w:val="00F50766"/>
    <w:rsid w:val="00F50EA9"/>
    <w:rsid w:val="00F51551"/>
    <w:rsid w:val="00F52338"/>
    <w:rsid w:val="00F523AE"/>
    <w:rsid w:val="00F52573"/>
    <w:rsid w:val="00F52DE7"/>
    <w:rsid w:val="00F54B9B"/>
    <w:rsid w:val="00F56D5A"/>
    <w:rsid w:val="00F57432"/>
    <w:rsid w:val="00F57802"/>
    <w:rsid w:val="00F603E1"/>
    <w:rsid w:val="00F60619"/>
    <w:rsid w:val="00F61245"/>
    <w:rsid w:val="00F61319"/>
    <w:rsid w:val="00F61658"/>
    <w:rsid w:val="00F61746"/>
    <w:rsid w:val="00F61C5C"/>
    <w:rsid w:val="00F61DC4"/>
    <w:rsid w:val="00F622E0"/>
    <w:rsid w:val="00F62843"/>
    <w:rsid w:val="00F6446C"/>
    <w:rsid w:val="00F6606E"/>
    <w:rsid w:val="00F66641"/>
    <w:rsid w:val="00F67CEE"/>
    <w:rsid w:val="00F70AF8"/>
    <w:rsid w:val="00F7153B"/>
    <w:rsid w:val="00F719D2"/>
    <w:rsid w:val="00F72ADA"/>
    <w:rsid w:val="00F72CDB"/>
    <w:rsid w:val="00F7774F"/>
    <w:rsid w:val="00F814D2"/>
    <w:rsid w:val="00F82EB2"/>
    <w:rsid w:val="00F831D8"/>
    <w:rsid w:val="00F8367C"/>
    <w:rsid w:val="00F85623"/>
    <w:rsid w:val="00F859CC"/>
    <w:rsid w:val="00F87658"/>
    <w:rsid w:val="00F87E50"/>
    <w:rsid w:val="00F90080"/>
    <w:rsid w:val="00F9088F"/>
    <w:rsid w:val="00F90ABE"/>
    <w:rsid w:val="00F90ED5"/>
    <w:rsid w:val="00F91E26"/>
    <w:rsid w:val="00F92EFF"/>
    <w:rsid w:val="00F9472C"/>
    <w:rsid w:val="00F94C5B"/>
    <w:rsid w:val="00F952AB"/>
    <w:rsid w:val="00F957E9"/>
    <w:rsid w:val="00F957F8"/>
    <w:rsid w:val="00F95944"/>
    <w:rsid w:val="00F96394"/>
    <w:rsid w:val="00F96E65"/>
    <w:rsid w:val="00F9793B"/>
    <w:rsid w:val="00FA0FB8"/>
    <w:rsid w:val="00FA12A0"/>
    <w:rsid w:val="00FA17D6"/>
    <w:rsid w:val="00FA277B"/>
    <w:rsid w:val="00FA3711"/>
    <w:rsid w:val="00FA43AB"/>
    <w:rsid w:val="00FA4629"/>
    <w:rsid w:val="00FA4840"/>
    <w:rsid w:val="00FA5AE2"/>
    <w:rsid w:val="00FA7577"/>
    <w:rsid w:val="00FB0B1B"/>
    <w:rsid w:val="00FB1913"/>
    <w:rsid w:val="00FB1B9B"/>
    <w:rsid w:val="00FB3994"/>
    <w:rsid w:val="00FB3D32"/>
    <w:rsid w:val="00FB7AE8"/>
    <w:rsid w:val="00FB7F84"/>
    <w:rsid w:val="00FC1025"/>
    <w:rsid w:val="00FC1507"/>
    <w:rsid w:val="00FC1896"/>
    <w:rsid w:val="00FC5073"/>
    <w:rsid w:val="00FC5724"/>
    <w:rsid w:val="00FC6242"/>
    <w:rsid w:val="00FD1ABC"/>
    <w:rsid w:val="00FD3237"/>
    <w:rsid w:val="00FD4CE0"/>
    <w:rsid w:val="00FD5016"/>
    <w:rsid w:val="00FD5B46"/>
    <w:rsid w:val="00FD6B78"/>
    <w:rsid w:val="00FE0F66"/>
    <w:rsid w:val="00FE1070"/>
    <w:rsid w:val="00FE1F81"/>
    <w:rsid w:val="00FE451E"/>
    <w:rsid w:val="00FE4739"/>
    <w:rsid w:val="00FE4A3B"/>
    <w:rsid w:val="00FE4AF5"/>
    <w:rsid w:val="00FE4B72"/>
    <w:rsid w:val="00FE4F87"/>
    <w:rsid w:val="00FE67B3"/>
    <w:rsid w:val="00FE69F1"/>
    <w:rsid w:val="00FE7191"/>
    <w:rsid w:val="00FE7E68"/>
    <w:rsid w:val="00FF1546"/>
    <w:rsid w:val="00FF24F8"/>
    <w:rsid w:val="00FF2B38"/>
    <w:rsid w:val="00FF3713"/>
    <w:rsid w:val="0A806829"/>
    <w:rsid w:val="37BF7D91"/>
    <w:rsid w:val="5E78C5EB"/>
    <w:rsid w:val="6EC63CA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2FA1D"/>
  <w15:chartTrackingRefBased/>
  <w15:docId w15:val="{A9E4F7DB-2ACC-4F3C-8346-E0374BD5804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5B425A"/>
    <w:pPr>
      <w:spacing w:after="0" w:line="240" w:lineRule="auto"/>
    </w:pPr>
    <w:rPr>
      <w:rFonts w:ascii="Times New Roman" w:hAnsi="Times New Roman" w:eastAsia="Times New Roman" w:cs="Times New Roman"/>
      <w:sz w:val="24"/>
      <w:szCs w:val="24"/>
      <w:lang w:eastAsia="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extoennegrita">
    <w:name w:val="Strong"/>
    <w:basedOn w:val="Fuentedeprrafopredeter"/>
    <w:uiPriority w:val="22"/>
    <w:qFormat/>
    <w:rsid w:val="009C1E41"/>
    <w:rPr>
      <w:b/>
      <w:bCs/>
    </w:rPr>
  </w:style>
  <w:style w:type="character" w:styleId="t286pc" w:customStyle="1">
    <w:name w:val="t286pc"/>
    <w:basedOn w:val="Fuentedeprrafopredeter"/>
    <w:rsid w:val="009C1E41"/>
  </w:style>
  <w:style w:type="paragraph" w:styleId="Prrafodelista">
    <w:name w:val="List Paragraph"/>
    <w:basedOn w:val="Normal"/>
    <w:uiPriority w:val="34"/>
    <w:qFormat/>
    <w:rsid w:val="001A6F63"/>
    <w:pPr>
      <w:ind w:left="720"/>
      <w:contextualSpacing/>
    </w:pPr>
  </w:style>
  <w:style w:type="paragraph" w:styleId="Encabezado">
    <w:name w:val="header"/>
    <w:basedOn w:val="Normal"/>
    <w:link w:val="EncabezadoCar"/>
    <w:uiPriority w:val="99"/>
    <w:unhideWhenUsed/>
    <w:rsid w:val="00AC1523"/>
    <w:pPr>
      <w:tabs>
        <w:tab w:val="center" w:pos="4419"/>
        <w:tab w:val="right" w:pos="8838"/>
      </w:tabs>
    </w:pPr>
  </w:style>
  <w:style w:type="character" w:styleId="EncabezadoCar" w:customStyle="1">
    <w:name w:val="Encabezado Car"/>
    <w:basedOn w:val="Fuentedeprrafopredeter"/>
    <w:link w:val="Encabezado"/>
    <w:uiPriority w:val="99"/>
    <w:rsid w:val="00AC1523"/>
  </w:style>
  <w:style w:type="paragraph" w:styleId="Piedepgina">
    <w:name w:val="footer"/>
    <w:basedOn w:val="Normal"/>
    <w:link w:val="PiedepginaCar"/>
    <w:uiPriority w:val="99"/>
    <w:unhideWhenUsed/>
    <w:rsid w:val="00AC1523"/>
    <w:pPr>
      <w:tabs>
        <w:tab w:val="center" w:pos="4419"/>
        <w:tab w:val="right" w:pos="8838"/>
      </w:tabs>
    </w:pPr>
  </w:style>
  <w:style w:type="character" w:styleId="PiedepginaCar" w:customStyle="1">
    <w:name w:val="Pie de página Car"/>
    <w:basedOn w:val="Fuentedeprrafopredeter"/>
    <w:link w:val="Piedepgina"/>
    <w:uiPriority w:val="99"/>
    <w:rsid w:val="00AC1523"/>
  </w:style>
  <w:style w:type="paragraph" w:styleId="Sinespaciado">
    <w:name w:val="No Spacing"/>
    <w:uiPriority w:val="1"/>
    <w:qFormat/>
    <w:rsid w:val="00AC1523"/>
    <w:pPr>
      <w:spacing w:after="0" w:line="240" w:lineRule="auto"/>
    </w:pPr>
  </w:style>
  <w:style w:type="character" w:styleId="vkekvd" w:customStyle="1">
    <w:name w:val="vkekvd"/>
    <w:basedOn w:val="Fuentedeprrafopredeter"/>
    <w:rsid w:val="00DD6541"/>
  </w:style>
  <w:style w:type="character" w:styleId="Textodelmarcadordeposicin">
    <w:name w:val="Placeholder Text"/>
    <w:basedOn w:val="Fuentedeprrafopredeter"/>
    <w:uiPriority w:val="99"/>
    <w:semiHidden/>
    <w:rsid w:val="00605FB8"/>
    <w:rPr>
      <w:color w:val="808080"/>
    </w:rPr>
  </w:style>
  <w:style w:type="character" w:styleId="nfasis">
    <w:name w:val="Emphasis"/>
    <w:basedOn w:val="Fuentedeprrafopredeter"/>
    <w:uiPriority w:val="20"/>
    <w:qFormat/>
    <w:rsid w:val="00626925"/>
    <w:rPr>
      <w:i/>
      <w:iCs/>
    </w:rPr>
  </w:style>
  <w:style w:type="character" w:styleId="Hipervnculo">
    <w:name w:val="Hyperlink"/>
    <w:basedOn w:val="Fuentedeprrafopredeter"/>
    <w:uiPriority w:val="99"/>
    <w:unhideWhenUsed/>
    <w:rsid w:val="004A2D49"/>
    <w:rPr>
      <w:color w:val="0563C1" w:themeColor="hyperlink"/>
      <w:u w:val="single"/>
    </w:rPr>
  </w:style>
  <w:style w:type="character" w:styleId="n9q8lc" w:customStyle="1">
    <w:name w:val="n9q8lc"/>
    <w:basedOn w:val="Fuentedeprrafopredeter"/>
    <w:rsid w:val="00944D6F"/>
  </w:style>
  <w:style w:type="character" w:styleId="Refdecomentario">
    <w:name w:val="annotation reference"/>
    <w:basedOn w:val="Fuentedeprrafopredeter"/>
    <w:uiPriority w:val="99"/>
    <w:semiHidden/>
    <w:unhideWhenUsed/>
    <w:rsid w:val="00630FEB"/>
    <w:rPr>
      <w:sz w:val="16"/>
      <w:szCs w:val="16"/>
    </w:rPr>
  </w:style>
  <w:style w:type="paragraph" w:styleId="Textocomentario">
    <w:name w:val="annotation text"/>
    <w:basedOn w:val="Normal"/>
    <w:link w:val="TextocomentarioCar"/>
    <w:uiPriority w:val="99"/>
    <w:semiHidden/>
    <w:unhideWhenUsed/>
    <w:rsid w:val="00630FEB"/>
    <w:rPr>
      <w:sz w:val="20"/>
      <w:szCs w:val="20"/>
    </w:rPr>
  </w:style>
  <w:style w:type="character" w:styleId="TextocomentarioCar" w:customStyle="1">
    <w:name w:val="Texto comentario Car"/>
    <w:basedOn w:val="Fuentedeprrafopredeter"/>
    <w:link w:val="Textocomentario"/>
    <w:uiPriority w:val="99"/>
    <w:semiHidden/>
    <w:rsid w:val="00630FEB"/>
    <w:rPr>
      <w:sz w:val="20"/>
      <w:szCs w:val="20"/>
    </w:rPr>
  </w:style>
  <w:style w:type="paragraph" w:styleId="Asuntodelcomentario">
    <w:name w:val="annotation subject"/>
    <w:basedOn w:val="Textocomentario"/>
    <w:next w:val="Textocomentario"/>
    <w:link w:val="AsuntodelcomentarioCar"/>
    <w:uiPriority w:val="99"/>
    <w:semiHidden/>
    <w:unhideWhenUsed/>
    <w:rsid w:val="00630FEB"/>
    <w:rPr>
      <w:b/>
      <w:bCs/>
    </w:rPr>
  </w:style>
  <w:style w:type="character" w:styleId="AsuntodelcomentarioCar" w:customStyle="1">
    <w:name w:val="Asunto del comentario Car"/>
    <w:basedOn w:val="TextocomentarioCar"/>
    <w:link w:val="Asuntodelcomentario"/>
    <w:uiPriority w:val="99"/>
    <w:semiHidden/>
    <w:rsid w:val="00630FEB"/>
    <w:rPr>
      <w:b/>
      <w:bCs/>
      <w:sz w:val="20"/>
      <w:szCs w:val="20"/>
    </w:rPr>
  </w:style>
  <w:style w:type="paragraph" w:styleId="Textodeglobo">
    <w:name w:val="Balloon Text"/>
    <w:basedOn w:val="Normal"/>
    <w:link w:val="TextodegloboCar"/>
    <w:uiPriority w:val="99"/>
    <w:semiHidden/>
    <w:unhideWhenUsed/>
    <w:rsid w:val="00630FEB"/>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630FEB"/>
    <w:rPr>
      <w:rFonts w:ascii="Segoe UI" w:hAnsi="Segoe UI" w:cs="Segoe UI"/>
      <w:sz w:val="18"/>
      <w:szCs w:val="18"/>
    </w:rPr>
  </w:style>
  <w:style w:type="character" w:styleId="dtet0b" w:customStyle="1">
    <w:name w:val="dtet0b"/>
    <w:basedOn w:val="Fuentedeprrafopredeter"/>
    <w:rsid w:val="00F719D2"/>
  </w:style>
  <w:style w:type="paragraph" w:styleId="NormalWeb">
    <w:name w:val="Normal (Web)"/>
    <w:basedOn w:val="Normal"/>
    <w:uiPriority w:val="99"/>
    <w:unhideWhenUsed/>
    <w:rsid w:val="00494057"/>
    <w:pPr>
      <w:spacing w:before="100" w:beforeAutospacing="1" w:after="100" w:afterAutospacing="1"/>
    </w:pPr>
  </w:style>
  <w:style w:type="character" w:styleId="whitespace-normal" w:customStyle="1">
    <w:name w:val="whitespace-normal"/>
    <w:basedOn w:val="Fuentedeprrafopredeter"/>
    <w:rsid w:val="00CC0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549821">
      <w:bodyDiv w:val="1"/>
      <w:marLeft w:val="0"/>
      <w:marRight w:val="0"/>
      <w:marTop w:val="0"/>
      <w:marBottom w:val="0"/>
      <w:divBdr>
        <w:top w:val="none" w:sz="0" w:space="0" w:color="auto"/>
        <w:left w:val="none" w:sz="0" w:space="0" w:color="auto"/>
        <w:bottom w:val="none" w:sz="0" w:space="0" w:color="auto"/>
        <w:right w:val="none" w:sz="0" w:space="0" w:color="auto"/>
      </w:divBdr>
    </w:div>
    <w:div w:id="124130083">
      <w:bodyDiv w:val="1"/>
      <w:marLeft w:val="0"/>
      <w:marRight w:val="0"/>
      <w:marTop w:val="0"/>
      <w:marBottom w:val="0"/>
      <w:divBdr>
        <w:top w:val="none" w:sz="0" w:space="0" w:color="auto"/>
        <w:left w:val="none" w:sz="0" w:space="0" w:color="auto"/>
        <w:bottom w:val="none" w:sz="0" w:space="0" w:color="auto"/>
        <w:right w:val="none" w:sz="0" w:space="0" w:color="auto"/>
      </w:divBdr>
    </w:div>
    <w:div w:id="232664277">
      <w:bodyDiv w:val="1"/>
      <w:marLeft w:val="0"/>
      <w:marRight w:val="0"/>
      <w:marTop w:val="0"/>
      <w:marBottom w:val="0"/>
      <w:divBdr>
        <w:top w:val="none" w:sz="0" w:space="0" w:color="auto"/>
        <w:left w:val="none" w:sz="0" w:space="0" w:color="auto"/>
        <w:bottom w:val="none" w:sz="0" w:space="0" w:color="auto"/>
        <w:right w:val="none" w:sz="0" w:space="0" w:color="auto"/>
      </w:divBdr>
      <w:divsChild>
        <w:div w:id="1023364680">
          <w:marLeft w:val="0"/>
          <w:marRight w:val="0"/>
          <w:marTop w:val="0"/>
          <w:marBottom w:val="0"/>
          <w:divBdr>
            <w:top w:val="none" w:sz="0" w:space="0" w:color="auto"/>
            <w:left w:val="none" w:sz="0" w:space="0" w:color="auto"/>
            <w:bottom w:val="none" w:sz="0" w:space="0" w:color="auto"/>
            <w:right w:val="none" w:sz="0" w:space="0" w:color="auto"/>
          </w:divBdr>
        </w:div>
      </w:divsChild>
    </w:div>
    <w:div w:id="339434927">
      <w:bodyDiv w:val="1"/>
      <w:marLeft w:val="0"/>
      <w:marRight w:val="0"/>
      <w:marTop w:val="0"/>
      <w:marBottom w:val="0"/>
      <w:divBdr>
        <w:top w:val="none" w:sz="0" w:space="0" w:color="auto"/>
        <w:left w:val="none" w:sz="0" w:space="0" w:color="auto"/>
        <w:bottom w:val="none" w:sz="0" w:space="0" w:color="auto"/>
        <w:right w:val="none" w:sz="0" w:space="0" w:color="auto"/>
      </w:divBdr>
    </w:div>
    <w:div w:id="360283340">
      <w:bodyDiv w:val="1"/>
      <w:marLeft w:val="0"/>
      <w:marRight w:val="0"/>
      <w:marTop w:val="0"/>
      <w:marBottom w:val="0"/>
      <w:divBdr>
        <w:top w:val="none" w:sz="0" w:space="0" w:color="auto"/>
        <w:left w:val="none" w:sz="0" w:space="0" w:color="auto"/>
        <w:bottom w:val="none" w:sz="0" w:space="0" w:color="auto"/>
        <w:right w:val="none" w:sz="0" w:space="0" w:color="auto"/>
      </w:divBdr>
    </w:div>
    <w:div w:id="558370708">
      <w:bodyDiv w:val="1"/>
      <w:marLeft w:val="0"/>
      <w:marRight w:val="0"/>
      <w:marTop w:val="0"/>
      <w:marBottom w:val="0"/>
      <w:divBdr>
        <w:top w:val="none" w:sz="0" w:space="0" w:color="auto"/>
        <w:left w:val="none" w:sz="0" w:space="0" w:color="auto"/>
        <w:bottom w:val="none" w:sz="0" w:space="0" w:color="auto"/>
        <w:right w:val="none" w:sz="0" w:space="0" w:color="auto"/>
      </w:divBdr>
    </w:div>
    <w:div w:id="644356192">
      <w:bodyDiv w:val="1"/>
      <w:marLeft w:val="0"/>
      <w:marRight w:val="0"/>
      <w:marTop w:val="0"/>
      <w:marBottom w:val="0"/>
      <w:divBdr>
        <w:top w:val="none" w:sz="0" w:space="0" w:color="auto"/>
        <w:left w:val="none" w:sz="0" w:space="0" w:color="auto"/>
        <w:bottom w:val="none" w:sz="0" w:space="0" w:color="auto"/>
        <w:right w:val="none" w:sz="0" w:space="0" w:color="auto"/>
      </w:divBdr>
    </w:div>
    <w:div w:id="657927561">
      <w:bodyDiv w:val="1"/>
      <w:marLeft w:val="0"/>
      <w:marRight w:val="0"/>
      <w:marTop w:val="0"/>
      <w:marBottom w:val="0"/>
      <w:divBdr>
        <w:top w:val="none" w:sz="0" w:space="0" w:color="auto"/>
        <w:left w:val="none" w:sz="0" w:space="0" w:color="auto"/>
        <w:bottom w:val="none" w:sz="0" w:space="0" w:color="auto"/>
        <w:right w:val="none" w:sz="0" w:space="0" w:color="auto"/>
      </w:divBdr>
      <w:divsChild>
        <w:div w:id="796602530">
          <w:marLeft w:val="0"/>
          <w:marRight w:val="0"/>
          <w:marTop w:val="0"/>
          <w:marBottom w:val="0"/>
          <w:divBdr>
            <w:top w:val="none" w:sz="0" w:space="0" w:color="auto"/>
            <w:left w:val="none" w:sz="0" w:space="0" w:color="auto"/>
            <w:bottom w:val="none" w:sz="0" w:space="0" w:color="auto"/>
            <w:right w:val="none" w:sz="0" w:space="0" w:color="auto"/>
          </w:divBdr>
        </w:div>
        <w:div w:id="996421097">
          <w:marLeft w:val="0"/>
          <w:marRight w:val="0"/>
          <w:marTop w:val="0"/>
          <w:marBottom w:val="0"/>
          <w:divBdr>
            <w:top w:val="none" w:sz="0" w:space="0" w:color="auto"/>
            <w:left w:val="none" w:sz="0" w:space="0" w:color="auto"/>
            <w:bottom w:val="none" w:sz="0" w:space="0" w:color="auto"/>
            <w:right w:val="none" w:sz="0" w:space="0" w:color="auto"/>
          </w:divBdr>
        </w:div>
        <w:div w:id="1263950708">
          <w:marLeft w:val="0"/>
          <w:marRight w:val="0"/>
          <w:marTop w:val="0"/>
          <w:marBottom w:val="0"/>
          <w:divBdr>
            <w:top w:val="none" w:sz="0" w:space="0" w:color="auto"/>
            <w:left w:val="none" w:sz="0" w:space="0" w:color="auto"/>
            <w:bottom w:val="none" w:sz="0" w:space="0" w:color="auto"/>
            <w:right w:val="none" w:sz="0" w:space="0" w:color="auto"/>
          </w:divBdr>
        </w:div>
        <w:div w:id="68580765">
          <w:marLeft w:val="0"/>
          <w:marRight w:val="0"/>
          <w:marTop w:val="0"/>
          <w:marBottom w:val="0"/>
          <w:divBdr>
            <w:top w:val="none" w:sz="0" w:space="0" w:color="auto"/>
            <w:left w:val="none" w:sz="0" w:space="0" w:color="auto"/>
            <w:bottom w:val="none" w:sz="0" w:space="0" w:color="auto"/>
            <w:right w:val="none" w:sz="0" w:space="0" w:color="auto"/>
          </w:divBdr>
        </w:div>
      </w:divsChild>
    </w:div>
    <w:div w:id="662469337">
      <w:bodyDiv w:val="1"/>
      <w:marLeft w:val="0"/>
      <w:marRight w:val="0"/>
      <w:marTop w:val="0"/>
      <w:marBottom w:val="0"/>
      <w:divBdr>
        <w:top w:val="none" w:sz="0" w:space="0" w:color="auto"/>
        <w:left w:val="none" w:sz="0" w:space="0" w:color="auto"/>
        <w:bottom w:val="none" w:sz="0" w:space="0" w:color="auto"/>
        <w:right w:val="none" w:sz="0" w:space="0" w:color="auto"/>
      </w:divBdr>
      <w:divsChild>
        <w:div w:id="1546212317">
          <w:marLeft w:val="0"/>
          <w:marRight w:val="0"/>
          <w:marTop w:val="0"/>
          <w:marBottom w:val="0"/>
          <w:divBdr>
            <w:top w:val="none" w:sz="0" w:space="0" w:color="auto"/>
            <w:left w:val="none" w:sz="0" w:space="0" w:color="auto"/>
            <w:bottom w:val="none" w:sz="0" w:space="0" w:color="auto"/>
            <w:right w:val="none" w:sz="0" w:space="0" w:color="auto"/>
          </w:divBdr>
        </w:div>
        <w:div w:id="1529485263">
          <w:marLeft w:val="0"/>
          <w:marRight w:val="0"/>
          <w:marTop w:val="0"/>
          <w:marBottom w:val="0"/>
          <w:divBdr>
            <w:top w:val="none" w:sz="0" w:space="0" w:color="auto"/>
            <w:left w:val="none" w:sz="0" w:space="0" w:color="auto"/>
            <w:bottom w:val="none" w:sz="0" w:space="0" w:color="auto"/>
            <w:right w:val="none" w:sz="0" w:space="0" w:color="auto"/>
          </w:divBdr>
        </w:div>
        <w:div w:id="2005624212">
          <w:marLeft w:val="0"/>
          <w:marRight w:val="0"/>
          <w:marTop w:val="0"/>
          <w:marBottom w:val="0"/>
          <w:divBdr>
            <w:top w:val="none" w:sz="0" w:space="0" w:color="auto"/>
            <w:left w:val="none" w:sz="0" w:space="0" w:color="auto"/>
            <w:bottom w:val="none" w:sz="0" w:space="0" w:color="auto"/>
            <w:right w:val="none" w:sz="0" w:space="0" w:color="auto"/>
          </w:divBdr>
        </w:div>
        <w:div w:id="90319140">
          <w:marLeft w:val="0"/>
          <w:marRight w:val="0"/>
          <w:marTop w:val="0"/>
          <w:marBottom w:val="0"/>
          <w:divBdr>
            <w:top w:val="none" w:sz="0" w:space="0" w:color="auto"/>
            <w:left w:val="none" w:sz="0" w:space="0" w:color="auto"/>
            <w:bottom w:val="none" w:sz="0" w:space="0" w:color="auto"/>
            <w:right w:val="none" w:sz="0" w:space="0" w:color="auto"/>
          </w:divBdr>
        </w:div>
        <w:div w:id="1267932154">
          <w:marLeft w:val="0"/>
          <w:marRight w:val="0"/>
          <w:marTop w:val="0"/>
          <w:marBottom w:val="0"/>
          <w:divBdr>
            <w:top w:val="none" w:sz="0" w:space="0" w:color="auto"/>
            <w:left w:val="none" w:sz="0" w:space="0" w:color="auto"/>
            <w:bottom w:val="none" w:sz="0" w:space="0" w:color="auto"/>
            <w:right w:val="none" w:sz="0" w:space="0" w:color="auto"/>
          </w:divBdr>
        </w:div>
        <w:div w:id="1748192379">
          <w:marLeft w:val="0"/>
          <w:marRight w:val="0"/>
          <w:marTop w:val="0"/>
          <w:marBottom w:val="0"/>
          <w:divBdr>
            <w:top w:val="none" w:sz="0" w:space="0" w:color="auto"/>
            <w:left w:val="none" w:sz="0" w:space="0" w:color="auto"/>
            <w:bottom w:val="none" w:sz="0" w:space="0" w:color="auto"/>
            <w:right w:val="none" w:sz="0" w:space="0" w:color="auto"/>
          </w:divBdr>
        </w:div>
      </w:divsChild>
    </w:div>
    <w:div w:id="706760343">
      <w:bodyDiv w:val="1"/>
      <w:marLeft w:val="0"/>
      <w:marRight w:val="0"/>
      <w:marTop w:val="0"/>
      <w:marBottom w:val="0"/>
      <w:divBdr>
        <w:top w:val="none" w:sz="0" w:space="0" w:color="auto"/>
        <w:left w:val="none" w:sz="0" w:space="0" w:color="auto"/>
        <w:bottom w:val="none" w:sz="0" w:space="0" w:color="auto"/>
        <w:right w:val="none" w:sz="0" w:space="0" w:color="auto"/>
      </w:divBdr>
    </w:div>
    <w:div w:id="709188877">
      <w:bodyDiv w:val="1"/>
      <w:marLeft w:val="0"/>
      <w:marRight w:val="0"/>
      <w:marTop w:val="0"/>
      <w:marBottom w:val="0"/>
      <w:divBdr>
        <w:top w:val="none" w:sz="0" w:space="0" w:color="auto"/>
        <w:left w:val="none" w:sz="0" w:space="0" w:color="auto"/>
        <w:bottom w:val="none" w:sz="0" w:space="0" w:color="auto"/>
        <w:right w:val="none" w:sz="0" w:space="0" w:color="auto"/>
      </w:divBdr>
    </w:div>
    <w:div w:id="752822347">
      <w:bodyDiv w:val="1"/>
      <w:marLeft w:val="0"/>
      <w:marRight w:val="0"/>
      <w:marTop w:val="0"/>
      <w:marBottom w:val="0"/>
      <w:divBdr>
        <w:top w:val="none" w:sz="0" w:space="0" w:color="auto"/>
        <w:left w:val="none" w:sz="0" w:space="0" w:color="auto"/>
        <w:bottom w:val="none" w:sz="0" w:space="0" w:color="auto"/>
        <w:right w:val="none" w:sz="0" w:space="0" w:color="auto"/>
      </w:divBdr>
    </w:div>
    <w:div w:id="759444463">
      <w:bodyDiv w:val="1"/>
      <w:marLeft w:val="0"/>
      <w:marRight w:val="0"/>
      <w:marTop w:val="0"/>
      <w:marBottom w:val="0"/>
      <w:divBdr>
        <w:top w:val="none" w:sz="0" w:space="0" w:color="auto"/>
        <w:left w:val="none" w:sz="0" w:space="0" w:color="auto"/>
        <w:bottom w:val="none" w:sz="0" w:space="0" w:color="auto"/>
        <w:right w:val="none" w:sz="0" w:space="0" w:color="auto"/>
      </w:divBdr>
    </w:div>
    <w:div w:id="766971605">
      <w:bodyDiv w:val="1"/>
      <w:marLeft w:val="0"/>
      <w:marRight w:val="0"/>
      <w:marTop w:val="0"/>
      <w:marBottom w:val="0"/>
      <w:divBdr>
        <w:top w:val="none" w:sz="0" w:space="0" w:color="auto"/>
        <w:left w:val="none" w:sz="0" w:space="0" w:color="auto"/>
        <w:bottom w:val="none" w:sz="0" w:space="0" w:color="auto"/>
        <w:right w:val="none" w:sz="0" w:space="0" w:color="auto"/>
      </w:divBdr>
    </w:div>
    <w:div w:id="767307357">
      <w:bodyDiv w:val="1"/>
      <w:marLeft w:val="0"/>
      <w:marRight w:val="0"/>
      <w:marTop w:val="0"/>
      <w:marBottom w:val="0"/>
      <w:divBdr>
        <w:top w:val="none" w:sz="0" w:space="0" w:color="auto"/>
        <w:left w:val="none" w:sz="0" w:space="0" w:color="auto"/>
        <w:bottom w:val="none" w:sz="0" w:space="0" w:color="auto"/>
        <w:right w:val="none" w:sz="0" w:space="0" w:color="auto"/>
      </w:divBdr>
    </w:div>
    <w:div w:id="775103959">
      <w:bodyDiv w:val="1"/>
      <w:marLeft w:val="0"/>
      <w:marRight w:val="0"/>
      <w:marTop w:val="0"/>
      <w:marBottom w:val="0"/>
      <w:divBdr>
        <w:top w:val="none" w:sz="0" w:space="0" w:color="auto"/>
        <w:left w:val="none" w:sz="0" w:space="0" w:color="auto"/>
        <w:bottom w:val="none" w:sz="0" w:space="0" w:color="auto"/>
        <w:right w:val="none" w:sz="0" w:space="0" w:color="auto"/>
      </w:divBdr>
    </w:div>
    <w:div w:id="802698527">
      <w:bodyDiv w:val="1"/>
      <w:marLeft w:val="0"/>
      <w:marRight w:val="0"/>
      <w:marTop w:val="0"/>
      <w:marBottom w:val="0"/>
      <w:divBdr>
        <w:top w:val="none" w:sz="0" w:space="0" w:color="auto"/>
        <w:left w:val="none" w:sz="0" w:space="0" w:color="auto"/>
        <w:bottom w:val="none" w:sz="0" w:space="0" w:color="auto"/>
        <w:right w:val="none" w:sz="0" w:space="0" w:color="auto"/>
      </w:divBdr>
    </w:div>
    <w:div w:id="807166467">
      <w:bodyDiv w:val="1"/>
      <w:marLeft w:val="0"/>
      <w:marRight w:val="0"/>
      <w:marTop w:val="0"/>
      <w:marBottom w:val="0"/>
      <w:divBdr>
        <w:top w:val="none" w:sz="0" w:space="0" w:color="auto"/>
        <w:left w:val="none" w:sz="0" w:space="0" w:color="auto"/>
        <w:bottom w:val="none" w:sz="0" w:space="0" w:color="auto"/>
        <w:right w:val="none" w:sz="0" w:space="0" w:color="auto"/>
      </w:divBdr>
    </w:div>
    <w:div w:id="834152374">
      <w:bodyDiv w:val="1"/>
      <w:marLeft w:val="0"/>
      <w:marRight w:val="0"/>
      <w:marTop w:val="0"/>
      <w:marBottom w:val="0"/>
      <w:divBdr>
        <w:top w:val="none" w:sz="0" w:space="0" w:color="auto"/>
        <w:left w:val="none" w:sz="0" w:space="0" w:color="auto"/>
        <w:bottom w:val="none" w:sz="0" w:space="0" w:color="auto"/>
        <w:right w:val="none" w:sz="0" w:space="0" w:color="auto"/>
      </w:divBdr>
      <w:divsChild>
        <w:div w:id="8458848">
          <w:marLeft w:val="0"/>
          <w:marRight w:val="0"/>
          <w:marTop w:val="0"/>
          <w:marBottom w:val="0"/>
          <w:divBdr>
            <w:top w:val="none" w:sz="0" w:space="0" w:color="auto"/>
            <w:left w:val="none" w:sz="0" w:space="0" w:color="auto"/>
            <w:bottom w:val="none" w:sz="0" w:space="0" w:color="auto"/>
            <w:right w:val="none" w:sz="0" w:space="0" w:color="auto"/>
          </w:divBdr>
        </w:div>
        <w:div w:id="2099212537">
          <w:marLeft w:val="0"/>
          <w:marRight w:val="0"/>
          <w:marTop w:val="0"/>
          <w:marBottom w:val="0"/>
          <w:divBdr>
            <w:top w:val="none" w:sz="0" w:space="0" w:color="auto"/>
            <w:left w:val="none" w:sz="0" w:space="0" w:color="auto"/>
            <w:bottom w:val="none" w:sz="0" w:space="0" w:color="auto"/>
            <w:right w:val="none" w:sz="0" w:space="0" w:color="auto"/>
          </w:divBdr>
        </w:div>
        <w:div w:id="1051031415">
          <w:marLeft w:val="0"/>
          <w:marRight w:val="0"/>
          <w:marTop w:val="0"/>
          <w:marBottom w:val="0"/>
          <w:divBdr>
            <w:top w:val="none" w:sz="0" w:space="0" w:color="auto"/>
            <w:left w:val="none" w:sz="0" w:space="0" w:color="auto"/>
            <w:bottom w:val="none" w:sz="0" w:space="0" w:color="auto"/>
            <w:right w:val="none" w:sz="0" w:space="0" w:color="auto"/>
          </w:divBdr>
          <w:divsChild>
            <w:div w:id="789906479">
              <w:marLeft w:val="0"/>
              <w:marRight w:val="0"/>
              <w:marTop w:val="0"/>
              <w:marBottom w:val="0"/>
              <w:divBdr>
                <w:top w:val="none" w:sz="0" w:space="0" w:color="auto"/>
                <w:left w:val="none" w:sz="0" w:space="0" w:color="auto"/>
                <w:bottom w:val="none" w:sz="0" w:space="0" w:color="auto"/>
                <w:right w:val="none" w:sz="0" w:space="0" w:color="auto"/>
              </w:divBdr>
            </w:div>
            <w:div w:id="366369808">
              <w:marLeft w:val="0"/>
              <w:marRight w:val="0"/>
              <w:marTop w:val="0"/>
              <w:marBottom w:val="0"/>
              <w:divBdr>
                <w:top w:val="none" w:sz="0" w:space="0" w:color="auto"/>
                <w:left w:val="none" w:sz="0" w:space="0" w:color="auto"/>
                <w:bottom w:val="none" w:sz="0" w:space="0" w:color="auto"/>
                <w:right w:val="none" w:sz="0" w:space="0" w:color="auto"/>
              </w:divBdr>
            </w:div>
            <w:div w:id="1819109615">
              <w:marLeft w:val="0"/>
              <w:marRight w:val="0"/>
              <w:marTop w:val="0"/>
              <w:marBottom w:val="0"/>
              <w:divBdr>
                <w:top w:val="none" w:sz="0" w:space="0" w:color="auto"/>
                <w:left w:val="none" w:sz="0" w:space="0" w:color="auto"/>
                <w:bottom w:val="none" w:sz="0" w:space="0" w:color="auto"/>
                <w:right w:val="none" w:sz="0" w:space="0" w:color="auto"/>
              </w:divBdr>
            </w:div>
            <w:div w:id="765492206">
              <w:marLeft w:val="0"/>
              <w:marRight w:val="0"/>
              <w:marTop w:val="0"/>
              <w:marBottom w:val="0"/>
              <w:divBdr>
                <w:top w:val="none" w:sz="0" w:space="0" w:color="auto"/>
                <w:left w:val="none" w:sz="0" w:space="0" w:color="auto"/>
                <w:bottom w:val="none" w:sz="0" w:space="0" w:color="auto"/>
                <w:right w:val="none" w:sz="0" w:space="0" w:color="auto"/>
              </w:divBdr>
            </w:div>
            <w:div w:id="345598947">
              <w:marLeft w:val="0"/>
              <w:marRight w:val="0"/>
              <w:marTop w:val="0"/>
              <w:marBottom w:val="0"/>
              <w:divBdr>
                <w:top w:val="none" w:sz="0" w:space="0" w:color="auto"/>
                <w:left w:val="none" w:sz="0" w:space="0" w:color="auto"/>
                <w:bottom w:val="none" w:sz="0" w:space="0" w:color="auto"/>
                <w:right w:val="none" w:sz="0" w:space="0" w:color="auto"/>
              </w:divBdr>
            </w:div>
            <w:div w:id="2046251589">
              <w:marLeft w:val="0"/>
              <w:marRight w:val="0"/>
              <w:marTop w:val="0"/>
              <w:marBottom w:val="0"/>
              <w:divBdr>
                <w:top w:val="none" w:sz="0" w:space="0" w:color="auto"/>
                <w:left w:val="none" w:sz="0" w:space="0" w:color="auto"/>
                <w:bottom w:val="none" w:sz="0" w:space="0" w:color="auto"/>
                <w:right w:val="none" w:sz="0" w:space="0" w:color="auto"/>
              </w:divBdr>
            </w:div>
            <w:div w:id="822939416">
              <w:marLeft w:val="0"/>
              <w:marRight w:val="0"/>
              <w:marTop w:val="0"/>
              <w:marBottom w:val="0"/>
              <w:divBdr>
                <w:top w:val="none" w:sz="0" w:space="0" w:color="auto"/>
                <w:left w:val="none" w:sz="0" w:space="0" w:color="auto"/>
                <w:bottom w:val="none" w:sz="0" w:space="0" w:color="auto"/>
                <w:right w:val="none" w:sz="0" w:space="0" w:color="auto"/>
              </w:divBdr>
            </w:div>
            <w:div w:id="33103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35414">
      <w:bodyDiv w:val="1"/>
      <w:marLeft w:val="0"/>
      <w:marRight w:val="0"/>
      <w:marTop w:val="0"/>
      <w:marBottom w:val="0"/>
      <w:divBdr>
        <w:top w:val="none" w:sz="0" w:space="0" w:color="auto"/>
        <w:left w:val="none" w:sz="0" w:space="0" w:color="auto"/>
        <w:bottom w:val="none" w:sz="0" w:space="0" w:color="auto"/>
        <w:right w:val="none" w:sz="0" w:space="0" w:color="auto"/>
      </w:divBdr>
    </w:div>
    <w:div w:id="978732985">
      <w:bodyDiv w:val="1"/>
      <w:marLeft w:val="0"/>
      <w:marRight w:val="0"/>
      <w:marTop w:val="0"/>
      <w:marBottom w:val="0"/>
      <w:divBdr>
        <w:top w:val="none" w:sz="0" w:space="0" w:color="auto"/>
        <w:left w:val="none" w:sz="0" w:space="0" w:color="auto"/>
        <w:bottom w:val="none" w:sz="0" w:space="0" w:color="auto"/>
        <w:right w:val="none" w:sz="0" w:space="0" w:color="auto"/>
      </w:divBdr>
    </w:div>
    <w:div w:id="1036126091">
      <w:bodyDiv w:val="1"/>
      <w:marLeft w:val="0"/>
      <w:marRight w:val="0"/>
      <w:marTop w:val="0"/>
      <w:marBottom w:val="0"/>
      <w:divBdr>
        <w:top w:val="none" w:sz="0" w:space="0" w:color="auto"/>
        <w:left w:val="none" w:sz="0" w:space="0" w:color="auto"/>
        <w:bottom w:val="none" w:sz="0" w:space="0" w:color="auto"/>
        <w:right w:val="none" w:sz="0" w:space="0" w:color="auto"/>
      </w:divBdr>
    </w:div>
    <w:div w:id="1039741707">
      <w:bodyDiv w:val="1"/>
      <w:marLeft w:val="0"/>
      <w:marRight w:val="0"/>
      <w:marTop w:val="0"/>
      <w:marBottom w:val="0"/>
      <w:divBdr>
        <w:top w:val="none" w:sz="0" w:space="0" w:color="auto"/>
        <w:left w:val="none" w:sz="0" w:space="0" w:color="auto"/>
        <w:bottom w:val="none" w:sz="0" w:space="0" w:color="auto"/>
        <w:right w:val="none" w:sz="0" w:space="0" w:color="auto"/>
      </w:divBdr>
      <w:divsChild>
        <w:div w:id="213203838">
          <w:marLeft w:val="0"/>
          <w:marRight w:val="0"/>
          <w:marTop w:val="0"/>
          <w:marBottom w:val="0"/>
          <w:divBdr>
            <w:top w:val="none" w:sz="0" w:space="0" w:color="auto"/>
            <w:left w:val="none" w:sz="0" w:space="0" w:color="auto"/>
            <w:bottom w:val="none" w:sz="0" w:space="0" w:color="auto"/>
            <w:right w:val="none" w:sz="0" w:space="0" w:color="auto"/>
          </w:divBdr>
        </w:div>
        <w:div w:id="1497763836">
          <w:marLeft w:val="0"/>
          <w:marRight w:val="0"/>
          <w:marTop w:val="0"/>
          <w:marBottom w:val="0"/>
          <w:divBdr>
            <w:top w:val="none" w:sz="0" w:space="0" w:color="auto"/>
            <w:left w:val="none" w:sz="0" w:space="0" w:color="auto"/>
            <w:bottom w:val="none" w:sz="0" w:space="0" w:color="auto"/>
            <w:right w:val="none" w:sz="0" w:space="0" w:color="auto"/>
          </w:divBdr>
        </w:div>
        <w:div w:id="1006858706">
          <w:marLeft w:val="0"/>
          <w:marRight w:val="0"/>
          <w:marTop w:val="0"/>
          <w:marBottom w:val="0"/>
          <w:divBdr>
            <w:top w:val="none" w:sz="0" w:space="0" w:color="auto"/>
            <w:left w:val="none" w:sz="0" w:space="0" w:color="auto"/>
            <w:bottom w:val="none" w:sz="0" w:space="0" w:color="auto"/>
            <w:right w:val="none" w:sz="0" w:space="0" w:color="auto"/>
          </w:divBdr>
        </w:div>
      </w:divsChild>
    </w:div>
    <w:div w:id="1118834532">
      <w:bodyDiv w:val="1"/>
      <w:marLeft w:val="0"/>
      <w:marRight w:val="0"/>
      <w:marTop w:val="0"/>
      <w:marBottom w:val="0"/>
      <w:divBdr>
        <w:top w:val="none" w:sz="0" w:space="0" w:color="auto"/>
        <w:left w:val="none" w:sz="0" w:space="0" w:color="auto"/>
        <w:bottom w:val="none" w:sz="0" w:space="0" w:color="auto"/>
        <w:right w:val="none" w:sz="0" w:space="0" w:color="auto"/>
      </w:divBdr>
    </w:div>
    <w:div w:id="1129710235">
      <w:bodyDiv w:val="1"/>
      <w:marLeft w:val="0"/>
      <w:marRight w:val="0"/>
      <w:marTop w:val="0"/>
      <w:marBottom w:val="0"/>
      <w:divBdr>
        <w:top w:val="none" w:sz="0" w:space="0" w:color="auto"/>
        <w:left w:val="none" w:sz="0" w:space="0" w:color="auto"/>
        <w:bottom w:val="none" w:sz="0" w:space="0" w:color="auto"/>
        <w:right w:val="none" w:sz="0" w:space="0" w:color="auto"/>
      </w:divBdr>
    </w:div>
    <w:div w:id="1130170469">
      <w:bodyDiv w:val="1"/>
      <w:marLeft w:val="0"/>
      <w:marRight w:val="0"/>
      <w:marTop w:val="0"/>
      <w:marBottom w:val="0"/>
      <w:divBdr>
        <w:top w:val="none" w:sz="0" w:space="0" w:color="auto"/>
        <w:left w:val="none" w:sz="0" w:space="0" w:color="auto"/>
        <w:bottom w:val="none" w:sz="0" w:space="0" w:color="auto"/>
        <w:right w:val="none" w:sz="0" w:space="0" w:color="auto"/>
      </w:divBdr>
    </w:div>
    <w:div w:id="1146438556">
      <w:bodyDiv w:val="1"/>
      <w:marLeft w:val="0"/>
      <w:marRight w:val="0"/>
      <w:marTop w:val="0"/>
      <w:marBottom w:val="0"/>
      <w:divBdr>
        <w:top w:val="none" w:sz="0" w:space="0" w:color="auto"/>
        <w:left w:val="none" w:sz="0" w:space="0" w:color="auto"/>
        <w:bottom w:val="none" w:sz="0" w:space="0" w:color="auto"/>
        <w:right w:val="none" w:sz="0" w:space="0" w:color="auto"/>
      </w:divBdr>
    </w:div>
    <w:div w:id="1239287330">
      <w:bodyDiv w:val="1"/>
      <w:marLeft w:val="0"/>
      <w:marRight w:val="0"/>
      <w:marTop w:val="0"/>
      <w:marBottom w:val="0"/>
      <w:divBdr>
        <w:top w:val="none" w:sz="0" w:space="0" w:color="auto"/>
        <w:left w:val="none" w:sz="0" w:space="0" w:color="auto"/>
        <w:bottom w:val="none" w:sz="0" w:space="0" w:color="auto"/>
        <w:right w:val="none" w:sz="0" w:space="0" w:color="auto"/>
      </w:divBdr>
      <w:divsChild>
        <w:div w:id="1355812796">
          <w:marLeft w:val="0"/>
          <w:marRight w:val="0"/>
          <w:marTop w:val="0"/>
          <w:marBottom w:val="0"/>
          <w:divBdr>
            <w:top w:val="none" w:sz="0" w:space="0" w:color="auto"/>
            <w:left w:val="none" w:sz="0" w:space="0" w:color="auto"/>
            <w:bottom w:val="none" w:sz="0" w:space="0" w:color="auto"/>
            <w:right w:val="none" w:sz="0" w:space="0" w:color="auto"/>
          </w:divBdr>
        </w:div>
        <w:div w:id="848132312">
          <w:marLeft w:val="0"/>
          <w:marRight w:val="0"/>
          <w:marTop w:val="0"/>
          <w:marBottom w:val="0"/>
          <w:divBdr>
            <w:top w:val="none" w:sz="0" w:space="0" w:color="auto"/>
            <w:left w:val="none" w:sz="0" w:space="0" w:color="auto"/>
            <w:bottom w:val="none" w:sz="0" w:space="0" w:color="auto"/>
            <w:right w:val="none" w:sz="0" w:space="0" w:color="auto"/>
          </w:divBdr>
        </w:div>
        <w:div w:id="447772982">
          <w:marLeft w:val="0"/>
          <w:marRight w:val="0"/>
          <w:marTop w:val="0"/>
          <w:marBottom w:val="0"/>
          <w:divBdr>
            <w:top w:val="none" w:sz="0" w:space="0" w:color="auto"/>
            <w:left w:val="none" w:sz="0" w:space="0" w:color="auto"/>
            <w:bottom w:val="none" w:sz="0" w:space="0" w:color="auto"/>
            <w:right w:val="none" w:sz="0" w:space="0" w:color="auto"/>
          </w:divBdr>
        </w:div>
        <w:div w:id="844125462">
          <w:marLeft w:val="0"/>
          <w:marRight w:val="0"/>
          <w:marTop w:val="0"/>
          <w:marBottom w:val="0"/>
          <w:divBdr>
            <w:top w:val="none" w:sz="0" w:space="0" w:color="auto"/>
            <w:left w:val="none" w:sz="0" w:space="0" w:color="auto"/>
            <w:bottom w:val="none" w:sz="0" w:space="0" w:color="auto"/>
            <w:right w:val="none" w:sz="0" w:space="0" w:color="auto"/>
          </w:divBdr>
        </w:div>
      </w:divsChild>
    </w:div>
    <w:div w:id="1483424404">
      <w:bodyDiv w:val="1"/>
      <w:marLeft w:val="0"/>
      <w:marRight w:val="0"/>
      <w:marTop w:val="0"/>
      <w:marBottom w:val="0"/>
      <w:divBdr>
        <w:top w:val="none" w:sz="0" w:space="0" w:color="auto"/>
        <w:left w:val="none" w:sz="0" w:space="0" w:color="auto"/>
        <w:bottom w:val="none" w:sz="0" w:space="0" w:color="auto"/>
        <w:right w:val="none" w:sz="0" w:space="0" w:color="auto"/>
      </w:divBdr>
      <w:divsChild>
        <w:div w:id="1287616719">
          <w:marLeft w:val="0"/>
          <w:marRight w:val="0"/>
          <w:marTop w:val="0"/>
          <w:marBottom w:val="0"/>
          <w:divBdr>
            <w:top w:val="none" w:sz="0" w:space="0" w:color="auto"/>
            <w:left w:val="none" w:sz="0" w:space="0" w:color="auto"/>
            <w:bottom w:val="none" w:sz="0" w:space="0" w:color="auto"/>
            <w:right w:val="none" w:sz="0" w:space="0" w:color="auto"/>
          </w:divBdr>
          <w:divsChild>
            <w:div w:id="1692997916">
              <w:marLeft w:val="0"/>
              <w:marRight w:val="0"/>
              <w:marTop w:val="0"/>
              <w:marBottom w:val="0"/>
              <w:divBdr>
                <w:top w:val="none" w:sz="0" w:space="0" w:color="auto"/>
                <w:left w:val="none" w:sz="0" w:space="0" w:color="auto"/>
                <w:bottom w:val="none" w:sz="0" w:space="0" w:color="auto"/>
                <w:right w:val="none" w:sz="0" w:space="0" w:color="auto"/>
              </w:divBdr>
              <w:divsChild>
                <w:div w:id="812525510">
                  <w:marLeft w:val="0"/>
                  <w:marRight w:val="0"/>
                  <w:marTop w:val="0"/>
                  <w:marBottom w:val="0"/>
                  <w:divBdr>
                    <w:top w:val="none" w:sz="0" w:space="0" w:color="auto"/>
                    <w:left w:val="none" w:sz="0" w:space="0" w:color="auto"/>
                    <w:bottom w:val="none" w:sz="0" w:space="0" w:color="auto"/>
                    <w:right w:val="none" w:sz="0" w:space="0" w:color="auto"/>
                  </w:divBdr>
                  <w:divsChild>
                    <w:div w:id="285354328">
                      <w:marLeft w:val="0"/>
                      <w:marRight w:val="0"/>
                      <w:marTop w:val="0"/>
                      <w:marBottom w:val="0"/>
                      <w:divBdr>
                        <w:top w:val="none" w:sz="0" w:space="0" w:color="auto"/>
                        <w:left w:val="none" w:sz="0" w:space="0" w:color="auto"/>
                        <w:bottom w:val="none" w:sz="0" w:space="0" w:color="auto"/>
                        <w:right w:val="none" w:sz="0" w:space="0" w:color="auto"/>
                      </w:divBdr>
                      <w:divsChild>
                        <w:div w:id="554243194">
                          <w:marLeft w:val="0"/>
                          <w:marRight w:val="0"/>
                          <w:marTop w:val="0"/>
                          <w:marBottom w:val="0"/>
                          <w:divBdr>
                            <w:top w:val="none" w:sz="0" w:space="0" w:color="auto"/>
                            <w:left w:val="none" w:sz="0" w:space="0" w:color="auto"/>
                            <w:bottom w:val="none" w:sz="0" w:space="0" w:color="auto"/>
                            <w:right w:val="none" w:sz="0" w:space="0" w:color="auto"/>
                          </w:divBdr>
                          <w:divsChild>
                            <w:div w:id="59330586">
                              <w:marLeft w:val="0"/>
                              <w:marRight w:val="0"/>
                              <w:marTop w:val="0"/>
                              <w:marBottom w:val="0"/>
                              <w:divBdr>
                                <w:top w:val="none" w:sz="0" w:space="0" w:color="auto"/>
                                <w:left w:val="none" w:sz="0" w:space="0" w:color="auto"/>
                                <w:bottom w:val="none" w:sz="0" w:space="0" w:color="auto"/>
                                <w:right w:val="none" w:sz="0" w:space="0" w:color="auto"/>
                              </w:divBdr>
                              <w:divsChild>
                                <w:div w:id="607272467">
                                  <w:marLeft w:val="0"/>
                                  <w:marRight w:val="0"/>
                                  <w:marTop w:val="0"/>
                                  <w:marBottom w:val="0"/>
                                  <w:divBdr>
                                    <w:top w:val="none" w:sz="0" w:space="0" w:color="auto"/>
                                    <w:left w:val="none" w:sz="0" w:space="0" w:color="auto"/>
                                    <w:bottom w:val="none" w:sz="0" w:space="0" w:color="auto"/>
                                    <w:right w:val="none" w:sz="0" w:space="0" w:color="auto"/>
                                  </w:divBdr>
                                  <w:divsChild>
                                    <w:div w:id="125173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38350210">
      <w:bodyDiv w:val="1"/>
      <w:marLeft w:val="0"/>
      <w:marRight w:val="0"/>
      <w:marTop w:val="0"/>
      <w:marBottom w:val="0"/>
      <w:divBdr>
        <w:top w:val="none" w:sz="0" w:space="0" w:color="auto"/>
        <w:left w:val="none" w:sz="0" w:space="0" w:color="auto"/>
        <w:bottom w:val="none" w:sz="0" w:space="0" w:color="auto"/>
        <w:right w:val="none" w:sz="0" w:space="0" w:color="auto"/>
      </w:divBdr>
    </w:div>
    <w:div w:id="165448731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52">
          <w:marLeft w:val="0"/>
          <w:marRight w:val="0"/>
          <w:marTop w:val="0"/>
          <w:marBottom w:val="0"/>
          <w:divBdr>
            <w:top w:val="none" w:sz="0" w:space="0" w:color="auto"/>
            <w:left w:val="none" w:sz="0" w:space="0" w:color="auto"/>
            <w:bottom w:val="none" w:sz="0" w:space="0" w:color="auto"/>
            <w:right w:val="none" w:sz="0" w:space="0" w:color="auto"/>
          </w:divBdr>
        </w:div>
      </w:divsChild>
    </w:div>
    <w:div w:id="1786845787">
      <w:bodyDiv w:val="1"/>
      <w:marLeft w:val="0"/>
      <w:marRight w:val="0"/>
      <w:marTop w:val="0"/>
      <w:marBottom w:val="0"/>
      <w:divBdr>
        <w:top w:val="none" w:sz="0" w:space="0" w:color="auto"/>
        <w:left w:val="none" w:sz="0" w:space="0" w:color="auto"/>
        <w:bottom w:val="none" w:sz="0" w:space="0" w:color="auto"/>
        <w:right w:val="none" w:sz="0" w:space="0" w:color="auto"/>
      </w:divBdr>
    </w:div>
    <w:div w:id="1819035827">
      <w:bodyDiv w:val="1"/>
      <w:marLeft w:val="0"/>
      <w:marRight w:val="0"/>
      <w:marTop w:val="0"/>
      <w:marBottom w:val="0"/>
      <w:divBdr>
        <w:top w:val="none" w:sz="0" w:space="0" w:color="auto"/>
        <w:left w:val="none" w:sz="0" w:space="0" w:color="auto"/>
        <w:bottom w:val="none" w:sz="0" w:space="0" w:color="auto"/>
        <w:right w:val="none" w:sz="0" w:space="0" w:color="auto"/>
      </w:divBdr>
    </w:div>
    <w:div w:id="1836996644">
      <w:bodyDiv w:val="1"/>
      <w:marLeft w:val="0"/>
      <w:marRight w:val="0"/>
      <w:marTop w:val="0"/>
      <w:marBottom w:val="0"/>
      <w:divBdr>
        <w:top w:val="none" w:sz="0" w:space="0" w:color="auto"/>
        <w:left w:val="none" w:sz="0" w:space="0" w:color="auto"/>
        <w:bottom w:val="none" w:sz="0" w:space="0" w:color="auto"/>
        <w:right w:val="none" w:sz="0" w:space="0" w:color="auto"/>
      </w:divBdr>
    </w:div>
    <w:div w:id="1911501889">
      <w:bodyDiv w:val="1"/>
      <w:marLeft w:val="0"/>
      <w:marRight w:val="0"/>
      <w:marTop w:val="0"/>
      <w:marBottom w:val="0"/>
      <w:divBdr>
        <w:top w:val="none" w:sz="0" w:space="0" w:color="auto"/>
        <w:left w:val="none" w:sz="0" w:space="0" w:color="auto"/>
        <w:bottom w:val="none" w:sz="0" w:space="0" w:color="auto"/>
        <w:right w:val="none" w:sz="0" w:space="0" w:color="auto"/>
      </w:divBdr>
    </w:div>
    <w:div w:id="1914703394">
      <w:bodyDiv w:val="1"/>
      <w:marLeft w:val="0"/>
      <w:marRight w:val="0"/>
      <w:marTop w:val="0"/>
      <w:marBottom w:val="0"/>
      <w:divBdr>
        <w:top w:val="none" w:sz="0" w:space="0" w:color="auto"/>
        <w:left w:val="none" w:sz="0" w:space="0" w:color="auto"/>
        <w:bottom w:val="none" w:sz="0" w:space="0" w:color="auto"/>
        <w:right w:val="none" w:sz="0" w:space="0" w:color="auto"/>
      </w:divBdr>
    </w:div>
    <w:div w:id="1925871922">
      <w:bodyDiv w:val="1"/>
      <w:marLeft w:val="0"/>
      <w:marRight w:val="0"/>
      <w:marTop w:val="0"/>
      <w:marBottom w:val="0"/>
      <w:divBdr>
        <w:top w:val="none" w:sz="0" w:space="0" w:color="auto"/>
        <w:left w:val="none" w:sz="0" w:space="0" w:color="auto"/>
        <w:bottom w:val="none" w:sz="0" w:space="0" w:color="auto"/>
        <w:right w:val="none" w:sz="0" w:space="0" w:color="auto"/>
      </w:divBdr>
    </w:div>
    <w:div w:id="1933120825">
      <w:bodyDiv w:val="1"/>
      <w:marLeft w:val="0"/>
      <w:marRight w:val="0"/>
      <w:marTop w:val="0"/>
      <w:marBottom w:val="0"/>
      <w:divBdr>
        <w:top w:val="none" w:sz="0" w:space="0" w:color="auto"/>
        <w:left w:val="none" w:sz="0" w:space="0" w:color="auto"/>
        <w:bottom w:val="none" w:sz="0" w:space="0" w:color="auto"/>
        <w:right w:val="none" w:sz="0" w:space="0" w:color="auto"/>
      </w:divBdr>
    </w:div>
    <w:div w:id="1957171168">
      <w:bodyDiv w:val="1"/>
      <w:marLeft w:val="0"/>
      <w:marRight w:val="0"/>
      <w:marTop w:val="0"/>
      <w:marBottom w:val="0"/>
      <w:divBdr>
        <w:top w:val="none" w:sz="0" w:space="0" w:color="auto"/>
        <w:left w:val="none" w:sz="0" w:space="0" w:color="auto"/>
        <w:bottom w:val="none" w:sz="0" w:space="0" w:color="auto"/>
        <w:right w:val="none" w:sz="0" w:space="0" w:color="auto"/>
      </w:divBdr>
      <w:divsChild>
        <w:div w:id="876042708">
          <w:marLeft w:val="0"/>
          <w:marRight w:val="0"/>
          <w:marTop w:val="0"/>
          <w:marBottom w:val="0"/>
          <w:divBdr>
            <w:top w:val="none" w:sz="0" w:space="0" w:color="auto"/>
            <w:left w:val="none" w:sz="0" w:space="0" w:color="auto"/>
            <w:bottom w:val="none" w:sz="0" w:space="0" w:color="auto"/>
            <w:right w:val="none" w:sz="0" w:space="0" w:color="auto"/>
          </w:divBdr>
        </w:div>
        <w:div w:id="792288693">
          <w:marLeft w:val="0"/>
          <w:marRight w:val="0"/>
          <w:marTop w:val="0"/>
          <w:marBottom w:val="0"/>
          <w:divBdr>
            <w:top w:val="none" w:sz="0" w:space="0" w:color="auto"/>
            <w:left w:val="none" w:sz="0" w:space="0" w:color="auto"/>
            <w:bottom w:val="none" w:sz="0" w:space="0" w:color="auto"/>
            <w:right w:val="none" w:sz="0" w:space="0" w:color="auto"/>
          </w:divBdr>
        </w:div>
        <w:div w:id="250090488">
          <w:marLeft w:val="0"/>
          <w:marRight w:val="0"/>
          <w:marTop w:val="0"/>
          <w:marBottom w:val="0"/>
          <w:divBdr>
            <w:top w:val="none" w:sz="0" w:space="0" w:color="auto"/>
            <w:left w:val="none" w:sz="0" w:space="0" w:color="auto"/>
            <w:bottom w:val="none" w:sz="0" w:space="0" w:color="auto"/>
            <w:right w:val="none" w:sz="0" w:space="0" w:color="auto"/>
          </w:divBdr>
        </w:div>
        <w:div w:id="712189337">
          <w:marLeft w:val="0"/>
          <w:marRight w:val="0"/>
          <w:marTop w:val="0"/>
          <w:marBottom w:val="0"/>
          <w:divBdr>
            <w:top w:val="none" w:sz="0" w:space="0" w:color="auto"/>
            <w:left w:val="none" w:sz="0" w:space="0" w:color="auto"/>
            <w:bottom w:val="none" w:sz="0" w:space="0" w:color="auto"/>
            <w:right w:val="none" w:sz="0" w:space="0" w:color="auto"/>
          </w:divBdr>
        </w:div>
      </w:divsChild>
    </w:div>
    <w:div w:id="1965691107">
      <w:bodyDiv w:val="1"/>
      <w:marLeft w:val="0"/>
      <w:marRight w:val="0"/>
      <w:marTop w:val="0"/>
      <w:marBottom w:val="0"/>
      <w:divBdr>
        <w:top w:val="none" w:sz="0" w:space="0" w:color="auto"/>
        <w:left w:val="none" w:sz="0" w:space="0" w:color="auto"/>
        <w:bottom w:val="none" w:sz="0" w:space="0" w:color="auto"/>
        <w:right w:val="none" w:sz="0" w:space="0" w:color="auto"/>
      </w:divBdr>
      <w:divsChild>
        <w:div w:id="406464351">
          <w:marLeft w:val="0"/>
          <w:marRight w:val="0"/>
          <w:marTop w:val="0"/>
          <w:marBottom w:val="0"/>
          <w:divBdr>
            <w:top w:val="none" w:sz="0" w:space="0" w:color="auto"/>
            <w:left w:val="none" w:sz="0" w:space="0" w:color="auto"/>
            <w:bottom w:val="none" w:sz="0" w:space="0" w:color="auto"/>
            <w:right w:val="none" w:sz="0" w:space="0" w:color="auto"/>
          </w:divBdr>
          <w:divsChild>
            <w:div w:id="59839193">
              <w:marLeft w:val="0"/>
              <w:marRight w:val="0"/>
              <w:marTop w:val="0"/>
              <w:marBottom w:val="0"/>
              <w:divBdr>
                <w:top w:val="none" w:sz="0" w:space="0" w:color="auto"/>
                <w:left w:val="none" w:sz="0" w:space="0" w:color="auto"/>
                <w:bottom w:val="none" w:sz="0" w:space="0" w:color="auto"/>
                <w:right w:val="none" w:sz="0" w:space="0" w:color="auto"/>
              </w:divBdr>
              <w:divsChild>
                <w:div w:id="1687055945">
                  <w:marLeft w:val="0"/>
                  <w:marRight w:val="0"/>
                  <w:marTop w:val="0"/>
                  <w:marBottom w:val="0"/>
                  <w:divBdr>
                    <w:top w:val="none" w:sz="0" w:space="0" w:color="auto"/>
                    <w:left w:val="none" w:sz="0" w:space="0" w:color="auto"/>
                    <w:bottom w:val="none" w:sz="0" w:space="0" w:color="auto"/>
                    <w:right w:val="none" w:sz="0" w:space="0" w:color="auto"/>
                  </w:divBdr>
                  <w:divsChild>
                    <w:div w:id="830098206">
                      <w:marLeft w:val="0"/>
                      <w:marRight w:val="0"/>
                      <w:marTop w:val="0"/>
                      <w:marBottom w:val="0"/>
                      <w:divBdr>
                        <w:top w:val="none" w:sz="0" w:space="0" w:color="auto"/>
                        <w:left w:val="none" w:sz="0" w:space="0" w:color="auto"/>
                        <w:bottom w:val="none" w:sz="0" w:space="0" w:color="auto"/>
                        <w:right w:val="none" w:sz="0" w:space="0" w:color="auto"/>
                      </w:divBdr>
                      <w:divsChild>
                        <w:div w:id="927930634">
                          <w:marLeft w:val="0"/>
                          <w:marRight w:val="0"/>
                          <w:marTop w:val="0"/>
                          <w:marBottom w:val="0"/>
                          <w:divBdr>
                            <w:top w:val="none" w:sz="0" w:space="0" w:color="auto"/>
                            <w:left w:val="none" w:sz="0" w:space="0" w:color="auto"/>
                            <w:bottom w:val="none" w:sz="0" w:space="0" w:color="auto"/>
                            <w:right w:val="none" w:sz="0" w:space="0" w:color="auto"/>
                          </w:divBdr>
                          <w:divsChild>
                            <w:div w:id="1959755299">
                              <w:marLeft w:val="0"/>
                              <w:marRight w:val="0"/>
                              <w:marTop w:val="0"/>
                              <w:marBottom w:val="0"/>
                              <w:divBdr>
                                <w:top w:val="none" w:sz="0" w:space="0" w:color="auto"/>
                                <w:left w:val="none" w:sz="0" w:space="0" w:color="auto"/>
                                <w:bottom w:val="none" w:sz="0" w:space="0" w:color="auto"/>
                                <w:right w:val="none" w:sz="0" w:space="0" w:color="auto"/>
                              </w:divBdr>
                              <w:divsChild>
                                <w:div w:id="441994545">
                                  <w:marLeft w:val="0"/>
                                  <w:marRight w:val="0"/>
                                  <w:marTop w:val="0"/>
                                  <w:marBottom w:val="0"/>
                                  <w:divBdr>
                                    <w:top w:val="none" w:sz="0" w:space="0" w:color="auto"/>
                                    <w:left w:val="none" w:sz="0" w:space="0" w:color="auto"/>
                                    <w:bottom w:val="none" w:sz="0" w:space="0" w:color="auto"/>
                                    <w:right w:val="none" w:sz="0" w:space="0" w:color="auto"/>
                                  </w:divBdr>
                                  <w:divsChild>
                                    <w:div w:id="21331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1206747">
      <w:bodyDiv w:val="1"/>
      <w:marLeft w:val="0"/>
      <w:marRight w:val="0"/>
      <w:marTop w:val="0"/>
      <w:marBottom w:val="0"/>
      <w:divBdr>
        <w:top w:val="none" w:sz="0" w:space="0" w:color="auto"/>
        <w:left w:val="none" w:sz="0" w:space="0" w:color="auto"/>
        <w:bottom w:val="none" w:sz="0" w:space="0" w:color="auto"/>
        <w:right w:val="none" w:sz="0" w:space="0" w:color="auto"/>
      </w:divBdr>
    </w:div>
    <w:div w:id="2119057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96.png" Id="rId117" /><Relationship Type="http://schemas.openxmlformats.org/officeDocument/2006/relationships/image" Target="media/image12.png" Id="rId21" /><Relationship Type="http://schemas.openxmlformats.org/officeDocument/2006/relationships/image" Target="media/image29.png" Id="rId42" /><Relationship Type="http://schemas.openxmlformats.org/officeDocument/2006/relationships/hyperlink" Target="https://www.farmalisto.com.co/rx1/40205-comprar-adempas-05-mg-caja-con-42-tabletas-rx1-rx4-precio-8580000040205.html?srsltid=AfmBOoqBYhewW4BLkL_WRLTPJYr2AxGtUdrB1axAMuPEg8ARuIsCfmC0" TargetMode="External" Id="rId63" /><Relationship Type="http://schemas.openxmlformats.org/officeDocument/2006/relationships/hyperlink" Target="https://www.drogueriascolsubsidio.com/cloruro-de-sodio-09--solucion-inyectable-7707141349304/p?srsltid=AfmBOoolFqbsF6ia7XgVGTH8G2BiYm1icwzXd9wN874Kp62uE9_pajvn" TargetMode="External" Id="rId84" /><Relationship Type="http://schemas.openxmlformats.org/officeDocument/2006/relationships/image" Target="media/image116.png" Id="rId138" /><Relationship Type="http://schemas.openxmlformats.org/officeDocument/2006/relationships/image" Target="media/image135.png" Id="rId159" /><Relationship Type="http://schemas.openxmlformats.org/officeDocument/2006/relationships/image" Target="media/image143.png" Id="rId170" /><Relationship Type="http://schemas.openxmlformats.org/officeDocument/2006/relationships/image" Target="media/image163.png" Id="rId191" /><Relationship Type="http://schemas.openxmlformats.org/officeDocument/2006/relationships/image" Target="media/image177.png" Id="rId205" /><Relationship Type="http://schemas.openxmlformats.org/officeDocument/2006/relationships/image" Target="media/image194.png" Id="rId226" /><Relationship Type="http://schemas.openxmlformats.org/officeDocument/2006/relationships/image" Target="media/image86.png" Id="rId107" /><Relationship Type="http://schemas.openxmlformats.org/officeDocument/2006/relationships/image" Target="media/image4.png" Id="rId11" /><Relationship Type="http://schemas.openxmlformats.org/officeDocument/2006/relationships/hyperlink" Target="https://www.drogueriascafam.com.co/medicamentos/10130-comprar-en-cafam-deferol-7000-ui-vitamina-d3-caja-con-8-capsulas-blandas-de-gelatina-precio-7703153033156.html?srsltid=AfmBOoqEqUIND-j17ua37JZ5XwTuo7pA2i15NcdT-ZhnMMWMLV5h9jSy" TargetMode="External" Id="rId32" /><Relationship Type="http://schemas.openxmlformats.org/officeDocument/2006/relationships/image" Target="media/image39.png" Id="rId53" /><Relationship Type="http://schemas.openxmlformats.org/officeDocument/2006/relationships/image" Target="media/image57.png" Id="rId74" /><Relationship Type="http://schemas.openxmlformats.org/officeDocument/2006/relationships/image" Target="media/image107.png" Id="rId128" /><Relationship Type="http://schemas.openxmlformats.org/officeDocument/2006/relationships/image" Target="media/image125.png" Id="rId149" /><Relationship Type="http://schemas.openxmlformats.org/officeDocument/2006/relationships/webSettings" Target="webSettings.xml" Id="rId5" /><Relationship Type="http://schemas.openxmlformats.org/officeDocument/2006/relationships/image" Target="media/image74.png" Id="rId95" /><Relationship Type="http://schemas.openxmlformats.org/officeDocument/2006/relationships/image" Target="media/image136.png" Id="rId160" /><Relationship Type="http://schemas.openxmlformats.org/officeDocument/2006/relationships/image" Target="media/image154.png" Id="rId181" /><Relationship Type="http://schemas.openxmlformats.org/officeDocument/2006/relationships/image" Target="media/image186.png" Id="rId216" /><Relationship Type="http://schemas.openxmlformats.org/officeDocument/2006/relationships/image" Target="media/image204.png" Id="rId237" /><Relationship Type="http://schemas.openxmlformats.org/officeDocument/2006/relationships/hyperlink" Target="https://medicox.com.co/producto/propofol-1-mct-lct-x-20ml-fresenius/?srsltid=AfmBOop8wmUL02MLnouIU-4fzphL47QCscp3tYv5L5fx7ygMjBwZod9k" TargetMode="External" Id="rId22" /><Relationship Type="http://schemas.openxmlformats.org/officeDocument/2006/relationships/image" Target="media/image30.png" Id="rId43" /><Relationship Type="http://schemas.openxmlformats.org/officeDocument/2006/relationships/image" Target="media/image47.png" Id="rId64" /><Relationship Type="http://schemas.openxmlformats.org/officeDocument/2006/relationships/image" Target="media/image97.png" Id="rId118" /><Relationship Type="http://schemas.openxmlformats.org/officeDocument/2006/relationships/image" Target="media/image117.png" Id="rId139" /><Relationship Type="http://schemas.openxmlformats.org/officeDocument/2006/relationships/image" Target="media/image66.png" Id="rId85" /><Relationship Type="http://schemas.openxmlformats.org/officeDocument/2006/relationships/image" Target="media/image126.png" Id="rId150" /><Relationship Type="http://schemas.openxmlformats.org/officeDocument/2006/relationships/image" Target="media/image144.png" Id="rId171" /><Relationship Type="http://schemas.openxmlformats.org/officeDocument/2006/relationships/image" Target="media/image164.png" Id="rId192" /><Relationship Type="http://schemas.openxmlformats.org/officeDocument/2006/relationships/image" Target="media/image178.png" Id="rId206" /><Relationship Type="http://schemas.openxmlformats.org/officeDocument/2006/relationships/image" Target="media/image195.png" Id="rId227" /><Relationship Type="http://schemas.openxmlformats.org/officeDocument/2006/relationships/hyperlink" Target="https://www.cruzverde.com.co/mometasona-furoato-01-mk-crema-topica-tubo-x-15gr/COCV_97507.html" TargetMode="External" Id="rId12" /><Relationship Type="http://schemas.openxmlformats.org/officeDocument/2006/relationships/image" Target="media/image20.png" Id="rId33" /><Relationship Type="http://schemas.openxmlformats.org/officeDocument/2006/relationships/image" Target="media/image87.png" Id="rId108" /><Relationship Type="http://schemas.openxmlformats.org/officeDocument/2006/relationships/image" Target="media/image108.png" Id="rId129" /><Relationship Type="http://schemas.openxmlformats.org/officeDocument/2006/relationships/image" Target="media/image40.png" Id="rId54" /><Relationship Type="http://schemas.openxmlformats.org/officeDocument/2006/relationships/image" Target="media/image58.png" Id="rId75" /><Relationship Type="http://schemas.openxmlformats.org/officeDocument/2006/relationships/image" Target="media/image75.png" Id="rId96" /><Relationship Type="http://schemas.openxmlformats.org/officeDocument/2006/relationships/image" Target="media/image118.png" Id="rId140" /><Relationship Type="http://schemas.openxmlformats.org/officeDocument/2006/relationships/hyperlink" Target="https://www.drogueriascolsubsidio.com/flunarizina-5-mg-capsula-dura-tecnoquimicas-7702057072971/p?srsltid=AfmBOopdJbbBBFcH-B1mMFCI4SuAYuShwUG4VcrKApDw2Qr4gtDapg4z" TargetMode="External" Id="rId161" /><Relationship Type="http://schemas.openxmlformats.org/officeDocument/2006/relationships/image" Target="media/image155.png" Id="rId182" /><Relationship Type="http://schemas.openxmlformats.org/officeDocument/2006/relationships/image" Target="media/image187.png" Id="rId217" /><Relationship Type="http://schemas.openxmlformats.org/officeDocument/2006/relationships/footnotes" Target="footnotes.xml" Id="rId6" /><Relationship Type="http://schemas.openxmlformats.org/officeDocument/2006/relationships/image" Target="media/image205.png" Id="rId238" /><Relationship Type="http://schemas.openxmlformats.org/officeDocument/2006/relationships/image" Target="media/image13.png" Id="rId23" /><Relationship Type="http://schemas.openxmlformats.org/officeDocument/2006/relationships/image" Target="media/image98.png" Id="rId119" /><Relationship Type="http://schemas.openxmlformats.org/officeDocument/2006/relationships/image" Target="media/image31.png" Id="rId44" /><Relationship Type="http://schemas.openxmlformats.org/officeDocument/2006/relationships/image" Target="media/image48.png" Id="rId65" /><Relationship Type="http://schemas.openxmlformats.org/officeDocument/2006/relationships/image" Target="media/image67.png" Id="rId86" /><Relationship Type="http://schemas.openxmlformats.org/officeDocument/2006/relationships/image" Target="media/image109.png" Id="rId130" /><Relationship Type="http://schemas.openxmlformats.org/officeDocument/2006/relationships/image" Target="media/image127.png" Id="rId151" /><Relationship Type="http://schemas.openxmlformats.org/officeDocument/2006/relationships/image" Target="media/image145.png" Id="rId172" /><Relationship Type="http://schemas.openxmlformats.org/officeDocument/2006/relationships/image" Target="media/image165.png" Id="rId193" /><Relationship Type="http://schemas.openxmlformats.org/officeDocument/2006/relationships/image" Target="media/image179.png" Id="rId207" /><Relationship Type="http://schemas.openxmlformats.org/officeDocument/2006/relationships/image" Target="media/image196.png" Id="rId228" /><Relationship Type="http://schemas.openxmlformats.org/officeDocument/2006/relationships/image" Target="media/image5.png" Id="rId13" /><Relationship Type="http://schemas.openxmlformats.org/officeDocument/2006/relationships/image" Target="media/image88.png" Id="rId109" /><Relationship Type="http://schemas.openxmlformats.org/officeDocument/2006/relationships/image" Target="media/image21.png" Id="rId34" /><Relationship Type="http://schemas.openxmlformats.org/officeDocument/2006/relationships/image" Target="media/image41.png" Id="rId55" /><Relationship Type="http://schemas.openxmlformats.org/officeDocument/2006/relationships/image" Target="media/image59.png" Id="rId76" /><Relationship Type="http://schemas.openxmlformats.org/officeDocument/2006/relationships/image" Target="media/image76.png" Id="rId97" /><Relationship Type="http://schemas.openxmlformats.org/officeDocument/2006/relationships/image" Target="media/image99.png" Id="rId120" /><Relationship Type="http://schemas.openxmlformats.org/officeDocument/2006/relationships/image" Target="media/image119.png" Id="rId141" /><Relationship Type="http://schemas.openxmlformats.org/officeDocument/2006/relationships/endnotes" Target="endnotes.xml" Id="rId7" /><Relationship Type="http://schemas.openxmlformats.org/officeDocument/2006/relationships/image" Target="media/image137.png" Id="rId162" /><Relationship Type="http://schemas.openxmlformats.org/officeDocument/2006/relationships/image" Target="media/image156.png" Id="rId183" /><Relationship Type="http://schemas.openxmlformats.org/officeDocument/2006/relationships/hyperlink" Target="https://www.cruzverde.com.co/cromus-0.1-unguento-dermico-tubo-x-15-gr/COCV_59447.html" TargetMode="External" Id="rId218" /><Relationship Type="http://schemas.openxmlformats.org/officeDocument/2006/relationships/header" Target="header1.xml" Id="rId239" /><Relationship Type="http://schemas.openxmlformats.org/officeDocument/2006/relationships/image" Target="media/image14.png" Id="rId24" /><Relationship Type="http://schemas.openxmlformats.org/officeDocument/2006/relationships/image" Target="media/image32.png" Id="rId45" /><Relationship Type="http://schemas.openxmlformats.org/officeDocument/2006/relationships/image" Target="media/image49.png" Id="rId66" /><Relationship Type="http://schemas.openxmlformats.org/officeDocument/2006/relationships/image" Target="media/image68.png" Id="rId87" /><Relationship Type="http://schemas.openxmlformats.org/officeDocument/2006/relationships/image" Target="media/image89.png" Id="rId110" /><Relationship Type="http://schemas.openxmlformats.org/officeDocument/2006/relationships/image" Target="media/image110.png" Id="rId131" /><Relationship Type="http://schemas.openxmlformats.org/officeDocument/2006/relationships/image" Target="media/image128.png" Id="rId152" /><Relationship Type="http://schemas.openxmlformats.org/officeDocument/2006/relationships/image" Target="media/image146.png" Id="rId173" /><Relationship Type="http://schemas.openxmlformats.org/officeDocument/2006/relationships/image" Target="media/image166.png" Id="rId194" /><Relationship Type="http://schemas.openxmlformats.org/officeDocument/2006/relationships/hyperlink" Target="https://www.cruzverde.com.co/solhidrex-formula-oms-polvo-solucion-oral-x-1-sobrex207gr-uva/COCV_98336.html" TargetMode="External" Id="rId208" /><Relationship Type="http://schemas.openxmlformats.org/officeDocument/2006/relationships/image" Target="media/image197.png" Id="rId229" /><Relationship Type="http://schemas.openxmlformats.org/officeDocument/2006/relationships/fontTable" Target="fontTable.xml" Id="rId240" /><Relationship Type="http://schemas.openxmlformats.org/officeDocument/2006/relationships/image" Target="media/image6.png" Id="rId14" /><Relationship Type="http://schemas.openxmlformats.org/officeDocument/2006/relationships/image" Target="media/image22.png" Id="rId35" /><Relationship Type="http://schemas.openxmlformats.org/officeDocument/2006/relationships/image" Target="media/image42.png" Id="rId56" /><Relationship Type="http://schemas.openxmlformats.org/officeDocument/2006/relationships/image" Target="media/image60.png" Id="rId77" /><Relationship Type="http://schemas.openxmlformats.org/officeDocument/2006/relationships/image" Target="media/image79.png" Id="rId100" /><Relationship Type="http://schemas.openxmlformats.org/officeDocument/2006/relationships/image" Target="media/image1.png" Id="rId8" /><Relationship Type="http://schemas.openxmlformats.org/officeDocument/2006/relationships/image" Target="media/image77.png" Id="rId98" /><Relationship Type="http://schemas.openxmlformats.org/officeDocument/2006/relationships/image" Target="media/image100.png" Id="rId121" /><Relationship Type="http://schemas.openxmlformats.org/officeDocument/2006/relationships/hyperlink" Target="https://www.cruzverde.com.co/cloruro-sodio-045-solucion-inyectable-corpaul-bolsa-x-500ml/COCV_101274.html" TargetMode="External" Id="rId142" /><Relationship Type="http://schemas.openxmlformats.org/officeDocument/2006/relationships/image" Target="media/image138.png" Id="rId163" /><Relationship Type="http://schemas.openxmlformats.org/officeDocument/2006/relationships/hyperlink" Target="https://www.farmalisto.com.co/rx1/36582-comprar-bondronat-6mg-6ml-concentrado-de-solucion-para-infusion-caja-con-un-frasco-vial-rx1-rx4-precio-asc297-7640149614503.html?srsltid=AfmBOooZkuT1Gz92tsTbIvWHIXvIgVBhNzMxUtehaOXd_rt-f6Gbi-E8" TargetMode="External" Id="rId184" /><Relationship Type="http://schemas.openxmlformats.org/officeDocument/2006/relationships/image" Target="media/image188.png" Id="rId219" /><Relationship Type="http://schemas.openxmlformats.org/officeDocument/2006/relationships/image" Target="media/image198.png" Id="rId230" /><Relationship Type="http://schemas.openxmlformats.org/officeDocument/2006/relationships/image" Target="media/image15.png" Id="rId25" /><Relationship Type="http://schemas.openxmlformats.org/officeDocument/2006/relationships/image" Target="media/image33.png" Id="rId46" /><Relationship Type="http://schemas.openxmlformats.org/officeDocument/2006/relationships/image" Target="media/image50.png" Id="rId67" /><Relationship Type="http://schemas.openxmlformats.org/officeDocument/2006/relationships/hyperlink" Target="https://www.cruzverde.com.co/candesartan-16mg-tableta-caja-x-30-tabletas/COCV_136199.html" TargetMode="External" Id="rId88" /><Relationship Type="http://schemas.openxmlformats.org/officeDocument/2006/relationships/image" Target="media/image90.png" Id="rId111" /><Relationship Type="http://schemas.openxmlformats.org/officeDocument/2006/relationships/image" Target="media/image111.png" Id="rId132" /><Relationship Type="http://schemas.openxmlformats.org/officeDocument/2006/relationships/image" Target="media/image129.png" Id="rId153" /><Relationship Type="http://schemas.openxmlformats.org/officeDocument/2006/relationships/image" Target="media/image147.png" Id="rId174" /><Relationship Type="http://schemas.openxmlformats.org/officeDocument/2006/relationships/image" Target="media/image167.png" Id="rId195" /><Relationship Type="http://schemas.openxmlformats.org/officeDocument/2006/relationships/image" Target="media/image180.png" Id="rId209" /><Relationship Type="http://schemas.openxmlformats.org/officeDocument/2006/relationships/image" Target="media/image189.png" Id="rId220" /><Relationship Type="http://schemas.openxmlformats.org/officeDocument/2006/relationships/theme" Target="theme/theme1.xml" Id="rId241" /><Relationship Type="http://schemas.openxmlformats.org/officeDocument/2006/relationships/image" Target="media/image7.png" Id="rId15" /><Relationship Type="http://schemas.openxmlformats.org/officeDocument/2006/relationships/image" Target="media/image23.png" Id="rId36" /><Relationship Type="http://schemas.openxmlformats.org/officeDocument/2006/relationships/image" Target="media/image43.png" Id="rId57" /><Relationship Type="http://schemas.openxmlformats.org/officeDocument/2006/relationships/image" Target="media/image85.png" Id="rId106" /><Relationship Type="http://schemas.openxmlformats.org/officeDocument/2006/relationships/image" Target="media/image106.png" Id="rId127" /><Relationship Type="http://schemas.openxmlformats.org/officeDocument/2006/relationships/image" Target="media/image3.png" Id="rId10" /><Relationship Type="http://schemas.openxmlformats.org/officeDocument/2006/relationships/image" Target="media/image19.png" Id="rId31" /><Relationship Type="http://schemas.openxmlformats.org/officeDocument/2006/relationships/image" Target="media/image38.png" Id="rId52" /><Relationship Type="http://schemas.openxmlformats.org/officeDocument/2006/relationships/image" Target="media/image56.png" Id="rId73" /><Relationship Type="http://schemas.openxmlformats.org/officeDocument/2006/relationships/image" Target="media/image61.png" Id="rId78" /><Relationship Type="http://schemas.openxmlformats.org/officeDocument/2006/relationships/image" Target="media/image73.png" Id="rId94" /><Relationship Type="http://schemas.openxmlformats.org/officeDocument/2006/relationships/image" Target="media/image78.png" Id="rId99" /><Relationship Type="http://schemas.openxmlformats.org/officeDocument/2006/relationships/image" Target="media/image80.png" Id="rId101" /><Relationship Type="http://schemas.openxmlformats.org/officeDocument/2006/relationships/image" Target="media/image101.png" Id="rId122" /><Relationship Type="http://schemas.openxmlformats.org/officeDocument/2006/relationships/image" Target="media/image120.png" Id="rId143" /><Relationship Type="http://schemas.openxmlformats.org/officeDocument/2006/relationships/image" Target="media/image124.png" Id="rId148" /><Relationship Type="http://schemas.openxmlformats.org/officeDocument/2006/relationships/hyperlink" Target="https://www.farmatodo.com.co/producto/1001658-5-fluorouracil-5-quifarma-gel-tubo-x-30-gr?wpsrc=Organic+Search&amp;wpsn=www.google.com" TargetMode="External" Id="rId164" /><Relationship Type="http://schemas.openxmlformats.org/officeDocument/2006/relationships/image" Target="media/image142.png" Id="rId169" /><Relationship Type="http://schemas.openxmlformats.org/officeDocument/2006/relationships/image" Target="media/image157.png" Id="rId185"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153.png" Id="rId180" /><Relationship Type="http://schemas.openxmlformats.org/officeDocument/2006/relationships/hyperlink" Target="https://www.farmalisto.com.co/deshidratacion/42262-comprar-sales-de-rehidratacion-oral-caja-con-30-sobres-precio-7703712035492.html?srsltid=AfmBOooTvdVDeKdfWzynOwpJevWmvJlUyHIeg68NFxJpBpy3R9JoyNme" TargetMode="External" Id="rId210" /><Relationship Type="http://schemas.openxmlformats.org/officeDocument/2006/relationships/image" Target="media/image185.png" Id="rId215" /><Relationship Type="http://schemas.openxmlformats.org/officeDocument/2006/relationships/image" Target="media/image203.png" Id="rId236" /><Relationship Type="http://schemas.openxmlformats.org/officeDocument/2006/relationships/hyperlink" Target="https://www.larebajavirtual.com/differin-0-1-gel-20745/p?srsltid=AfmBOoqJ6d5rZBrcwV_RjXQWB85smOjTWnRmKeCK00g3DggiUVYdq3NV" TargetMode="External" Id="rId26" /><Relationship Type="http://schemas.openxmlformats.org/officeDocument/2006/relationships/image" Target="media/image199.png" Id="rId231" /><Relationship Type="http://schemas.openxmlformats.org/officeDocument/2006/relationships/image" Target="media/image34.png" Id="rId47" /><Relationship Type="http://schemas.openxmlformats.org/officeDocument/2006/relationships/image" Target="media/image51.png" Id="rId68" /><Relationship Type="http://schemas.openxmlformats.org/officeDocument/2006/relationships/image" Target="media/image69.png" Id="rId89" /><Relationship Type="http://schemas.openxmlformats.org/officeDocument/2006/relationships/image" Target="media/image91.png" Id="rId112" /><Relationship Type="http://schemas.openxmlformats.org/officeDocument/2006/relationships/hyperlink" Target="https://www.cruzverde.com.co/betametasona-0.1-crema-topica-tubo-x-20g/COCV_78870.html" TargetMode="External" Id="rId133" /><Relationship Type="http://schemas.openxmlformats.org/officeDocument/2006/relationships/image" Target="media/image130.png" Id="rId154" /><Relationship Type="http://schemas.openxmlformats.org/officeDocument/2006/relationships/image" Target="media/image148.png" Id="rId175" /><Relationship Type="http://schemas.openxmlformats.org/officeDocument/2006/relationships/image" Target="media/image168.png" Id="rId196" /><Relationship Type="http://schemas.openxmlformats.org/officeDocument/2006/relationships/image" Target="media/image172.png" Id="rId200" /><Relationship Type="http://schemas.openxmlformats.org/officeDocument/2006/relationships/image" Target="media/image8.png" Id="rId16" /><Relationship Type="http://schemas.openxmlformats.org/officeDocument/2006/relationships/hyperlink" Target="https://www.larebajavirtual.com/forteo-250-mcg-2-4-ml-117230/p?srsltid=AfmBOorZCPTgF2A1Hzm4-A-iOYWYkX2FsRNtWeaON_msFZQDegwcHpjd" TargetMode="External" Id="rId221" /><Relationship Type="http://schemas.openxmlformats.org/officeDocument/2006/relationships/customXml" Target="../customXml/item2.xml" Id="rId242" /><Relationship Type="http://schemas.openxmlformats.org/officeDocument/2006/relationships/image" Target="media/image24.png" Id="rId37" /><Relationship Type="http://schemas.openxmlformats.org/officeDocument/2006/relationships/hyperlink" Target="https://www.drogueriascolsubsidio.com/ragitar-1mg-tableta-8902269250566/p?srsltid=AfmBOooMrXrcnf5ANW3057ee2H60Qfwgm--BtRBTYz4oyEK56W3YyoXt" TargetMode="External" Id="rId58" /><Relationship Type="http://schemas.openxmlformats.org/officeDocument/2006/relationships/image" Target="media/image62.png" Id="rId79" /><Relationship Type="http://schemas.openxmlformats.org/officeDocument/2006/relationships/image" Target="media/image81.png" Id="rId102" /><Relationship Type="http://schemas.openxmlformats.org/officeDocument/2006/relationships/image" Target="media/image102.png" Id="rId123" /><Relationship Type="http://schemas.openxmlformats.org/officeDocument/2006/relationships/hyperlink" Target="https://tecnomedica.com.co/medicamentos/solucion-salina-045-bfs-corpaul-500ml-r40?srsltid=AfmBOoqlY80mIcN4he0S4ugmB0je9XjojqWWQvnFTmFKUtDuqOVMZM6t" TargetMode="External" Id="rId144" /><Relationship Type="http://schemas.openxmlformats.org/officeDocument/2006/relationships/image" Target="media/image70.png" Id="rId90" /><Relationship Type="http://schemas.openxmlformats.org/officeDocument/2006/relationships/image" Target="media/image139.png" Id="rId165" /><Relationship Type="http://schemas.openxmlformats.org/officeDocument/2006/relationships/image" Target="media/image158.png" Id="rId186" /><Relationship Type="http://schemas.openxmlformats.org/officeDocument/2006/relationships/image" Target="media/image181.png" Id="rId211" /><Relationship Type="http://schemas.openxmlformats.org/officeDocument/2006/relationships/image" Target="media/image200.png" Id="rId232" /><Relationship Type="http://schemas.openxmlformats.org/officeDocument/2006/relationships/image" Target="media/image16.png" Id="rId27" /><Relationship Type="http://schemas.openxmlformats.org/officeDocument/2006/relationships/image" Target="media/image35.png" Id="rId48" /><Relationship Type="http://schemas.openxmlformats.org/officeDocument/2006/relationships/image" Target="media/image52.png" Id="rId69" /><Relationship Type="http://schemas.openxmlformats.org/officeDocument/2006/relationships/image" Target="media/image92.png" Id="rId113" /><Relationship Type="http://schemas.openxmlformats.org/officeDocument/2006/relationships/image" Target="media/image112.png" Id="rId134" /><Relationship Type="http://schemas.openxmlformats.org/officeDocument/2006/relationships/image" Target="media/image63.png" Id="rId80" /><Relationship Type="http://schemas.openxmlformats.org/officeDocument/2006/relationships/image" Target="media/image131.png" Id="rId155" /><Relationship Type="http://schemas.openxmlformats.org/officeDocument/2006/relationships/image" Target="media/image149.png" Id="rId176" /><Relationship Type="http://schemas.openxmlformats.org/officeDocument/2006/relationships/image" Target="media/image169.png" Id="rId197" /><Relationship Type="http://schemas.openxmlformats.org/officeDocument/2006/relationships/image" Target="media/image173.png" Id="rId201" /><Relationship Type="http://schemas.openxmlformats.org/officeDocument/2006/relationships/image" Target="media/image190.png" Id="rId222" /><Relationship Type="http://schemas.openxmlformats.org/officeDocument/2006/relationships/customXml" Target="../customXml/item3.xml" Id="rId243" /><Relationship Type="http://schemas.openxmlformats.org/officeDocument/2006/relationships/hyperlink" Target="https://www.cruzverde.com.co/letrozol-25mg-tabletas-recubiertas-caja-x-30-kern-pharma/COCV_161947.html" TargetMode="External" Id="rId17" /><Relationship Type="http://schemas.openxmlformats.org/officeDocument/2006/relationships/image" Target="media/image25.png" Id="rId38" /><Relationship Type="http://schemas.openxmlformats.org/officeDocument/2006/relationships/image" Target="media/image44.png" Id="rId59" /><Relationship Type="http://schemas.openxmlformats.org/officeDocument/2006/relationships/image" Target="media/image82.png" Id="rId103" /><Relationship Type="http://schemas.openxmlformats.org/officeDocument/2006/relationships/image" Target="media/image103.png" Id="rId124" /><Relationship Type="http://schemas.openxmlformats.org/officeDocument/2006/relationships/image" Target="media/image53.png" Id="rId70" /><Relationship Type="http://schemas.openxmlformats.org/officeDocument/2006/relationships/image" Target="media/image71.png" Id="rId91" /><Relationship Type="http://schemas.openxmlformats.org/officeDocument/2006/relationships/image" Target="media/image121.png" Id="rId145" /><Relationship Type="http://schemas.openxmlformats.org/officeDocument/2006/relationships/hyperlink" Target="https://drogueriascomfenalco.com/5-fluorouracil-30gr?srsltid=AfmBOopVnFwZ6V2PpWoUOONVTILHdxqmmDyPZClbxRL1qQ5OSBLUT0wA" TargetMode="External" Id="rId166" /><Relationship Type="http://schemas.openxmlformats.org/officeDocument/2006/relationships/image" Target="media/image159.png" Id="rId187" /><Relationship Type="http://schemas.openxmlformats.org/officeDocument/2006/relationships/customXml" Target="../customXml/item1.xml" Id="rId1" /><Relationship Type="http://schemas.openxmlformats.org/officeDocument/2006/relationships/image" Target="media/image182.png" Id="rId212" /><Relationship Type="http://schemas.openxmlformats.org/officeDocument/2006/relationships/image" Target="media/image201.png" Id="rId233" /><Relationship Type="http://schemas.openxmlformats.org/officeDocument/2006/relationships/hyperlink" Target="https://www.cruzverde.com.co/rozex-gel-075-tubo-x-30-gr/COCV_18681.html" TargetMode="External" Id="rId28" /><Relationship Type="http://schemas.openxmlformats.org/officeDocument/2006/relationships/image" Target="media/image36.png" Id="rId49" /><Relationship Type="http://schemas.openxmlformats.org/officeDocument/2006/relationships/image" Target="media/image93.png" Id="rId114" /><Relationship Type="http://schemas.openxmlformats.org/officeDocument/2006/relationships/image" Target="media/image45.png" Id="rId60" /><Relationship Type="http://schemas.openxmlformats.org/officeDocument/2006/relationships/hyperlink" Target="https://www.cruzverde.com.co/cloruro-de-sodio-o-suero-fisiologico-09-sol-iny-baxter-bolsa-x-500ml/COCV_388839.html" TargetMode="External" Id="rId81" /><Relationship Type="http://schemas.openxmlformats.org/officeDocument/2006/relationships/image" Target="media/image113.png" Id="rId135" /><Relationship Type="http://schemas.openxmlformats.org/officeDocument/2006/relationships/image" Target="media/image132.png" Id="rId156" /><Relationship Type="http://schemas.openxmlformats.org/officeDocument/2006/relationships/image" Target="media/image150.png" Id="rId177" /><Relationship Type="http://schemas.openxmlformats.org/officeDocument/2006/relationships/image" Target="media/image170.png" Id="rId198" /><Relationship Type="http://schemas.openxmlformats.org/officeDocument/2006/relationships/image" Target="media/image174.png" Id="rId202" /><Relationship Type="http://schemas.openxmlformats.org/officeDocument/2006/relationships/image" Target="media/image191.png" Id="rId223" /><Relationship Type="http://schemas.openxmlformats.org/officeDocument/2006/relationships/customXml" Target="../customXml/item4.xml" Id="rId244" /><Relationship Type="http://schemas.openxmlformats.org/officeDocument/2006/relationships/image" Target="media/image9.png" Id="rId18" /><Relationship Type="http://schemas.openxmlformats.org/officeDocument/2006/relationships/image" Target="media/image26.png" Id="rId39" /><Relationship Type="http://schemas.openxmlformats.org/officeDocument/2006/relationships/image" Target="media/image37.png" Id="rId50" /><Relationship Type="http://schemas.openxmlformats.org/officeDocument/2006/relationships/image" Target="media/image83.png" Id="rId104" /><Relationship Type="http://schemas.openxmlformats.org/officeDocument/2006/relationships/image" Target="media/image104.png" Id="rId125" /><Relationship Type="http://schemas.openxmlformats.org/officeDocument/2006/relationships/image" Target="media/image122.png" Id="rId146" /><Relationship Type="http://schemas.openxmlformats.org/officeDocument/2006/relationships/image" Target="media/image140.png" Id="rId167" /><Relationship Type="http://schemas.openxmlformats.org/officeDocument/2006/relationships/image" Target="media/image160.png" Id="rId188" /><Relationship Type="http://schemas.openxmlformats.org/officeDocument/2006/relationships/image" Target="media/image54.png" Id="rId71" /><Relationship Type="http://schemas.openxmlformats.org/officeDocument/2006/relationships/hyperlink" Target="https://www.locatelcolombia.com/7702184030011-acido-folico-1ml-1mg/p" TargetMode="External" Id="rId92" /><Relationship Type="http://schemas.openxmlformats.org/officeDocument/2006/relationships/image" Target="media/image183.png" Id="rId213" /><Relationship Type="http://schemas.openxmlformats.org/officeDocument/2006/relationships/image" Target="media/image202.png" Id="rId234" /><Relationship Type="http://schemas.openxmlformats.org/officeDocument/2006/relationships/numbering" Target="numbering.xml" Id="rId2" /><Relationship Type="http://schemas.openxmlformats.org/officeDocument/2006/relationships/image" Target="media/image17.png" Id="rId29" /><Relationship Type="http://schemas.openxmlformats.org/officeDocument/2006/relationships/image" Target="media/image27.png" Id="rId40" /><Relationship Type="http://schemas.openxmlformats.org/officeDocument/2006/relationships/image" Target="media/image94.png" Id="rId115" /><Relationship Type="http://schemas.openxmlformats.org/officeDocument/2006/relationships/image" Target="media/image114.png" Id="rId136" /><Relationship Type="http://schemas.openxmlformats.org/officeDocument/2006/relationships/image" Target="media/image133.png" Id="rId157" /><Relationship Type="http://schemas.openxmlformats.org/officeDocument/2006/relationships/image" Target="media/image151.png" Id="rId178" /><Relationship Type="http://schemas.openxmlformats.org/officeDocument/2006/relationships/hyperlink" Target="https://tienda.bayer.com/Home/DetalleDeProducto/3528" TargetMode="External" Id="rId61" /><Relationship Type="http://schemas.openxmlformats.org/officeDocument/2006/relationships/image" Target="media/image64.png" Id="rId82" /><Relationship Type="http://schemas.openxmlformats.org/officeDocument/2006/relationships/image" Target="media/image171.png" Id="rId199" /><Relationship Type="http://schemas.openxmlformats.org/officeDocument/2006/relationships/image" Target="media/image175.png" Id="rId203" /><Relationship Type="http://schemas.openxmlformats.org/officeDocument/2006/relationships/image" Target="media/image10.png" Id="rId19" /><Relationship Type="http://schemas.openxmlformats.org/officeDocument/2006/relationships/image" Target="media/image192.png" Id="rId224" /><Relationship Type="http://schemas.openxmlformats.org/officeDocument/2006/relationships/image" Target="media/image18.png" Id="rId30" /><Relationship Type="http://schemas.openxmlformats.org/officeDocument/2006/relationships/image" Target="media/image84.png" Id="rId105" /><Relationship Type="http://schemas.openxmlformats.org/officeDocument/2006/relationships/image" Target="media/image105.png" Id="rId126" /><Relationship Type="http://schemas.openxmlformats.org/officeDocument/2006/relationships/image" Target="media/image123.png" Id="rId147" /><Relationship Type="http://schemas.openxmlformats.org/officeDocument/2006/relationships/image" Target="media/image141.png" Id="rId168" /><Relationship Type="http://schemas.openxmlformats.org/officeDocument/2006/relationships/hyperlink" Target="https://www.larebajavirtual.com/brimodor-5ml-124473/p?srsltid=AfmBOoqFmt9q5BQHFQh8JyhZZqTuYSwODKeZV_-O9IJ9wIJOumagGF5E" TargetMode="External" Id="rId51" /><Relationship Type="http://schemas.openxmlformats.org/officeDocument/2006/relationships/image" Target="media/image55.png" Id="rId72" /><Relationship Type="http://schemas.openxmlformats.org/officeDocument/2006/relationships/image" Target="media/image72.png" Id="rId93" /><Relationship Type="http://schemas.openxmlformats.org/officeDocument/2006/relationships/image" Target="media/image161.png" Id="rId189" /><Relationship Type="http://schemas.openxmlformats.org/officeDocument/2006/relationships/styles" Target="styles.xml" Id="rId3" /><Relationship Type="http://schemas.openxmlformats.org/officeDocument/2006/relationships/image" Target="media/image184.png" Id="rId214" /><Relationship Type="http://schemas.openxmlformats.org/officeDocument/2006/relationships/hyperlink" Target="https://www.farmalisto.com.co/formulados/46768-comprar-vecuronio-bromuro-10-mg-25-ml-polvo-liofilizado-para-solucion-inyectable-caja-con-10-ampollas-rx-precio-7707236127565.html?srsltid=AfmBOoq0teulKZoJ3pla99YDZFQ1ElJ9Id079pLVUEKMfB6RW_p8-2-N" TargetMode="External" Id="rId235" /><Relationship Type="http://schemas.openxmlformats.org/officeDocument/2006/relationships/image" Target="media/image95.png" Id="rId116" /><Relationship Type="http://schemas.openxmlformats.org/officeDocument/2006/relationships/image" Target="media/image115.png" Id="rId137" /><Relationship Type="http://schemas.openxmlformats.org/officeDocument/2006/relationships/image" Target="media/image134.png" Id="rId158" /><Relationship Type="http://schemas.openxmlformats.org/officeDocument/2006/relationships/image" Target="media/image11.png" Id="rId20" /><Relationship Type="http://schemas.openxmlformats.org/officeDocument/2006/relationships/image" Target="media/image28.png" Id="rId41" /><Relationship Type="http://schemas.openxmlformats.org/officeDocument/2006/relationships/image" Target="media/image46.png" Id="rId62" /><Relationship Type="http://schemas.openxmlformats.org/officeDocument/2006/relationships/image" Target="media/image65.png" Id="rId83" /><Relationship Type="http://schemas.openxmlformats.org/officeDocument/2006/relationships/image" Target="media/image152.png" Id="rId179" /><Relationship Type="http://schemas.openxmlformats.org/officeDocument/2006/relationships/image" Target="media/image162.png" Id="rId190" /><Relationship Type="http://schemas.openxmlformats.org/officeDocument/2006/relationships/image" Target="media/image176.png" Id="rId204" /><Relationship Type="http://schemas.openxmlformats.org/officeDocument/2006/relationships/image" Target="media/image193.png" Id="rId225" /></Relationships>
</file>

<file path=word/_rels/header1.xml.rels><?xml version="1.0" encoding="UTF-8" standalone="yes"?>
<Relationships xmlns="http://schemas.openxmlformats.org/package/2006/relationships"><Relationship Id="rId1" Type="http://schemas.openxmlformats.org/officeDocument/2006/relationships/image" Target="media/image206.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705A71F4B084409035B977C60F2081" ma:contentTypeVersion="16" ma:contentTypeDescription="Crear nuevo documento." ma:contentTypeScope="" ma:versionID="9b1f5b6a6bc70728536303e066871529">
  <xsd:schema xmlns:xsd="http://www.w3.org/2001/XMLSchema" xmlns:xs="http://www.w3.org/2001/XMLSchema" xmlns:p="http://schemas.microsoft.com/office/2006/metadata/properties" xmlns:ns2="ca5b2815-7bff-4b0d-bdfa-60b5d0934548" xmlns:ns3="63ec8ed9-119f-4bde-96cb-40d35fb519b1" targetNamespace="http://schemas.microsoft.com/office/2006/metadata/properties" ma:root="true" ma:fieldsID="0c282293aabc0a2a86e50e7be5a9e3f3" ns2:_="" ns3:_="">
    <xsd:import namespace="ca5b2815-7bff-4b0d-bdfa-60b5d0934548"/>
    <xsd:import namespace="63ec8ed9-119f-4bde-96cb-40d35fb519b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DateTaken" minOccurs="0"/>
                <xsd:element ref="ns3:MediaServiceObjectDetectorVersions" minOccurs="0"/>
                <xsd:element ref="ns3:MediaLengthInSecond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5b2815-7bff-4b0d-bdfa-60b5d093454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8" nillable="true" ma:displayName="Taxonomy Catch All Column" ma:hidden="true" ma:list="{ea7f3752-720d-4b72-be75-72d6c58f49ac}" ma:internalName="TaxCatchAll" ma:showField="CatchAllData" ma:web="ca5b2815-7bff-4b0d-bdfa-60b5d093454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3ec8ed9-119f-4bde-96cb-40d35fb519b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descrip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a5b2815-7bff-4b0d-bdfa-60b5d0934548" xsi:nil="true"/>
    <lcf76f155ced4ddcb4097134ff3c332f xmlns="63ec8ed9-119f-4bde-96cb-40d35fb519b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E7E09A4-2700-404C-B498-D23AA31A3827}">
  <ds:schemaRefs>
    <ds:schemaRef ds:uri="http://schemas.openxmlformats.org/officeDocument/2006/bibliography"/>
  </ds:schemaRefs>
</ds:datastoreItem>
</file>

<file path=customXml/itemProps2.xml><?xml version="1.0" encoding="utf-8"?>
<ds:datastoreItem xmlns:ds="http://schemas.openxmlformats.org/officeDocument/2006/customXml" ds:itemID="{6DF4EF42-13BB-45FD-82A9-9364B98D723A}"/>
</file>

<file path=customXml/itemProps3.xml><?xml version="1.0" encoding="utf-8"?>
<ds:datastoreItem xmlns:ds="http://schemas.openxmlformats.org/officeDocument/2006/customXml" ds:itemID="{933AC2AB-DAF7-4D3F-B02E-ACC59E144E43}"/>
</file>

<file path=customXml/itemProps4.xml><?xml version="1.0" encoding="utf-8"?>
<ds:datastoreItem xmlns:ds="http://schemas.openxmlformats.org/officeDocument/2006/customXml" ds:itemID="{E14820FC-4AAC-403F-A7C5-A5E1526DC52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Cuenta Microsoft</dc:creator>
  <keywords/>
  <dc:description/>
  <lastModifiedBy>Diana Carolina, Larrañaga Calvache</lastModifiedBy>
  <revision>4</revision>
  <dcterms:created xsi:type="dcterms:W3CDTF">2026-05-12T06:29:00.0000000Z</dcterms:created>
  <dcterms:modified xsi:type="dcterms:W3CDTF">2026-06-01T02:46:45.5969736Z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0x0101003D705A71F4B084409035B977C60F2081</vt:lpwstr>
  </property>
  <property fmtid="{D5CDD505-2E9C-101B-9397-08002B2CF9AE}" pid="3" name="MediaServiceImageTags">
    <vt:lpwstr/>
  </property>
</Properties>
</file>